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1"/>
        <w:tblW w:w="9345"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5C444A" w:rsidRPr="005C444A" w:rsidTr="008F4B62">
        <w:tc>
          <w:tcPr>
            <w:tcW w:w="9345" w:type="dxa"/>
            <w:gridSpan w:val="2"/>
          </w:tcPr>
          <w:p w:rsidR="005C444A" w:rsidRPr="005C444A" w:rsidRDefault="005C444A" w:rsidP="005C444A">
            <w:pPr>
              <w:jc w:val="center"/>
              <w:rPr>
                <w:rFonts w:ascii="PT Astra Serif" w:hAnsi="PT Astra Serif" w:cs="Arial"/>
                <w:b/>
                <w:bCs/>
                <w:sz w:val="24"/>
                <w:szCs w:val="24"/>
              </w:rPr>
            </w:pPr>
            <w:r w:rsidRPr="005C444A">
              <w:rPr>
                <w:rFonts w:ascii="PT Astra Serif" w:hAnsi="PT Astra Serif" w:cs="Arial"/>
                <w:b/>
                <w:bCs/>
                <w:sz w:val="24"/>
                <w:szCs w:val="24"/>
              </w:rPr>
              <w:t>Тульская область</w:t>
            </w:r>
          </w:p>
        </w:tc>
      </w:tr>
      <w:tr w:rsidR="005C444A" w:rsidRPr="005C444A" w:rsidTr="008F4B62">
        <w:tc>
          <w:tcPr>
            <w:tcW w:w="9345" w:type="dxa"/>
            <w:gridSpan w:val="2"/>
          </w:tcPr>
          <w:p w:rsidR="005C444A" w:rsidRPr="005C444A" w:rsidRDefault="005C444A" w:rsidP="005C444A">
            <w:pPr>
              <w:jc w:val="center"/>
              <w:rPr>
                <w:rFonts w:ascii="PT Astra Serif" w:hAnsi="PT Astra Serif" w:cs="Arial"/>
                <w:b/>
                <w:bCs/>
                <w:sz w:val="24"/>
                <w:szCs w:val="24"/>
              </w:rPr>
            </w:pPr>
            <w:r w:rsidRPr="005C444A">
              <w:rPr>
                <w:rFonts w:ascii="PT Astra Serif" w:hAnsi="PT Astra Serif" w:cs="Arial"/>
                <w:b/>
                <w:bCs/>
                <w:sz w:val="24"/>
                <w:szCs w:val="24"/>
              </w:rPr>
              <w:t>Муниципальное образование Демидовское Заокского района</w:t>
            </w:r>
          </w:p>
        </w:tc>
      </w:tr>
      <w:tr w:rsidR="005C444A" w:rsidRPr="005C444A" w:rsidTr="008F4B62">
        <w:tc>
          <w:tcPr>
            <w:tcW w:w="9345" w:type="dxa"/>
            <w:gridSpan w:val="2"/>
          </w:tcPr>
          <w:p w:rsidR="005C444A" w:rsidRPr="005C444A" w:rsidRDefault="005C444A" w:rsidP="005C444A">
            <w:pPr>
              <w:jc w:val="center"/>
              <w:rPr>
                <w:rFonts w:ascii="PT Astra Serif" w:hAnsi="PT Astra Serif" w:cs="Arial"/>
                <w:b/>
                <w:bCs/>
                <w:sz w:val="24"/>
                <w:szCs w:val="24"/>
              </w:rPr>
            </w:pPr>
            <w:r w:rsidRPr="005C444A">
              <w:rPr>
                <w:rFonts w:ascii="PT Astra Serif" w:hAnsi="PT Astra Serif" w:cs="Arial"/>
                <w:b/>
                <w:bCs/>
                <w:sz w:val="24"/>
                <w:szCs w:val="24"/>
              </w:rPr>
              <w:t>Администрация</w:t>
            </w:r>
          </w:p>
          <w:p w:rsidR="005C444A" w:rsidRPr="005C444A" w:rsidRDefault="005C444A" w:rsidP="005C444A">
            <w:pPr>
              <w:jc w:val="center"/>
              <w:rPr>
                <w:rFonts w:ascii="PT Astra Serif" w:hAnsi="PT Astra Serif" w:cs="Arial"/>
                <w:b/>
                <w:bCs/>
                <w:sz w:val="24"/>
                <w:szCs w:val="24"/>
              </w:rPr>
            </w:pPr>
          </w:p>
          <w:p w:rsidR="005C444A" w:rsidRPr="005C444A" w:rsidRDefault="005C444A" w:rsidP="005C444A">
            <w:pPr>
              <w:jc w:val="center"/>
              <w:rPr>
                <w:rFonts w:ascii="PT Astra Serif" w:hAnsi="PT Astra Serif" w:cs="Arial"/>
                <w:b/>
                <w:bCs/>
                <w:sz w:val="24"/>
                <w:szCs w:val="24"/>
              </w:rPr>
            </w:pPr>
          </w:p>
        </w:tc>
      </w:tr>
      <w:tr w:rsidR="005C444A" w:rsidRPr="005C444A" w:rsidTr="008F4B62">
        <w:tc>
          <w:tcPr>
            <w:tcW w:w="9345" w:type="dxa"/>
            <w:gridSpan w:val="2"/>
          </w:tcPr>
          <w:p w:rsidR="005C444A" w:rsidRPr="005C444A" w:rsidRDefault="005C444A" w:rsidP="005C444A">
            <w:pPr>
              <w:jc w:val="center"/>
              <w:rPr>
                <w:rFonts w:ascii="PT Astra Serif" w:hAnsi="PT Astra Serif" w:cs="Arial"/>
                <w:b/>
                <w:bCs/>
                <w:sz w:val="24"/>
                <w:szCs w:val="24"/>
              </w:rPr>
            </w:pPr>
            <w:r w:rsidRPr="005C444A">
              <w:rPr>
                <w:rFonts w:ascii="PT Astra Serif" w:hAnsi="PT Astra Serif" w:cs="Arial"/>
                <w:b/>
                <w:bCs/>
                <w:sz w:val="24"/>
                <w:szCs w:val="24"/>
              </w:rPr>
              <w:t>Постановление</w:t>
            </w:r>
          </w:p>
        </w:tc>
      </w:tr>
      <w:tr w:rsidR="005C444A" w:rsidRPr="005C444A" w:rsidTr="008F4B62">
        <w:tc>
          <w:tcPr>
            <w:tcW w:w="9345" w:type="dxa"/>
            <w:gridSpan w:val="2"/>
          </w:tcPr>
          <w:p w:rsidR="005C444A" w:rsidRPr="005C444A" w:rsidRDefault="005C444A" w:rsidP="005C444A">
            <w:pPr>
              <w:jc w:val="center"/>
              <w:rPr>
                <w:rFonts w:ascii="PT Astra Serif" w:hAnsi="PT Astra Serif" w:cs="Arial"/>
                <w:b/>
                <w:bCs/>
                <w:sz w:val="24"/>
                <w:szCs w:val="24"/>
              </w:rPr>
            </w:pPr>
          </w:p>
        </w:tc>
      </w:tr>
      <w:tr w:rsidR="005C444A" w:rsidRPr="005C444A" w:rsidTr="008F4B62">
        <w:tc>
          <w:tcPr>
            <w:tcW w:w="4672" w:type="dxa"/>
          </w:tcPr>
          <w:p w:rsidR="005C444A" w:rsidRPr="005C444A" w:rsidRDefault="005C444A" w:rsidP="005C444A">
            <w:pPr>
              <w:jc w:val="center"/>
              <w:rPr>
                <w:rFonts w:ascii="PT Astra Serif" w:hAnsi="PT Astra Serif" w:cs="Arial"/>
                <w:b/>
                <w:bCs/>
                <w:sz w:val="24"/>
                <w:szCs w:val="24"/>
              </w:rPr>
            </w:pPr>
            <w:r w:rsidRPr="005C444A">
              <w:rPr>
                <w:rFonts w:ascii="PT Astra Serif" w:hAnsi="PT Astra Serif" w:cs="Arial"/>
                <w:b/>
                <w:bCs/>
                <w:sz w:val="24"/>
                <w:szCs w:val="24"/>
              </w:rPr>
              <w:t xml:space="preserve">от </w:t>
            </w:r>
            <w:r w:rsidR="00996C63">
              <w:rPr>
                <w:rFonts w:ascii="PT Astra Serif" w:hAnsi="PT Astra Serif" w:cs="Arial"/>
                <w:b/>
                <w:bCs/>
                <w:sz w:val="24"/>
                <w:szCs w:val="24"/>
              </w:rPr>
              <w:t>20 марта 2025 г.</w:t>
            </w:r>
            <w:bookmarkStart w:id="0" w:name="_GoBack"/>
            <w:bookmarkEnd w:id="0"/>
          </w:p>
        </w:tc>
        <w:tc>
          <w:tcPr>
            <w:tcW w:w="4673" w:type="dxa"/>
          </w:tcPr>
          <w:p w:rsidR="005C444A" w:rsidRPr="005C444A" w:rsidRDefault="005C444A" w:rsidP="00C964D8">
            <w:pPr>
              <w:jc w:val="center"/>
              <w:rPr>
                <w:rFonts w:ascii="PT Astra Serif" w:hAnsi="PT Astra Serif" w:cs="Arial"/>
                <w:b/>
                <w:bCs/>
                <w:sz w:val="24"/>
                <w:szCs w:val="24"/>
              </w:rPr>
            </w:pPr>
            <w:r w:rsidRPr="005C444A">
              <w:rPr>
                <w:rFonts w:ascii="PT Astra Serif" w:hAnsi="PT Astra Serif" w:cs="Arial"/>
                <w:b/>
                <w:bCs/>
                <w:sz w:val="24"/>
                <w:szCs w:val="24"/>
              </w:rPr>
              <w:t xml:space="preserve">№ </w:t>
            </w:r>
            <w:r w:rsidR="00996C63">
              <w:rPr>
                <w:rFonts w:ascii="PT Astra Serif" w:hAnsi="PT Astra Serif" w:cs="Arial"/>
                <w:b/>
                <w:bCs/>
                <w:sz w:val="24"/>
                <w:szCs w:val="24"/>
              </w:rPr>
              <w:t>195</w:t>
            </w:r>
          </w:p>
        </w:tc>
      </w:tr>
    </w:tbl>
    <w:p w:rsidR="005C444A" w:rsidRPr="005C444A" w:rsidRDefault="005C444A" w:rsidP="005C444A">
      <w:pPr>
        <w:ind w:firstLine="709"/>
        <w:jc w:val="center"/>
        <w:rPr>
          <w:rFonts w:ascii="PT Astra Serif" w:hAnsi="PT Astra Serif" w:cs="Arial"/>
          <w:b/>
          <w:bCs/>
          <w:sz w:val="24"/>
          <w:szCs w:val="24"/>
        </w:rPr>
      </w:pPr>
    </w:p>
    <w:p w:rsidR="005C444A" w:rsidRPr="005C444A" w:rsidRDefault="005C444A" w:rsidP="005C444A">
      <w:pPr>
        <w:spacing w:after="0" w:line="240" w:lineRule="auto"/>
        <w:jc w:val="center"/>
        <w:rPr>
          <w:rFonts w:ascii="PT Astra Serif" w:hAnsi="PT Astra Serif" w:cs="Arial"/>
          <w:b/>
          <w:sz w:val="32"/>
          <w:szCs w:val="32"/>
        </w:rPr>
      </w:pPr>
      <w:r w:rsidRPr="005C444A">
        <w:rPr>
          <w:rFonts w:ascii="PT Astra Serif" w:hAnsi="PT Astra Serif" w:cs="Arial"/>
          <w:b/>
          <w:sz w:val="32"/>
          <w:szCs w:val="32"/>
        </w:rPr>
        <w:t>О проведении открытого конкурса по выбору управляющей организации для управления многоквартирными домами, расположенными на территории муниципального образования Демидовское Заокского района</w:t>
      </w:r>
    </w:p>
    <w:p w:rsidR="005C444A" w:rsidRPr="005C444A" w:rsidRDefault="005C444A" w:rsidP="005C444A">
      <w:pPr>
        <w:ind w:firstLine="709"/>
        <w:jc w:val="both"/>
        <w:rPr>
          <w:rFonts w:ascii="PT Astra Serif" w:hAnsi="PT Astra Serif" w:cs="Arial"/>
          <w:sz w:val="24"/>
          <w:szCs w:val="24"/>
        </w:rPr>
      </w:pPr>
      <w:r w:rsidRPr="005C444A">
        <w:rPr>
          <w:rFonts w:ascii="PT Astra Serif" w:hAnsi="PT Astra Serif" w:cs="Arial"/>
          <w:sz w:val="24"/>
          <w:szCs w:val="24"/>
        </w:rPr>
        <w:t xml:space="preserve"> </w:t>
      </w:r>
    </w:p>
    <w:p w:rsidR="005C444A" w:rsidRPr="005C444A" w:rsidRDefault="005C444A" w:rsidP="005C444A">
      <w:pPr>
        <w:ind w:firstLine="709"/>
        <w:jc w:val="both"/>
        <w:rPr>
          <w:rFonts w:ascii="PT Astra Serif" w:hAnsi="PT Astra Serif" w:cs="Arial"/>
          <w:sz w:val="24"/>
          <w:szCs w:val="24"/>
        </w:rPr>
      </w:pPr>
    </w:p>
    <w:p w:rsidR="005C444A" w:rsidRPr="005C444A" w:rsidRDefault="005C444A" w:rsidP="005C444A">
      <w:pPr>
        <w:spacing w:after="0" w:line="240" w:lineRule="auto"/>
        <w:ind w:firstLine="709"/>
        <w:jc w:val="both"/>
        <w:rPr>
          <w:rFonts w:ascii="PT Astra Serif" w:hAnsi="PT Astra Serif" w:cs="Arial"/>
          <w:sz w:val="28"/>
          <w:szCs w:val="28"/>
        </w:rPr>
      </w:pPr>
      <w:r w:rsidRPr="005C444A">
        <w:rPr>
          <w:rFonts w:ascii="PT Astra Serif" w:hAnsi="PT Astra Serif" w:cs="Arial"/>
          <w:sz w:val="28"/>
          <w:szCs w:val="28"/>
        </w:rPr>
        <w:t xml:space="preserve">В соответствии с Жилищным кодексом Российской Федерации, постановления Правительства Российской Федерации от 06.02.2006 № 75 «О порядке проведения органом местного самоуправления открытого конкурса по отбору управляющей организации для управления многоквартирным домом», на основании Устава муниципального образования Демидовское Заокского района, администрация муниципального образования Демидовское Заокского района ПОСТАНОВЛЯЕТ: </w:t>
      </w:r>
    </w:p>
    <w:p w:rsidR="005C444A" w:rsidRPr="005C444A" w:rsidRDefault="005C444A" w:rsidP="005C444A">
      <w:pPr>
        <w:spacing w:after="0" w:line="240" w:lineRule="auto"/>
        <w:ind w:firstLine="709"/>
        <w:jc w:val="both"/>
        <w:rPr>
          <w:rFonts w:ascii="PT Astra Serif" w:hAnsi="PT Astra Serif" w:cs="Arial"/>
          <w:sz w:val="28"/>
          <w:szCs w:val="28"/>
        </w:rPr>
      </w:pPr>
      <w:r w:rsidRPr="005C444A">
        <w:rPr>
          <w:rFonts w:ascii="PT Astra Serif" w:hAnsi="PT Astra Serif" w:cs="Arial"/>
          <w:sz w:val="28"/>
          <w:szCs w:val="28"/>
        </w:rPr>
        <w:t>1. Провести открытый конкурс по выбору управляющей организации для управления многоквартирными домами.</w:t>
      </w:r>
    </w:p>
    <w:p w:rsidR="005C444A" w:rsidRPr="005C444A" w:rsidRDefault="005C444A" w:rsidP="005C444A">
      <w:pPr>
        <w:spacing w:after="0" w:line="240" w:lineRule="auto"/>
        <w:ind w:firstLine="709"/>
        <w:jc w:val="both"/>
        <w:rPr>
          <w:rFonts w:ascii="PT Astra Serif" w:hAnsi="PT Astra Serif" w:cs="Arial"/>
          <w:sz w:val="28"/>
          <w:szCs w:val="28"/>
        </w:rPr>
      </w:pPr>
      <w:r w:rsidRPr="005C444A">
        <w:rPr>
          <w:rFonts w:ascii="PT Astra Serif" w:hAnsi="PT Astra Serif" w:cs="Arial"/>
          <w:sz w:val="28"/>
          <w:szCs w:val="28"/>
        </w:rPr>
        <w:t xml:space="preserve">2. Утвердить извещение о проведению открытого конкурса по выбору управляющей организации (приложение 1).  </w:t>
      </w:r>
    </w:p>
    <w:p w:rsidR="005C444A" w:rsidRPr="005C444A" w:rsidRDefault="005C444A" w:rsidP="005C444A">
      <w:pPr>
        <w:spacing w:after="0" w:line="240" w:lineRule="auto"/>
        <w:ind w:firstLine="709"/>
        <w:jc w:val="both"/>
        <w:rPr>
          <w:rFonts w:ascii="PT Astra Serif" w:hAnsi="PT Astra Serif" w:cs="Arial"/>
          <w:sz w:val="28"/>
          <w:szCs w:val="28"/>
        </w:rPr>
      </w:pPr>
      <w:r w:rsidRPr="005C444A">
        <w:rPr>
          <w:rFonts w:ascii="PT Astra Serif" w:hAnsi="PT Astra Serif" w:cs="Arial"/>
          <w:sz w:val="28"/>
          <w:szCs w:val="28"/>
        </w:rPr>
        <w:t>2. Утвердить конкурсную документацию на проведение открытого конкурса по выбору управляющей организации (приложение 2).</w:t>
      </w:r>
    </w:p>
    <w:p w:rsidR="005C444A" w:rsidRPr="005C444A" w:rsidRDefault="005C444A" w:rsidP="005C444A">
      <w:pPr>
        <w:spacing w:after="0" w:line="240" w:lineRule="auto"/>
        <w:ind w:firstLine="709"/>
        <w:jc w:val="both"/>
        <w:rPr>
          <w:rFonts w:ascii="PT Astra Serif" w:hAnsi="PT Astra Serif" w:cs="Arial"/>
          <w:sz w:val="28"/>
          <w:szCs w:val="28"/>
        </w:rPr>
      </w:pPr>
      <w:r w:rsidRPr="005C444A">
        <w:rPr>
          <w:rFonts w:ascii="PT Astra Serif" w:hAnsi="PT Astra Serif" w:cs="Arial"/>
          <w:sz w:val="28"/>
          <w:szCs w:val="28"/>
        </w:rPr>
        <w:t xml:space="preserve">3. Разместить извещение и конкурсную документацию на официальном сайте Российской Федерации в информационно-телекоммуникационной сети «Интернет» для размещения информации о проведении торгов – </w:t>
      </w:r>
      <w:r w:rsidRPr="005C444A">
        <w:rPr>
          <w:rFonts w:ascii="PT Astra Serif" w:hAnsi="PT Astra Serif" w:cs="Arial"/>
          <w:sz w:val="28"/>
          <w:szCs w:val="28"/>
          <w:lang w:val="en-US"/>
        </w:rPr>
        <w:t>www</w:t>
      </w:r>
      <w:r w:rsidRPr="005C444A">
        <w:rPr>
          <w:rFonts w:ascii="PT Astra Serif" w:hAnsi="PT Astra Serif" w:cs="Arial"/>
          <w:sz w:val="28"/>
          <w:szCs w:val="28"/>
        </w:rPr>
        <w:t>.</w:t>
      </w:r>
      <w:r w:rsidRPr="005C444A">
        <w:rPr>
          <w:rFonts w:ascii="PT Astra Serif" w:hAnsi="PT Astra Serif" w:cs="Arial"/>
          <w:sz w:val="28"/>
          <w:szCs w:val="28"/>
          <w:lang w:val="en-US"/>
        </w:rPr>
        <w:t>torgi</w:t>
      </w:r>
      <w:r w:rsidRPr="005C444A">
        <w:rPr>
          <w:rFonts w:ascii="PT Astra Serif" w:hAnsi="PT Astra Serif" w:cs="Arial"/>
          <w:sz w:val="28"/>
          <w:szCs w:val="28"/>
        </w:rPr>
        <w:t>.</w:t>
      </w:r>
      <w:r w:rsidRPr="005C444A">
        <w:rPr>
          <w:rFonts w:ascii="PT Astra Serif" w:hAnsi="PT Astra Serif" w:cs="Arial"/>
          <w:sz w:val="28"/>
          <w:szCs w:val="28"/>
          <w:lang w:val="en-US"/>
        </w:rPr>
        <w:t>gov</w:t>
      </w:r>
      <w:r w:rsidRPr="005C444A">
        <w:rPr>
          <w:rFonts w:ascii="PT Astra Serif" w:hAnsi="PT Astra Serif" w:cs="Arial"/>
          <w:sz w:val="28"/>
          <w:szCs w:val="28"/>
        </w:rPr>
        <w:t>.</w:t>
      </w:r>
      <w:r w:rsidRPr="005C444A">
        <w:rPr>
          <w:rFonts w:ascii="PT Astra Serif" w:hAnsi="PT Astra Serif" w:cs="Arial"/>
          <w:sz w:val="28"/>
          <w:szCs w:val="28"/>
          <w:lang w:val="en-US"/>
        </w:rPr>
        <w:t>ru</w:t>
      </w:r>
      <w:r w:rsidRPr="005C444A">
        <w:rPr>
          <w:rFonts w:ascii="PT Astra Serif" w:hAnsi="PT Astra Serif" w:cs="Arial"/>
          <w:sz w:val="28"/>
          <w:szCs w:val="28"/>
        </w:rPr>
        <w:t xml:space="preserve"> и на официальном сайте администрации муниципального образования Заокский район.</w:t>
      </w:r>
    </w:p>
    <w:p w:rsidR="005C444A" w:rsidRPr="005C444A" w:rsidRDefault="005C444A" w:rsidP="005C444A">
      <w:pPr>
        <w:spacing w:after="0" w:line="240" w:lineRule="auto"/>
        <w:ind w:firstLine="709"/>
        <w:jc w:val="both"/>
        <w:rPr>
          <w:rFonts w:ascii="PT Astra Serif" w:hAnsi="PT Astra Serif" w:cs="Arial"/>
          <w:sz w:val="28"/>
          <w:szCs w:val="28"/>
        </w:rPr>
      </w:pPr>
      <w:r w:rsidRPr="005C444A">
        <w:rPr>
          <w:rFonts w:ascii="PT Astra Serif" w:hAnsi="PT Astra Serif" w:cs="Arial"/>
          <w:sz w:val="28"/>
          <w:szCs w:val="28"/>
        </w:rPr>
        <w:t xml:space="preserve">4. Разместить информацию о результатах проведения открытого конкурса по выбору управляющей организации в общественно-политической газете Заокского района, в информационно-телекоммуникационной сети «Интернет» на сайте </w:t>
      </w:r>
      <w:r w:rsidRPr="005C444A">
        <w:rPr>
          <w:rFonts w:ascii="PT Astra Serif" w:hAnsi="PT Astra Serif" w:cs="Arial"/>
          <w:sz w:val="28"/>
          <w:szCs w:val="28"/>
          <w:lang w:val="en-US"/>
        </w:rPr>
        <w:t>www</w:t>
      </w:r>
      <w:r w:rsidRPr="005C444A">
        <w:rPr>
          <w:rFonts w:ascii="PT Astra Serif" w:hAnsi="PT Astra Serif" w:cs="Arial"/>
          <w:sz w:val="28"/>
          <w:szCs w:val="28"/>
        </w:rPr>
        <w:t>.</w:t>
      </w:r>
      <w:r w:rsidRPr="005C444A">
        <w:rPr>
          <w:rFonts w:ascii="PT Astra Serif" w:hAnsi="PT Astra Serif" w:cs="Arial"/>
          <w:sz w:val="28"/>
          <w:szCs w:val="28"/>
          <w:lang w:val="en-US"/>
        </w:rPr>
        <w:t>torgi</w:t>
      </w:r>
      <w:r w:rsidRPr="005C444A">
        <w:rPr>
          <w:rFonts w:ascii="PT Astra Serif" w:hAnsi="PT Astra Serif" w:cs="Arial"/>
          <w:sz w:val="28"/>
          <w:szCs w:val="28"/>
        </w:rPr>
        <w:t>.</w:t>
      </w:r>
      <w:r w:rsidRPr="005C444A">
        <w:rPr>
          <w:rFonts w:ascii="PT Astra Serif" w:hAnsi="PT Astra Serif" w:cs="Arial"/>
          <w:sz w:val="28"/>
          <w:szCs w:val="28"/>
          <w:lang w:val="en-US"/>
        </w:rPr>
        <w:t>gov</w:t>
      </w:r>
      <w:r w:rsidRPr="005C444A">
        <w:rPr>
          <w:rFonts w:ascii="PT Astra Serif" w:hAnsi="PT Astra Serif" w:cs="Arial"/>
          <w:sz w:val="28"/>
          <w:szCs w:val="28"/>
        </w:rPr>
        <w:t>.</w:t>
      </w:r>
      <w:r w:rsidRPr="005C444A">
        <w:rPr>
          <w:rFonts w:ascii="PT Astra Serif" w:hAnsi="PT Astra Serif" w:cs="Arial"/>
          <w:sz w:val="28"/>
          <w:szCs w:val="28"/>
          <w:lang w:val="en-US"/>
        </w:rPr>
        <w:t>ru</w:t>
      </w:r>
      <w:r w:rsidRPr="005C444A">
        <w:rPr>
          <w:rFonts w:ascii="PT Astra Serif" w:hAnsi="PT Astra Serif" w:cs="Arial"/>
          <w:sz w:val="28"/>
          <w:szCs w:val="28"/>
        </w:rPr>
        <w:t xml:space="preserve"> и на официальном сайте администрации муниципального образования Заокский район.</w:t>
      </w:r>
    </w:p>
    <w:p w:rsidR="005C444A" w:rsidRPr="005C444A" w:rsidRDefault="005C444A" w:rsidP="005C444A">
      <w:pPr>
        <w:spacing w:after="0" w:line="240" w:lineRule="auto"/>
        <w:ind w:firstLine="709"/>
        <w:jc w:val="both"/>
        <w:rPr>
          <w:rFonts w:ascii="PT Astra Serif" w:hAnsi="PT Astra Serif" w:cs="Arial"/>
          <w:sz w:val="28"/>
          <w:szCs w:val="28"/>
        </w:rPr>
      </w:pPr>
      <w:r w:rsidRPr="005C444A">
        <w:rPr>
          <w:rFonts w:ascii="PT Astra Serif" w:hAnsi="PT Astra Serif" w:cs="Arial"/>
          <w:sz w:val="28"/>
          <w:szCs w:val="28"/>
        </w:rPr>
        <w:t xml:space="preserve">5. Контроль за исполнением настоящего постановления оставляю за собой. </w:t>
      </w:r>
    </w:p>
    <w:p w:rsidR="005C444A" w:rsidRPr="005C444A" w:rsidRDefault="005C444A" w:rsidP="005C444A">
      <w:pPr>
        <w:spacing w:after="0" w:line="240" w:lineRule="auto"/>
        <w:ind w:firstLine="709"/>
        <w:jc w:val="both"/>
        <w:rPr>
          <w:rFonts w:ascii="PT Astra Serif" w:hAnsi="PT Astra Serif" w:cs="Arial"/>
          <w:sz w:val="28"/>
          <w:szCs w:val="28"/>
        </w:rPr>
      </w:pPr>
      <w:r w:rsidRPr="005C444A">
        <w:rPr>
          <w:rFonts w:ascii="PT Astra Serif" w:hAnsi="PT Astra Serif" w:cs="Arial"/>
          <w:sz w:val="28"/>
          <w:szCs w:val="28"/>
        </w:rPr>
        <w:t xml:space="preserve">6. Настоящее постановление вступает в силу после его обнародования на официальном сайте </w:t>
      </w:r>
      <w:r w:rsidRPr="005C444A">
        <w:rPr>
          <w:rFonts w:ascii="PT Astra Serif" w:hAnsi="PT Astra Serif" w:cs="Arial"/>
          <w:sz w:val="28"/>
          <w:szCs w:val="28"/>
          <w:lang w:val="en-US"/>
        </w:rPr>
        <w:t>www</w:t>
      </w:r>
      <w:r w:rsidRPr="005C444A">
        <w:rPr>
          <w:rFonts w:ascii="PT Astra Serif" w:hAnsi="PT Astra Serif" w:cs="Arial"/>
          <w:sz w:val="28"/>
          <w:szCs w:val="28"/>
        </w:rPr>
        <w:t>.</w:t>
      </w:r>
      <w:r w:rsidRPr="005C444A">
        <w:rPr>
          <w:rFonts w:ascii="PT Astra Serif" w:hAnsi="PT Astra Serif" w:cs="Arial"/>
          <w:sz w:val="28"/>
          <w:szCs w:val="28"/>
          <w:lang w:val="en-US"/>
        </w:rPr>
        <w:t>torgi</w:t>
      </w:r>
      <w:r w:rsidRPr="005C444A">
        <w:rPr>
          <w:rFonts w:ascii="PT Astra Serif" w:hAnsi="PT Astra Serif" w:cs="Arial"/>
          <w:sz w:val="28"/>
          <w:szCs w:val="28"/>
        </w:rPr>
        <w:t>.</w:t>
      </w:r>
      <w:r w:rsidRPr="005C444A">
        <w:rPr>
          <w:rFonts w:ascii="PT Astra Serif" w:hAnsi="PT Astra Serif" w:cs="Arial"/>
          <w:sz w:val="28"/>
          <w:szCs w:val="28"/>
          <w:lang w:val="en-US"/>
        </w:rPr>
        <w:t>gov</w:t>
      </w:r>
      <w:r w:rsidRPr="005C444A">
        <w:rPr>
          <w:rFonts w:ascii="PT Astra Serif" w:hAnsi="PT Astra Serif" w:cs="Arial"/>
          <w:sz w:val="28"/>
          <w:szCs w:val="28"/>
        </w:rPr>
        <w:t>.</w:t>
      </w:r>
      <w:r w:rsidRPr="005C444A">
        <w:rPr>
          <w:rFonts w:ascii="PT Astra Serif" w:hAnsi="PT Astra Serif" w:cs="Arial"/>
          <w:sz w:val="28"/>
          <w:szCs w:val="28"/>
          <w:lang w:val="en-US"/>
        </w:rPr>
        <w:t>ru</w:t>
      </w:r>
      <w:r w:rsidRPr="005C444A">
        <w:rPr>
          <w:rFonts w:ascii="PT Astra Serif" w:hAnsi="PT Astra Serif" w:cs="Arial"/>
          <w:sz w:val="28"/>
          <w:szCs w:val="28"/>
        </w:rPr>
        <w:t xml:space="preserve">.   </w:t>
      </w:r>
    </w:p>
    <w:p w:rsidR="005C444A" w:rsidRPr="005C444A" w:rsidRDefault="005C444A" w:rsidP="005C444A">
      <w:pPr>
        <w:spacing w:after="0" w:line="240" w:lineRule="auto"/>
        <w:jc w:val="both"/>
        <w:rPr>
          <w:rFonts w:ascii="PT Astra Serif" w:hAnsi="PT Astra Serif" w:cs="Arial"/>
          <w:b/>
          <w:sz w:val="24"/>
          <w:szCs w:val="24"/>
        </w:rPr>
      </w:pPr>
    </w:p>
    <w:p w:rsidR="005C444A" w:rsidRPr="005C444A" w:rsidRDefault="005C444A" w:rsidP="005C444A">
      <w:pPr>
        <w:tabs>
          <w:tab w:val="left" w:pos="7335"/>
        </w:tabs>
        <w:spacing w:after="0" w:line="240" w:lineRule="auto"/>
        <w:jc w:val="both"/>
        <w:rPr>
          <w:rFonts w:ascii="PT Astra Serif" w:hAnsi="PT Astra Serif" w:cs="Arial"/>
          <w:b/>
          <w:sz w:val="24"/>
          <w:szCs w:val="24"/>
        </w:rPr>
      </w:pPr>
      <w:r w:rsidRPr="005C444A">
        <w:rPr>
          <w:rFonts w:ascii="PT Astra Serif" w:hAnsi="PT Astra Serif" w:cs="Arial"/>
          <w:b/>
          <w:sz w:val="24"/>
          <w:szCs w:val="24"/>
        </w:rPr>
        <w:tab/>
      </w:r>
    </w:p>
    <w:p w:rsidR="005C444A" w:rsidRPr="005C444A" w:rsidRDefault="005C444A" w:rsidP="005C444A">
      <w:pPr>
        <w:spacing w:after="0" w:line="240" w:lineRule="auto"/>
        <w:jc w:val="both"/>
        <w:rPr>
          <w:rFonts w:ascii="PT Astra Serif" w:hAnsi="PT Astra Serif" w:cs="Arial"/>
          <w:b/>
          <w:sz w:val="24"/>
          <w:szCs w:val="24"/>
        </w:rPr>
      </w:pPr>
    </w:p>
    <w:p w:rsidR="005C444A" w:rsidRPr="005C444A" w:rsidRDefault="005C444A" w:rsidP="005C444A">
      <w:pPr>
        <w:spacing w:after="0" w:line="240" w:lineRule="auto"/>
        <w:jc w:val="both"/>
        <w:rPr>
          <w:rFonts w:ascii="PT Astra Serif" w:hAnsi="PT Astra Serif" w:cs="Arial"/>
          <w:b/>
          <w:sz w:val="28"/>
          <w:szCs w:val="28"/>
        </w:rPr>
      </w:pPr>
    </w:p>
    <w:p w:rsidR="005C444A" w:rsidRPr="005C444A" w:rsidRDefault="005C444A" w:rsidP="005C444A">
      <w:pPr>
        <w:spacing w:after="0" w:line="240" w:lineRule="auto"/>
        <w:jc w:val="both"/>
        <w:rPr>
          <w:rFonts w:ascii="PT Astra Serif" w:hAnsi="PT Astra Serif" w:cs="Arial"/>
          <w:b/>
          <w:sz w:val="28"/>
          <w:szCs w:val="28"/>
        </w:rPr>
      </w:pPr>
      <w:r w:rsidRPr="005C444A">
        <w:rPr>
          <w:rFonts w:ascii="PT Astra Serif" w:hAnsi="PT Astra Serif" w:cs="Arial"/>
          <w:b/>
          <w:sz w:val="28"/>
          <w:szCs w:val="28"/>
        </w:rPr>
        <w:lastRenderedPageBreak/>
        <w:t xml:space="preserve">Заместитель главы администрации </w:t>
      </w:r>
    </w:p>
    <w:p w:rsidR="005C444A" w:rsidRPr="005C444A" w:rsidRDefault="005C444A" w:rsidP="005C444A">
      <w:pPr>
        <w:spacing w:after="0" w:line="240" w:lineRule="auto"/>
        <w:jc w:val="both"/>
        <w:rPr>
          <w:rFonts w:ascii="PT Astra Serif" w:hAnsi="PT Astra Serif" w:cs="Arial"/>
          <w:b/>
          <w:sz w:val="28"/>
          <w:szCs w:val="28"/>
        </w:rPr>
      </w:pPr>
      <w:r w:rsidRPr="005C444A">
        <w:rPr>
          <w:rFonts w:ascii="PT Astra Serif" w:hAnsi="PT Astra Serif" w:cs="Arial"/>
          <w:b/>
          <w:sz w:val="28"/>
          <w:szCs w:val="28"/>
        </w:rPr>
        <w:t xml:space="preserve">муниципального образования </w:t>
      </w:r>
    </w:p>
    <w:p w:rsidR="005C444A" w:rsidRPr="005C444A" w:rsidRDefault="005C444A" w:rsidP="005C444A">
      <w:pPr>
        <w:spacing w:after="0" w:line="240" w:lineRule="auto"/>
        <w:jc w:val="both"/>
        <w:rPr>
          <w:rFonts w:ascii="PT Astra Serif" w:hAnsi="PT Astra Serif" w:cs="Arial"/>
          <w:b/>
          <w:sz w:val="28"/>
          <w:szCs w:val="28"/>
        </w:rPr>
      </w:pPr>
      <w:r w:rsidRPr="005C444A">
        <w:rPr>
          <w:rFonts w:ascii="PT Astra Serif" w:hAnsi="PT Astra Serif" w:cs="Arial"/>
          <w:b/>
          <w:sz w:val="28"/>
          <w:szCs w:val="28"/>
        </w:rPr>
        <w:t>Демидовское Заокского района                                       А.А. Гришина</w:t>
      </w:r>
    </w:p>
    <w:p w:rsidR="005C444A" w:rsidRPr="005C444A" w:rsidRDefault="005C444A" w:rsidP="005C444A"/>
    <w:p w:rsidR="005C444A" w:rsidRPr="005C444A" w:rsidRDefault="005C444A" w:rsidP="005C444A"/>
    <w:p w:rsidR="005C444A" w:rsidRPr="005C444A" w:rsidRDefault="005C444A" w:rsidP="005C444A"/>
    <w:p w:rsidR="005C444A" w:rsidRPr="005C444A" w:rsidRDefault="005C444A" w:rsidP="005C444A"/>
    <w:p w:rsidR="005C444A" w:rsidRPr="005C444A" w:rsidRDefault="005C444A" w:rsidP="005C444A"/>
    <w:p w:rsidR="005C444A" w:rsidRPr="005C444A" w:rsidRDefault="005C444A" w:rsidP="005C444A"/>
    <w:p w:rsidR="005C444A" w:rsidRPr="005C444A" w:rsidRDefault="005C444A" w:rsidP="005C444A"/>
    <w:p w:rsidR="005C444A" w:rsidRPr="005C444A" w:rsidRDefault="005C444A" w:rsidP="005C444A"/>
    <w:p w:rsidR="005C444A" w:rsidRPr="005C444A" w:rsidRDefault="005C444A" w:rsidP="005C444A"/>
    <w:p w:rsidR="005C444A" w:rsidRPr="005C444A" w:rsidRDefault="005C444A" w:rsidP="005C444A"/>
    <w:p w:rsidR="005C444A" w:rsidRPr="005C444A" w:rsidRDefault="005C444A" w:rsidP="005C444A"/>
    <w:p w:rsidR="005C444A" w:rsidRPr="005C444A" w:rsidRDefault="005C444A" w:rsidP="005C444A"/>
    <w:p w:rsidR="005C444A" w:rsidRPr="005C444A" w:rsidRDefault="005C444A" w:rsidP="005C444A"/>
    <w:p w:rsidR="005C444A" w:rsidRPr="005C444A" w:rsidRDefault="005C444A" w:rsidP="005C444A"/>
    <w:p w:rsidR="005C444A" w:rsidRPr="005C444A" w:rsidRDefault="005C444A" w:rsidP="005C444A"/>
    <w:p w:rsidR="005C444A" w:rsidRPr="005C444A" w:rsidRDefault="005C444A" w:rsidP="005C444A"/>
    <w:p w:rsidR="005C444A" w:rsidRPr="005C444A" w:rsidRDefault="005C444A" w:rsidP="005C444A"/>
    <w:p w:rsidR="005C444A" w:rsidRPr="005C444A" w:rsidRDefault="005C444A" w:rsidP="005C444A"/>
    <w:p w:rsidR="00E30DB0" w:rsidRDefault="00E30DB0"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5C444A" w:rsidP="005C444A">
      <w:pPr>
        <w:tabs>
          <w:tab w:val="left" w:pos="3930"/>
        </w:tabs>
        <w:suppressAutoHyphens/>
        <w:spacing w:after="0" w:line="240" w:lineRule="auto"/>
        <w:rPr>
          <w:rFonts w:ascii="PT Astra Serif" w:eastAsia="Times New Roman" w:hAnsi="PT Astra Serif" w:cs="Arial"/>
          <w:sz w:val="24"/>
          <w:szCs w:val="24"/>
          <w:lang w:eastAsia="ar-SA"/>
        </w:rPr>
      </w:pPr>
      <w:r>
        <w:rPr>
          <w:rFonts w:ascii="PT Astra Serif" w:eastAsia="Times New Roman" w:hAnsi="PT Astra Serif" w:cs="Arial"/>
          <w:sz w:val="24"/>
          <w:szCs w:val="24"/>
          <w:lang w:eastAsia="ar-SA"/>
        </w:rPr>
        <w:tab/>
      </w: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AA44E9" w:rsidRDefault="00AA44E9" w:rsidP="008E10BB">
      <w:pPr>
        <w:suppressAutoHyphens/>
        <w:spacing w:after="0" w:line="240" w:lineRule="auto"/>
        <w:jc w:val="right"/>
        <w:rPr>
          <w:rFonts w:ascii="PT Astra Serif" w:eastAsia="Times New Roman" w:hAnsi="PT Astra Serif" w:cs="Arial"/>
          <w:sz w:val="24"/>
          <w:szCs w:val="24"/>
          <w:lang w:eastAsia="ar-SA"/>
        </w:rPr>
      </w:pPr>
    </w:p>
    <w:p w:rsidR="00EC7F36" w:rsidRPr="005C444A" w:rsidRDefault="00EC7F36" w:rsidP="00EC7F36">
      <w:pPr>
        <w:rPr>
          <w:rFonts w:ascii="PT Astra Serif" w:eastAsia="Times New Roman" w:hAnsi="PT Astra Serif" w:cs="Arial"/>
          <w:sz w:val="24"/>
          <w:szCs w:val="24"/>
          <w:lang w:eastAsia="ar-SA"/>
        </w:rPr>
      </w:pPr>
      <w:r w:rsidRPr="00EC7F36">
        <w:rPr>
          <w:rFonts w:ascii="PT Astra Serif" w:eastAsia="Times New Roman" w:hAnsi="PT Astra Serif" w:cs="Arial"/>
          <w:noProof/>
          <w:sz w:val="24"/>
          <w:szCs w:val="24"/>
          <w:lang w:eastAsia="ru-RU"/>
        </w:rPr>
        <w:drawing>
          <wp:anchor distT="0" distB="0" distL="0" distR="0" simplePos="0" relativeHeight="251811840" behindDoc="0" locked="0" layoutInCell="1" allowOverlap="1" wp14:anchorId="2794360F" wp14:editId="7BEAAC6C">
            <wp:simplePos x="0" y="0"/>
            <wp:positionH relativeFrom="page">
              <wp:posOffset>0</wp:posOffset>
            </wp:positionH>
            <wp:positionV relativeFrom="page">
              <wp:posOffset>180</wp:posOffset>
            </wp:positionV>
            <wp:extent cx="7342631" cy="10469880"/>
            <wp:effectExtent l="0" t="0" r="0" b="0"/>
            <wp:wrapNone/>
            <wp:docPr id="4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7342631" cy="10469880"/>
                    </a:xfrm>
                    <a:prstGeom prst="rect">
                      <a:avLst/>
                    </a:prstGeom>
                  </pic:spPr>
                </pic:pic>
              </a:graphicData>
            </a:graphic>
          </wp:anchor>
        </w:drawing>
      </w:r>
    </w:p>
    <w:p w:rsidR="00EC7F36" w:rsidRDefault="00EC7F36">
      <w:pPr>
        <w:rPr>
          <w:rFonts w:ascii="PT Astra Serif" w:hAnsi="PT Astra Serif"/>
          <w:sz w:val="28"/>
          <w:szCs w:val="28"/>
        </w:rPr>
      </w:pPr>
      <w:r>
        <w:rPr>
          <w:rFonts w:ascii="PT Astra Serif" w:hAnsi="PT Astra Serif"/>
          <w:sz w:val="28"/>
          <w:szCs w:val="28"/>
        </w:rPr>
        <w:br w:type="page"/>
      </w:r>
    </w:p>
    <w:p w:rsidR="00E30DB0" w:rsidRPr="00E30DB0" w:rsidRDefault="008E10BB" w:rsidP="00E30DB0">
      <w:pPr>
        <w:pStyle w:val="a9"/>
        <w:ind w:firstLine="709"/>
        <w:jc w:val="both"/>
        <w:rPr>
          <w:rFonts w:ascii="PT Astra Serif" w:hAnsi="PT Astra Serif"/>
          <w:b/>
          <w:sz w:val="28"/>
          <w:szCs w:val="28"/>
        </w:rPr>
      </w:pPr>
      <w:r w:rsidRPr="00E30DB0">
        <w:rPr>
          <w:rFonts w:ascii="PT Astra Serif" w:hAnsi="PT Astra Serif"/>
          <w:b/>
          <w:sz w:val="28"/>
          <w:szCs w:val="28"/>
        </w:rPr>
        <w:lastRenderedPageBreak/>
        <w:t xml:space="preserve">2. Наименование, место нахождения, почтовый адрес и адрес электронной почты, номер телефона организатора конкурса: </w:t>
      </w:r>
    </w:p>
    <w:p w:rsidR="008E10BB" w:rsidRPr="00E30DB0" w:rsidRDefault="00E30DB0" w:rsidP="00E30DB0">
      <w:pPr>
        <w:pStyle w:val="a9"/>
        <w:ind w:firstLine="709"/>
        <w:jc w:val="both"/>
        <w:rPr>
          <w:rFonts w:ascii="PT Astra Serif" w:hAnsi="PT Astra Serif"/>
          <w:b/>
          <w:i/>
          <w:sz w:val="28"/>
          <w:szCs w:val="28"/>
        </w:rPr>
      </w:pPr>
      <w:r w:rsidRPr="00E30DB0">
        <w:rPr>
          <w:rFonts w:ascii="PT Astra Serif" w:hAnsi="PT Astra Serif"/>
          <w:b/>
          <w:i/>
          <w:sz w:val="28"/>
          <w:szCs w:val="28"/>
        </w:rPr>
        <w:t>А</w:t>
      </w:r>
      <w:r w:rsidR="008E10BB" w:rsidRPr="00E30DB0">
        <w:rPr>
          <w:rFonts w:ascii="PT Astra Serif" w:hAnsi="PT Astra Serif"/>
          <w:b/>
          <w:i/>
          <w:sz w:val="28"/>
          <w:szCs w:val="28"/>
        </w:rPr>
        <w:t>дминистрация муниципального образования Демидовское Заокский район</w:t>
      </w:r>
      <w:r w:rsidRPr="00E30DB0">
        <w:rPr>
          <w:rFonts w:ascii="PT Astra Serif" w:hAnsi="PT Astra Serif"/>
          <w:b/>
          <w:i/>
          <w:sz w:val="28"/>
          <w:szCs w:val="28"/>
        </w:rPr>
        <w:t>.</w:t>
      </w:r>
    </w:p>
    <w:p w:rsidR="008E10BB" w:rsidRPr="00FB52CE" w:rsidRDefault="008E10BB" w:rsidP="008E10BB">
      <w:pPr>
        <w:ind w:firstLine="709"/>
        <w:jc w:val="both"/>
        <w:outlineLvl w:val="0"/>
        <w:rPr>
          <w:rFonts w:ascii="PT Astra Serif" w:hAnsi="PT Astra Serif"/>
          <w:color w:val="000000"/>
          <w:sz w:val="28"/>
          <w:szCs w:val="28"/>
        </w:rPr>
      </w:pPr>
      <w:r w:rsidRPr="00FB52CE">
        <w:rPr>
          <w:rFonts w:ascii="PT Astra Serif" w:hAnsi="PT Astra Serif"/>
          <w:color w:val="000000"/>
          <w:sz w:val="28"/>
          <w:szCs w:val="28"/>
        </w:rPr>
        <w:t>Почтовый адрес и адрес местонахождения: 301016, Тульская область, Заокский район, село Ненашево, улица Кирова, дом 11 Г.</w:t>
      </w:r>
    </w:p>
    <w:p w:rsidR="008E10BB" w:rsidRPr="0022635C" w:rsidRDefault="008E10BB" w:rsidP="008E10BB">
      <w:pPr>
        <w:ind w:firstLine="709"/>
        <w:jc w:val="both"/>
        <w:outlineLvl w:val="0"/>
        <w:rPr>
          <w:rFonts w:ascii="PT Astra Serif" w:hAnsi="PT Astra Serif"/>
          <w:color w:val="000000"/>
          <w:sz w:val="28"/>
          <w:szCs w:val="28"/>
          <w:lang w:val="en-US"/>
        </w:rPr>
      </w:pPr>
      <w:r>
        <w:rPr>
          <w:rFonts w:ascii="PT Astra Serif" w:hAnsi="PT Astra Serif"/>
          <w:color w:val="000000"/>
          <w:sz w:val="28"/>
          <w:szCs w:val="28"/>
          <w:lang w:val="en-US"/>
        </w:rPr>
        <w:t xml:space="preserve">E-mail: </w:t>
      </w:r>
      <w:r w:rsidRPr="0022635C">
        <w:rPr>
          <w:rFonts w:ascii="PT Astra Serif" w:hAnsi="PT Astra Serif"/>
          <w:color w:val="000000"/>
          <w:sz w:val="28"/>
          <w:szCs w:val="28"/>
          <w:lang w:val="en-US"/>
        </w:rPr>
        <w:t xml:space="preserve">ased_mo_demidovskoe@tularegion.ru </w:t>
      </w:r>
    </w:p>
    <w:p w:rsidR="008E10BB" w:rsidRPr="00FB52CE" w:rsidRDefault="008E10BB" w:rsidP="008E10BB">
      <w:pPr>
        <w:ind w:firstLine="709"/>
        <w:jc w:val="both"/>
        <w:outlineLvl w:val="0"/>
        <w:rPr>
          <w:rFonts w:ascii="PT Astra Serif" w:hAnsi="PT Astra Serif"/>
          <w:color w:val="000000"/>
          <w:sz w:val="28"/>
          <w:szCs w:val="28"/>
        </w:rPr>
      </w:pPr>
      <w:r w:rsidRPr="00FB52CE">
        <w:rPr>
          <w:rFonts w:ascii="PT Astra Serif" w:hAnsi="PT Astra Serif"/>
          <w:color w:val="000000"/>
          <w:sz w:val="28"/>
          <w:szCs w:val="28"/>
        </w:rPr>
        <w:t>Тел.</w:t>
      </w:r>
      <w:r>
        <w:rPr>
          <w:rFonts w:ascii="PT Astra Serif" w:hAnsi="PT Astra Serif"/>
          <w:color w:val="000000"/>
          <w:sz w:val="28"/>
          <w:szCs w:val="28"/>
        </w:rPr>
        <w:t>:</w:t>
      </w:r>
      <w:r w:rsidRPr="00FB52CE">
        <w:rPr>
          <w:rFonts w:ascii="PT Astra Serif" w:hAnsi="PT Astra Serif"/>
          <w:color w:val="000000"/>
          <w:sz w:val="28"/>
          <w:szCs w:val="28"/>
        </w:rPr>
        <w:t xml:space="preserve"> 8 (48734) 3-01-13 </w:t>
      </w:r>
    </w:p>
    <w:p w:rsidR="008E10BB" w:rsidRPr="00FB52CE" w:rsidRDefault="008E10BB" w:rsidP="008E10BB">
      <w:pPr>
        <w:ind w:firstLine="709"/>
        <w:jc w:val="both"/>
        <w:outlineLvl w:val="0"/>
        <w:rPr>
          <w:rFonts w:ascii="PT Astra Serif" w:hAnsi="PT Astra Serif"/>
          <w:color w:val="000000"/>
          <w:sz w:val="28"/>
          <w:szCs w:val="28"/>
        </w:rPr>
      </w:pPr>
      <w:r w:rsidRPr="00FB52CE">
        <w:rPr>
          <w:rFonts w:ascii="PT Astra Serif" w:hAnsi="PT Astra Serif"/>
          <w:color w:val="000000"/>
          <w:sz w:val="28"/>
          <w:szCs w:val="28"/>
        </w:rPr>
        <w:t>Контактное лицо: Краснова Олеся Валерьевна</w:t>
      </w:r>
    </w:p>
    <w:p w:rsidR="00272FF2" w:rsidRDefault="008E10BB" w:rsidP="008E10BB">
      <w:pPr>
        <w:ind w:firstLine="709"/>
        <w:jc w:val="both"/>
        <w:rPr>
          <w:rFonts w:ascii="PT Astra Serif" w:hAnsi="PT Astra Serif"/>
          <w:sz w:val="28"/>
          <w:szCs w:val="28"/>
        </w:rPr>
      </w:pPr>
      <w:r w:rsidRPr="00FB52CE">
        <w:rPr>
          <w:rFonts w:ascii="PT Astra Serif" w:hAnsi="PT Astra Serif"/>
          <w:b/>
          <w:sz w:val="28"/>
          <w:szCs w:val="28"/>
        </w:rPr>
        <w:t>3. Характеристика объекта конкурса</w:t>
      </w:r>
      <w:r w:rsidRPr="00FB52CE">
        <w:rPr>
          <w:rFonts w:ascii="PT Astra Serif" w:hAnsi="PT Astra Serif"/>
          <w:sz w:val="28"/>
          <w:szCs w:val="28"/>
        </w:rPr>
        <w:t xml:space="preserve">, включая адрес многоквартирного дома, год постройки, этажность, количество квартир, площадь жилых, нежилых помещений и помещений общего пользования, виды благоустройства, серию и тип постройки, а также кадастровый номер (при его наличии) и площадь земельного участка, входящего в состав общего имущества собственников помещений в многоквартирном </w:t>
      </w:r>
      <w:r w:rsidRPr="00272FF2">
        <w:rPr>
          <w:rFonts w:ascii="PT Astra Serif" w:hAnsi="PT Astra Serif"/>
          <w:sz w:val="28"/>
          <w:szCs w:val="28"/>
        </w:rPr>
        <w:t xml:space="preserve">доме </w:t>
      </w:r>
      <w:r w:rsidR="00272FF2" w:rsidRPr="00272FF2">
        <w:rPr>
          <w:rFonts w:ascii="PT Astra Serif" w:hAnsi="PT Astra Serif"/>
          <w:sz w:val="28"/>
          <w:szCs w:val="28"/>
        </w:rPr>
        <w:t>(</w:t>
      </w:r>
      <w:r w:rsidRPr="00272FF2">
        <w:rPr>
          <w:rFonts w:ascii="PT Astra Serif" w:hAnsi="PT Astra Serif"/>
          <w:sz w:val="28"/>
          <w:szCs w:val="28"/>
        </w:rPr>
        <w:t>таблица 1</w:t>
      </w:r>
      <w:r w:rsidR="00272FF2" w:rsidRPr="00272FF2">
        <w:rPr>
          <w:rFonts w:ascii="PT Astra Serif" w:hAnsi="PT Astra Serif"/>
          <w:sz w:val="28"/>
          <w:szCs w:val="28"/>
        </w:rPr>
        <w:t>).</w:t>
      </w:r>
    </w:p>
    <w:p w:rsidR="00272FF2" w:rsidRDefault="00272FF2" w:rsidP="008E10BB">
      <w:pPr>
        <w:ind w:firstLine="709"/>
        <w:jc w:val="both"/>
        <w:rPr>
          <w:rFonts w:ascii="PT Astra Serif" w:hAnsi="PT Astra Serif"/>
          <w:sz w:val="28"/>
          <w:szCs w:val="28"/>
        </w:rPr>
      </w:pPr>
    </w:p>
    <w:p w:rsidR="00272FF2" w:rsidRDefault="00272FF2" w:rsidP="008E10BB">
      <w:pPr>
        <w:ind w:firstLine="709"/>
        <w:jc w:val="both"/>
        <w:rPr>
          <w:rFonts w:ascii="PT Astra Serif" w:hAnsi="PT Astra Serif"/>
          <w:sz w:val="28"/>
          <w:szCs w:val="28"/>
        </w:rPr>
      </w:pPr>
    </w:p>
    <w:p w:rsidR="00272FF2" w:rsidRDefault="00272FF2" w:rsidP="008E10BB">
      <w:pPr>
        <w:ind w:firstLine="709"/>
        <w:jc w:val="both"/>
        <w:rPr>
          <w:rFonts w:ascii="PT Astra Serif" w:hAnsi="PT Astra Serif"/>
          <w:sz w:val="28"/>
          <w:szCs w:val="28"/>
        </w:rPr>
      </w:pPr>
    </w:p>
    <w:p w:rsidR="00272FF2" w:rsidRDefault="00272FF2" w:rsidP="008E10BB">
      <w:pPr>
        <w:ind w:firstLine="709"/>
        <w:jc w:val="both"/>
        <w:rPr>
          <w:rFonts w:ascii="PT Astra Serif" w:hAnsi="PT Astra Serif"/>
          <w:sz w:val="28"/>
          <w:szCs w:val="28"/>
        </w:rPr>
      </w:pPr>
    </w:p>
    <w:p w:rsidR="00272FF2" w:rsidRDefault="00272FF2" w:rsidP="008E10BB">
      <w:pPr>
        <w:ind w:firstLine="709"/>
        <w:jc w:val="both"/>
        <w:rPr>
          <w:rFonts w:ascii="PT Astra Serif" w:hAnsi="PT Astra Serif"/>
          <w:sz w:val="28"/>
          <w:szCs w:val="28"/>
        </w:rPr>
      </w:pPr>
    </w:p>
    <w:p w:rsidR="00272FF2" w:rsidRDefault="00272FF2" w:rsidP="008E10BB">
      <w:pPr>
        <w:ind w:firstLine="709"/>
        <w:jc w:val="both"/>
        <w:rPr>
          <w:rFonts w:ascii="PT Astra Serif" w:hAnsi="PT Astra Serif"/>
          <w:sz w:val="28"/>
          <w:szCs w:val="28"/>
        </w:rPr>
      </w:pPr>
    </w:p>
    <w:p w:rsidR="00272FF2" w:rsidRDefault="00272FF2" w:rsidP="008E10BB">
      <w:pPr>
        <w:ind w:firstLine="709"/>
        <w:jc w:val="both"/>
        <w:rPr>
          <w:rFonts w:ascii="PT Astra Serif" w:hAnsi="PT Astra Serif"/>
          <w:sz w:val="28"/>
          <w:szCs w:val="28"/>
        </w:rPr>
      </w:pPr>
    </w:p>
    <w:p w:rsidR="00272FF2" w:rsidRDefault="00272FF2" w:rsidP="008E10BB">
      <w:pPr>
        <w:ind w:firstLine="709"/>
        <w:jc w:val="both"/>
        <w:rPr>
          <w:rFonts w:ascii="PT Astra Serif" w:hAnsi="PT Astra Serif"/>
          <w:sz w:val="28"/>
          <w:szCs w:val="28"/>
        </w:rPr>
      </w:pPr>
    </w:p>
    <w:p w:rsidR="00272FF2" w:rsidRDefault="00272FF2" w:rsidP="008E10BB">
      <w:pPr>
        <w:ind w:firstLine="709"/>
        <w:jc w:val="both"/>
        <w:rPr>
          <w:rFonts w:ascii="PT Astra Serif" w:hAnsi="PT Astra Serif"/>
          <w:sz w:val="28"/>
          <w:szCs w:val="28"/>
        </w:rPr>
      </w:pPr>
    </w:p>
    <w:p w:rsidR="00272FF2" w:rsidRDefault="00272FF2" w:rsidP="008E10BB">
      <w:pPr>
        <w:ind w:firstLine="709"/>
        <w:jc w:val="both"/>
        <w:rPr>
          <w:rFonts w:ascii="PT Astra Serif" w:hAnsi="PT Astra Serif"/>
          <w:sz w:val="28"/>
          <w:szCs w:val="28"/>
        </w:rPr>
      </w:pPr>
    </w:p>
    <w:p w:rsidR="00272FF2" w:rsidRDefault="00272FF2" w:rsidP="008E10BB">
      <w:pPr>
        <w:ind w:firstLine="709"/>
        <w:jc w:val="both"/>
        <w:rPr>
          <w:rFonts w:ascii="PT Astra Serif" w:hAnsi="PT Astra Serif"/>
          <w:sz w:val="28"/>
          <w:szCs w:val="28"/>
        </w:rPr>
      </w:pPr>
    </w:p>
    <w:p w:rsidR="00272FF2" w:rsidRDefault="00272FF2" w:rsidP="008E10BB">
      <w:pPr>
        <w:ind w:firstLine="709"/>
        <w:jc w:val="both"/>
        <w:rPr>
          <w:rFonts w:ascii="PT Astra Serif" w:hAnsi="PT Astra Serif"/>
          <w:sz w:val="28"/>
          <w:szCs w:val="28"/>
        </w:rPr>
      </w:pPr>
    </w:p>
    <w:p w:rsidR="00272FF2" w:rsidRDefault="00272FF2" w:rsidP="008E10BB">
      <w:pPr>
        <w:ind w:firstLine="709"/>
        <w:jc w:val="both"/>
        <w:rPr>
          <w:rFonts w:ascii="PT Astra Serif" w:hAnsi="PT Astra Serif"/>
          <w:sz w:val="28"/>
          <w:szCs w:val="28"/>
        </w:rPr>
      </w:pPr>
    </w:p>
    <w:p w:rsidR="00272FF2" w:rsidRDefault="00272FF2" w:rsidP="008E10BB">
      <w:pPr>
        <w:ind w:firstLine="709"/>
        <w:jc w:val="both"/>
        <w:rPr>
          <w:rFonts w:ascii="PT Astra Serif" w:hAnsi="PT Astra Serif"/>
          <w:sz w:val="28"/>
          <w:szCs w:val="28"/>
        </w:rPr>
      </w:pPr>
    </w:p>
    <w:p w:rsidR="00272FF2" w:rsidRDefault="00272FF2">
      <w:pPr>
        <w:rPr>
          <w:rFonts w:ascii="PT Astra Serif" w:hAnsi="PT Astra Serif"/>
          <w:sz w:val="28"/>
          <w:szCs w:val="28"/>
        </w:rPr>
      </w:pPr>
    </w:p>
    <w:p w:rsidR="0098640E" w:rsidRDefault="0098640E">
      <w:pPr>
        <w:rPr>
          <w:rFonts w:ascii="PT Astra Serif" w:hAnsi="PT Astra Serif"/>
          <w:sz w:val="28"/>
          <w:szCs w:val="28"/>
        </w:rPr>
        <w:sectPr w:rsidR="0098640E" w:rsidSect="00CD5E6A">
          <w:headerReference w:type="default" r:id="rId8"/>
          <w:pgSz w:w="12240" w:h="15840" w:code="1"/>
          <w:pgMar w:top="850" w:right="758" w:bottom="851" w:left="1134" w:header="709" w:footer="709" w:gutter="0"/>
          <w:cols w:space="708"/>
          <w:titlePg/>
          <w:docGrid w:linePitch="360"/>
        </w:sectPr>
      </w:pPr>
    </w:p>
    <w:tbl>
      <w:tblPr>
        <w:tblW w:w="51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1"/>
        <w:gridCol w:w="625"/>
        <w:gridCol w:w="675"/>
        <w:gridCol w:w="394"/>
        <w:gridCol w:w="517"/>
        <w:gridCol w:w="955"/>
        <w:gridCol w:w="938"/>
        <w:gridCol w:w="3879"/>
        <w:gridCol w:w="1238"/>
        <w:gridCol w:w="1063"/>
        <w:gridCol w:w="929"/>
        <w:gridCol w:w="1823"/>
        <w:gridCol w:w="67"/>
      </w:tblGrid>
      <w:tr w:rsidR="0098640E" w:rsidRPr="005C25AA" w:rsidTr="00BB263B">
        <w:trPr>
          <w:gridAfter w:val="1"/>
          <w:wAfter w:w="23" w:type="pct"/>
          <w:cantSplit/>
          <w:trHeight w:val="2150"/>
          <w:tblHeader/>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
                <w:color w:val="000000"/>
                <w:sz w:val="18"/>
                <w:szCs w:val="18"/>
                <w:lang w:eastAsia="ru-RU"/>
              </w:rPr>
            </w:pPr>
            <w:r w:rsidRPr="005C25AA">
              <w:rPr>
                <w:rFonts w:ascii="PT Astra Serif" w:eastAsia="Times New Roman" w:hAnsi="PT Astra Serif" w:cs="Arial"/>
                <w:b/>
                <w:color w:val="000000"/>
                <w:sz w:val="18"/>
                <w:szCs w:val="18"/>
                <w:lang w:eastAsia="ru-RU"/>
              </w:rPr>
              <w:lastRenderedPageBreak/>
              <w:t>Улица</w:t>
            </w:r>
          </w:p>
        </w:tc>
        <w:tc>
          <w:tcPr>
            <w:tcW w:w="214" w:type="pct"/>
            <w:shd w:val="clear" w:color="auto" w:fill="auto"/>
            <w:textDirection w:val="btLr"/>
            <w:hideMark/>
          </w:tcPr>
          <w:p w:rsidR="0098640E" w:rsidRPr="005C25AA" w:rsidRDefault="0098640E" w:rsidP="00BB263B">
            <w:pPr>
              <w:spacing w:after="0" w:line="240" w:lineRule="auto"/>
              <w:ind w:left="-753" w:right="-113" w:firstLine="567"/>
              <w:jc w:val="center"/>
              <w:rPr>
                <w:rFonts w:ascii="PT Astra Serif" w:eastAsia="Times New Roman" w:hAnsi="PT Astra Serif" w:cs="Arial"/>
                <w:b/>
                <w:color w:val="000000"/>
                <w:sz w:val="18"/>
                <w:szCs w:val="18"/>
                <w:lang w:eastAsia="ru-RU"/>
              </w:rPr>
            </w:pPr>
            <w:r w:rsidRPr="005C25AA">
              <w:rPr>
                <w:rFonts w:ascii="PT Astra Serif" w:eastAsia="Times New Roman" w:hAnsi="PT Astra Serif" w:cs="Arial"/>
                <w:b/>
                <w:color w:val="000000"/>
                <w:sz w:val="18"/>
                <w:szCs w:val="18"/>
                <w:lang w:eastAsia="ru-RU"/>
              </w:rPr>
              <w:t>Номер дома</w:t>
            </w:r>
          </w:p>
        </w:tc>
        <w:tc>
          <w:tcPr>
            <w:tcW w:w="231" w:type="pct"/>
            <w:shd w:val="clear" w:color="auto" w:fill="auto"/>
            <w:textDirection w:val="btLr"/>
            <w:hideMark/>
          </w:tcPr>
          <w:p w:rsidR="0098640E" w:rsidRPr="005C25AA" w:rsidRDefault="0098640E" w:rsidP="00BB263B">
            <w:pPr>
              <w:spacing w:after="0" w:line="240" w:lineRule="auto"/>
              <w:ind w:right="-57" w:firstLine="709"/>
              <w:jc w:val="center"/>
              <w:rPr>
                <w:rFonts w:ascii="PT Astra Serif" w:eastAsia="Times New Roman" w:hAnsi="PT Astra Serif" w:cs="Arial"/>
                <w:b/>
                <w:color w:val="000000"/>
                <w:sz w:val="18"/>
                <w:szCs w:val="18"/>
                <w:lang w:eastAsia="ru-RU"/>
              </w:rPr>
            </w:pPr>
            <w:r w:rsidRPr="005C25AA">
              <w:rPr>
                <w:rFonts w:ascii="PT Astra Serif" w:eastAsia="Times New Roman" w:hAnsi="PT Astra Serif" w:cs="Arial"/>
                <w:b/>
                <w:color w:val="000000"/>
                <w:sz w:val="18"/>
                <w:szCs w:val="18"/>
                <w:lang w:eastAsia="ru-RU"/>
              </w:rPr>
              <w:t>Год постройки</w:t>
            </w:r>
          </w:p>
        </w:tc>
        <w:tc>
          <w:tcPr>
            <w:tcW w:w="135" w:type="pct"/>
            <w:shd w:val="clear" w:color="auto" w:fill="auto"/>
            <w:textDirection w:val="btLr"/>
            <w:hideMark/>
          </w:tcPr>
          <w:p w:rsidR="0098640E" w:rsidRPr="005C25AA" w:rsidRDefault="0098640E" w:rsidP="00BB263B">
            <w:pPr>
              <w:spacing w:after="0" w:line="240" w:lineRule="auto"/>
              <w:ind w:right="-57" w:firstLine="709"/>
              <w:jc w:val="center"/>
              <w:rPr>
                <w:rFonts w:ascii="PT Astra Serif" w:eastAsia="Times New Roman" w:hAnsi="PT Astra Serif" w:cs="Arial"/>
                <w:b/>
                <w:color w:val="000000"/>
                <w:sz w:val="18"/>
                <w:szCs w:val="18"/>
                <w:lang w:eastAsia="ru-RU"/>
              </w:rPr>
            </w:pPr>
            <w:r w:rsidRPr="005C25AA">
              <w:rPr>
                <w:rFonts w:ascii="PT Astra Serif" w:eastAsia="Times New Roman" w:hAnsi="PT Astra Serif" w:cs="Arial"/>
                <w:b/>
                <w:color w:val="000000"/>
                <w:sz w:val="18"/>
                <w:szCs w:val="18"/>
                <w:lang w:eastAsia="ru-RU"/>
              </w:rPr>
              <w:t>Этажность</w:t>
            </w:r>
          </w:p>
        </w:tc>
        <w:tc>
          <w:tcPr>
            <w:tcW w:w="177" w:type="pct"/>
            <w:shd w:val="clear" w:color="auto" w:fill="auto"/>
            <w:textDirection w:val="btLr"/>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b/>
                <w:color w:val="000000"/>
                <w:sz w:val="18"/>
                <w:szCs w:val="18"/>
                <w:lang w:eastAsia="ru-RU"/>
              </w:rPr>
            </w:pPr>
            <w:r w:rsidRPr="005C25AA">
              <w:rPr>
                <w:rFonts w:ascii="PT Astra Serif" w:eastAsia="Times New Roman" w:hAnsi="PT Astra Serif" w:cs="Arial"/>
                <w:b/>
                <w:color w:val="000000"/>
                <w:sz w:val="18"/>
                <w:szCs w:val="18"/>
                <w:lang w:eastAsia="ru-RU"/>
              </w:rPr>
              <w:t>Количество квартир,</w:t>
            </w:r>
          </w:p>
          <w:p w:rsidR="0098640E" w:rsidRPr="005C25AA" w:rsidRDefault="0098640E" w:rsidP="00BB263B">
            <w:pPr>
              <w:spacing w:after="0" w:line="240" w:lineRule="auto"/>
              <w:ind w:right="-57" w:firstLine="709"/>
              <w:jc w:val="center"/>
              <w:rPr>
                <w:rFonts w:ascii="PT Astra Serif" w:eastAsia="Times New Roman" w:hAnsi="PT Astra Serif" w:cs="Arial"/>
                <w:b/>
                <w:color w:val="000000"/>
                <w:sz w:val="18"/>
                <w:szCs w:val="18"/>
                <w:lang w:eastAsia="ru-RU"/>
              </w:rPr>
            </w:pPr>
            <w:r w:rsidRPr="005C25AA">
              <w:rPr>
                <w:rFonts w:ascii="PT Astra Serif" w:eastAsia="Times New Roman" w:hAnsi="PT Astra Serif" w:cs="Arial"/>
                <w:b/>
                <w:color w:val="000000"/>
                <w:sz w:val="18"/>
                <w:szCs w:val="18"/>
                <w:lang w:eastAsia="ru-RU"/>
              </w:rPr>
              <w:t>ед.</w:t>
            </w:r>
          </w:p>
        </w:tc>
        <w:tc>
          <w:tcPr>
            <w:tcW w:w="327" w:type="pct"/>
            <w:shd w:val="clear" w:color="auto" w:fill="auto"/>
            <w:textDirection w:val="btLr"/>
            <w:vAlign w:val="center"/>
            <w:hideMark/>
          </w:tcPr>
          <w:p w:rsidR="0098640E" w:rsidRPr="005C25AA" w:rsidRDefault="0098640E" w:rsidP="00BB263B">
            <w:pPr>
              <w:spacing w:after="0" w:line="240" w:lineRule="auto"/>
              <w:ind w:right="-57"/>
              <w:jc w:val="both"/>
              <w:rPr>
                <w:rFonts w:ascii="PT Astra Serif" w:eastAsia="Times New Roman" w:hAnsi="PT Astra Serif" w:cs="Arial"/>
                <w:b/>
                <w:color w:val="000000"/>
                <w:sz w:val="18"/>
                <w:szCs w:val="18"/>
                <w:lang w:eastAsia="ru-RU"/>
              </w:rPr>
            </w:pPr>
            <w:r w:rsidRPr="005C25AA">
              <w:rPr>
                <w:rFonts w:ascii="PT Astra Serif" w:eastAsia="Times New Roman" w:hAnsi="PT Astra Serif" w:cs="Arial"/>
                <w:b/>
                <w:color w:val="000000"/>
                <w:sz w:val="18"/>
                <w:szCs w:val="18"/>
                <w:lang w:eastAsia="ru-RU"/>
              </w:rPr>
              <w:t>Общая площадь жилых помещений, кв.м</w:t>
            </w:r>
          </w:p>
        </w:tc>
        <w:tc>
          <w:tcPr>
            <w:tcW w:w="321" w:type="pct"/>
            <w:shd w:val="clear" w:color="auto" w:fill="auto"/>
            <w:textDirection w:val="btLr"/>
            <w:vAlign w:val="center"/>
            <w:hideMark/>
          </w:tcPr>
          <w:p w:rsidR="0098640E" w:rsidRPr="005C25AA" w:rsidRDefault="0098640E" w:rsidP="00BB263B">
            <w:pPr>
              <w:spacing w:after="0" w:line="240" w:lineRule="auto"/>
              <w:ind w:right="-57"/>
              <w:jc w:val="center"/>
              <w:rPr>
                <w:rFonts w:ascii="PT Astra Serif" w:eastAsia="Times New Roman" w:hAnsi="PT Astra Serif" w:cs="Arial"/>
                <w:b/>
                <w:color w:val="000000"/>
                <w:sz w:val="18"/>
                <w:szCs w:val="18"/>
                <w:lang w:eastAsia="ru-RU"/>
              </w:rPr>
            </w:pPr>
            <w:r w:rsidRPr="005C25AA">
              <w:rPr>
                <w:rFonts w:ascii="PT Astra Serif" w:eastAsia="Times New Roman" w:hAnsi="PT Astra Serif" w:cs="Arial"/>
                <w:b/>
                <w:color w:val="000000"/>
                <w:sz w:val="18"/>
                <w:szCs w:val="18"/>
                <w:lang w:eastAsia="ru-RU"/>
              </w:rPr>
              <w:t>Общая площадь помещений, входящих</w:t>
            </w:r>
          </w:p>
          <w:p w:rsidR="0098640E" w:rsidRPr="005C25AA" w:rsidRDefault="0098640E" w:rsidP="00BB263B">
            <w:pPr>
              <w:spacing w:after="0" w:line="240" w:lineRule="auto"/>
              <w:ind w:right="-57"/>
              <w:jc w:val="center"/>
              <w:rPr>
                <w:rFonts w:ascii="PT Astra Serif" w:eastAsia="Times New Roman" w:hAnsi="PT Astra Serif" w:cs="Arial"/>
                <w:b/>
                <w:color w:val="000000"/>
                <w:sz w:val="18"/>
                <w:szCs w:val="18"/>
                <w:lang w:eastAsia="ru-RU"/>
              </w:rPr>
            </w:pPr>
            <w:r w:rsidRPr="005C25AA">
              <w:rPr>
                <w:rFonts w:ascii="PT Astra Serif" w:eastAsia="Times New Roman" w:hAnsi="PT Astra Serif" w:cs="Arial"/>
                <w:b/>
                <w:color w:val="000000"/>
                <w:sz w:val="18"/>
                <w:szCs w:val="18"/>
                <w:lang w:eastAsia="ru-RU"/>
              </w:rPr>
              <w:t>в состав общего имущества, кв.м</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b/>
                <w:color w:val="000000"/>
                <w:sz w:val="18"/>
                <w:szCs w:val="18"/>
                <w:lang w:eastAsia="ru-RU"/>
              </w:rPr>
            </w:pPr>
            <w:r w:rsidRPr="005C25AA">
              <w:rPr>
                <w:rFonts w:ascii="PT Astra Serif" w:eastAsia="Times New Roman" w:hAnsi="PT Astra Serif" w:cs="Arial"/>
                <w:b/>
                <w:color w:val="000000"/>
                <w:sz w:val="18"/>
                <w:szCs w:val="18"/>
                <w:lang w:eastAsia="ru-RU"/>
              </w:rPr>
              <w:t>Виды благоустройства</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b/>
                <w:color w:val="000000"/>
                <w:sz w:val="18"/>
                <w:szCs w:val="18"/>
                <w:lang w:eastAsia="ru-RU"/>
              </w:rPr>
            </w:pPr>
            <w:r w:rsidRPr="005C25AA">
              <w:rPr>
                <w:rFonts w:ascii="PT Astra Serif" w:eastAsia="Times New Roman" w:hAnsi="PT Astra Serif" w:cs="Arial"/>
                <w:b/>
                <w:color w:val="000000"/>
                <w:sz w:val="18"/>
                <w:szCs w:val="18"/>
                <w:lang w:eastAsia="ru-RU"/>
              </w:rPr>
              <w:t>Материал стен</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b/>
                <w:color w:val="000000"/>
                <w:sz w:val="18"/>
                <w:szCs w:val="18"/>
                <w:lang w:eastAsia="ru-RU"/>
              </w:rPr>
            </w:pPr>
            <w:r w:rsidRPr="005C25AA">
              <w:rPr>
                <w:rFonts w:ascii="PT Astra Serif" w:eastAsia="Times New Roman" w:hAnsi="PT Astra Serif" w:cs="Arial"/>
                <w:b/>
                <w:color w:val="000000"/>
                <w:sz w:val="18"/>
                <w:szCs w:val="18"/>
                <w:lang w:eastAsia="ru-RU"/>
              </w:rPr>
              <w:t>Материал кровли</w:t>
            </w:r>
          </w:p>
        </w:tc>
        <w:tc>
          <w:tcPr>
            <w:tcW w:w="318" w:type="pct"/>
            <w:shd w:val="clear" w:color="auto" w:fill="auto"/>
            <w:textDirection w:val="btLr"/>
            <w:vAlign w:val="center"/>
            <w:hideMark/>
          </w:tcPr>
          <w:p w:rsidR="0098640E" w:rsidRPr="005C25AA" w:rsidRDefault="0098640E" w:rsidP="00BB263B">
            <w:pPr>
              <w:spacing w:after="0" w:line="240" w:lineRule="auto"/>
              <w:ind w:right="-57"/>
              <w:jc w:val="center"/>
              <w:rPr>
                <w:rFonts w:ascii="PT Astra Serif" w:eastAsia="Times New Roman" w:hAnsi="PT Astra Serif" w:cs="Arial"/>
                <w:b/>
                <w:color w:val="000000"/>
                <w:sz w:val="18"/>
                <w:szCs w:val="18"/>
                <w:lang w:eastAsia="ru-RU"/>
              </w:rPr>
            </w:pPr>
            <w:r>
              <w:rPr>
                <w:rFonts w:ascii="PT Astra Serif" w:eastAsia="Times New Roman" w:hAnsi="PT Astra Serif" w:cs="Arial"/>
                <w:b/>
                <w:noProof/>
                <w:color w:val="000000"/>
                <w:sz w:val="18"/>
                <w:szCs w:val="18"/>
                <w:lang w:eastAsia="ru-RU"/>
              </w:rPr>
              <mc:AlternateContent>
                <mc:Choice Requires="wps">
                  <w:drawing>
                    <wp:anchor distT="0" distB="0" distL="114300" distR="114300" simplePos="0" relativeHeight="251806720" behindDoc="0" locked="0" layoutInCell="1" allowOverlap="1">
                      <wp:simplePos x="0" y="0"/>
                      <wp:positionH relativeFrom="column">
                        <wp:posOffset>179705</wp:posOffset>
                      </wp:positionH>
                      <wp:positionV relativeFrom="paragraph">
                        <wp:posOffset>-1691640</wp:posOffset>
                      </wp:positionV>
                      <wp:extent cx="1504950" cy="304800"/>
                      <wp:effectExtent l="0" t="0" r="0" b="0"/>
                      <wp:wrapNone/>
                      <wp:docPr id="42" name="Надпись 42"/>
                      <wp:cNvGraphicFramePr/>
                      <a:graphic xmlns:a="http://schemas.openxmlformats.org/drawingml/2006/main">
                        <a:graphicData uri="http://schemas.microsoft.com/office/word/2010/wordprocessingShape">
                          <wps:wsp>
                            <wps:cNvSpPr txBox="1"/>
                            <wps:spPr>
                              <a:xfrm>
                                <a:off x="0" y="0"/>
                                <a:ext cx="150495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A3B9A" w:rsidRPr="0051581D" w:rsidRDefault="001A3B9A" w:rsidP="0098640E">
                                  <w:pPr>
                                    <w:suppressAutoHyphens/>
                                    <w:spacing w:after="0" w:line="240" w:lineRule="auto"/>
                                    <w:ind w:firstLine="709"/>
                                    <w:jc w:val="right"/>
                                    <w:rPr>
                                      <w:rFonts w:ascii="PT Astra Serif" w:eastAsia="Times New Roman" w:hAnsi="PT Astra Serif" w:cs="Arial"/>
                                      <w:b/>
                                      <w:sz w:val="28"/>
                                      <w:szCs w:val="28"/>
                                      <w:lang w:eastAsia="ar-SA"/>
                                    </w:rPr>
                                  </w:pPr>
                                  <w:r w:rsidRPr="0051581D">
                                    <w:rPr>
                                      <w:rFonts w:ascii="PT Astra Serif" w:eastAsia="Times New Roman" w:hAnsi="PT Astra Serif" w:cs="Arial"/>
                                      <w:b/>
                                      <w:sz w:val="28"/>
                                      <w:szCs w:val="28"/>
                                      <w:lang w:eastAsia="ar-SA"/>
                                    </w:rPr>
                                    <w:t>Таблица 1</w:t>
                                  </w:r>
                                </w:p>
                                <w:p w:rsidR="001A3B9A" w:rsidRDefault="001A3B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Надпись 42" o:spid="_x0000_s1026" type="#_x0000_t202" style="position:absolute;left:0;text-align:left;margin-left:14.15pt;margin-top:-133.2pt;width:118.5pt;height:24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" fillcolor="white [3201]" stroked="f" strokeweight=".5pt">
                      <v:textbox>
                        <w:txbxContent>
                          <w:p w:rsidR="001A3B9A" w:rsidRPr="0051581D" w:rsidRDefault="001A3B9A" w:rsidP="0098640E">
                            <w:pPr>
                              <w:suppressAutoHyphens/>
                              <w:spacing w:after="0" w:line="240" w:lineRule="auto"/>
                              <w:ind w:firstLine="709"/>
                              <w:jc w:val="right"/>
                              <w:rPr>
                                <w:rFonts w:ascii="PT Astra Serif" w:eastAsia="Times New Roman" w:hAnsi="PT Astra Serif" w:cs="Arial"/>
                                <w:b/>
                                <w:sz w:val="28"/>
                                <w:szCs w:val="28"/>
                                <w:lang w:eastAsia="ar-SA"/>
                              </w:rPr>
                            </w:pPr>
                            <w:r w:rsidRPr="0051581D">
                              <w:rPr>
                                <w:rFonts w:ascii="PT Astra Serif" w:eastAsia="Times New Roman" w:hAnsi="PT Astra Serif" w:cs="Arial"/>
                                <w:b/>
                                <w:sz w:val="28"/>
                                <w:szCs w:val="28"/>
                                <w:lang w:eastAsia="ar-SA"/>
                              </w:rPr>
                              <w:t>Таблица 1</w:t>
                            </w:r>
                          </w:p>
                          <w:p w:rsidR="001A3B9A" w:rsidRDefault="001A3B9A"/>
                        </w:txbxContent>
                      </v:textbox>
                    </v:shape>
                  </w:pict>
                </mc:Fallback>
              </mc:AlternateContent>
            </w:r>
            <w:r w:rsidRPr="005C25AA">
              <w:rPr>
                <w:rFonts w:ascii="PT Astra Serif" w:eastAsia="Times New Roman" w:hAnsi="PT Astra Serif" w:cs="Arial"/>
                <w:b/>
                <w:color w:val="000000"/>
                <w:sz w:val="18"/>
                <w:szCs w:val="18"/>
                <w:lang w:eastAsia="ru-RU"/>
              </w:rPr>
              <w:t>Площадь земельного участка, входящего в состав общего имущества, кв.м</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b/>
                <w:color w:val="000000"/>
                <w:sz w:val="20"/>
                <w:szCs w:val="20"/>
                <w:lang w:eastAsia="ru-RU"/>
              </w:rPr>
            </w:pPr>
            <w:r w:rsidRPr="005C25AA">
              <w:rPr>
                <w:rFonts w:ascii="PT Astra Serif" w:eastAsia="Times New Roman" w:hAnsi="PT Astra Serif" w:cs="Arial"/>
                <w:b/>
                <w:color w:val="000000"/>
                <w:sz w:val="20"/>
                <w:szCs w:val="20"/>
                <w:lang w:eastAsia="ru-RU"/>
              </w:rPr>
              <w:t>Кадастровый номер</w:t>
            </w:r>
          </w:p>
          <w:p w:rsidR="0098640E" w:rsidRPr="005C25AA" w:rsidRDefault="0098640E" w:rsidP="00BB263B">
            <w:pPr>
              <w:spacing w:after="0" w:line="240" w:lineRule="auto"/>
              <w:ind w:right="-57" w:firstLine="14"/>
              <w:jc w:val="center"/>
              <w:rPr>
                <w:rFonts w:ascii="PT Astra Serif" w:eastAsia="Times New Roman" w:hAnsi="PT Astra Serif" w:cs="Arial"/>
                <w:b/>
                <w:color w:val="000000"/>
                <w:sz w:val="20"/>
                <w:szCs w:val="20"/>
                <w:lang w:eastAsia="ru-RU"/>
              </w:rPr>
            </w:pPr>
            <w:r w:rsidRPr="005C25AA">
              <w:rPr>
                <w:rFonts w:ascii="PT Astra Serif" w:eastAsia="Times New Roman" w:hAnsi="PT Astra Serif" w:cs="Arial"/>
                <w:b/>
                <w:color w:val="000000"/>
                <w:sz w:val="20"/>
                <w:szCs w:val="20"/>
                <w:lang w:eastAsia="ru-RU"/>
              </w:rPr>
              <w:t>ЗУ</w:t>
            </w:r>
          </w:p>
        </w:tc>
      </w:tr>
      <w:tr w:rsidR="0098640E" w:rsidRPr="005C25AA" w:rsidTr="00BB263B">
        <w:trPr>
          <w:trHeight w:val="20"/>
          <w:jc w:val="center"/>
        </w:trPr>
        <w:tc>
          <w:tcPr>
            <w:tcW w:w="5000" w:type="pct"/>
            <w:gridSpan w:val="13"/>
            <w:shd w:val="clear" w:color="auto" w:fill="auto"/>
            <w:vAlign w:val="center"/>
            <w:hideMark/>
          </w:tcPr>
          <w:p w:rsidR="0098640E" w:rsidRPr="005C25AA" w:rsidRDefault="0098640E" w:rsidP="00BB263B">
            <w:pPr>
              <w:spacing w:after="0" w:line="240" w:lineRule="auto"/>
              <w:ind w:left="-753" w:right="-57" w:firstLine="763"/>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b/>
                <w:bCs/>
                <w:color w:val="000000"/>
                <w:sz w:val="20"/>
                <w:szCs w:val="20"/>
                <w:lang w:eastAsia="ru-RU"/>
              </w:rPr>
              <w:t>с. НЕНАШЕВО</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Кирова</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11979</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4</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116</w:t>
            </w:r>
          </w:p>
        </w:tc>
        <w:tc>
          <w:tcPr>
            <w:tcW w:w="327" w:type="pct"/>
            <w:shd w:val="clear" w:color="auto" w:fill="auto"/>
            <w:vAlign w:val="center"/>
            <w:hideMark/>
          </w:tcPr>
          <w:p w:rsidR="0098640E" w:rsidRPr="005C25AA" w:rsidRDefault="0098640E" w:rsidP="00BB263B">
            <w:pPr>
              <w:spacing w:after="0" w:line="240" w:lineRule="auto"/>
              <w:ind w:right="-57" w:firstLine="51"/>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842,70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111,6</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кирпичный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мягкая</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999</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71:09:030502:1494</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Кирова</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3</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11977</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4</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116</w:t>
            </w:r>
          </w:p>
        </w:tc>
        <w:tc>
          <w:tcPr>
            <w:tcW w:w="327" w:type="pct"/>
            <w:shd w:val="clear" w:color="auto" w:fill="auto"/>
            <w:vAlign w:val="center"/>
            <w:hideMark/>
          </w:tcPr>
          <w:p w:rsidR="0098640E" w:rsidRPr="005C25AA" w:rsidRDefault="0098640E" w:rsidP="00BB263B">
            <w:pPr>
              <w:spacing w:after="0" w:line="240" w:lineRule="auto"/>
              <w:ind w:right="-57" w:firstLine="51"/>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827,10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92,9</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кирпичный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мягкая</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914</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71:09:030502:1493</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Кирова</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5</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11977</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3</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227</w:t>
            </w:r>
          </w:p>
        </w:tc>
        <w:tc>
          <w:tcPr>
            <w:tcW w:w="327" w:type="pct"/>
            <w:shd w:val="clear" w:color="auto" w:fill="auto"/>
            <w:vAlign w:val="center"/>
            <w:hideMark/>
          </w:tcPr>
          <w:p w:rsidR="0098640E" w:rsidRPr="005C25AA" w:rsidRDefault="0098640E" w:rsidP="00BB263B">
            <w:pPr>
              <w:spacing w:after="0" w:line="240" w:lineRule="auto"/>
              <w:ind w:right="-57" w:firstLine="51"/>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1501,6</w:t>
            </w:r>
            <w:r>
              <w:rPr>
                <w:rFonts w:ascii="PT Astra Serif" w:eastAsia="Times New Roman" w:hAnsi="PT Astra Serif" w:cs="Arial"/>
                <w:color w:val="000000"/>
                <w:sz w:val="20"/>
                <w:szCs w:val="20"/>
                <w:lang w:eastAsia="ru-RU"/>
              </w:rPr>
              <w:t>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102,4</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кирпичный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1915</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71:09:030502:1497</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Кирова</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7</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11976</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3</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227</w:t>
            </w:r>
          </w:p>
        </w:tc>
        <w:tc>
          <w:tcPr>
            <w:tcW w:w="327" w:type="pct"/>
            <w:shd w:val="clear" w:color="auto" w:fill="auto"/>
            <w:vAlign w:val="center"/>
            <w:hideMark/>
          </w:tcPr>
          <w:p w:rsidR="0098640E" w:rsidRPr="005C25AA" w:rsidRDefault="0098640E" w:rsidP="00BB263B">
            <w:pPr>
              <w:spacing w:after="0" w:line="240" w:lineRule="auto"/>
              <w:ind w:right="-57" w:firstLine="51"/>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1517,2</w:t>
            </w:r>
            <w:r>
              <w:rPr>
                <w:rFonts w:ascii="PT Astra Serif" w:eastAsia="Times New Roman" w:hAnsi="PT Astra Serif" w:cs="Arial"/>
                <w:color w:val="000000"/>
                <w:sz w:val="20"/>
                <w:szCs w:val="20"/>
                <w:lang w:eastAsia="ru-RU"/>
              </w:rPr>
              <w:t>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119,8</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кирпичный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1809,0</w:t>
            </w:r>
          </w:p>
        </w:tc>
        <w:tc>
          <w:tcPr>
            <w:tcW w:w="624" w:type="pct"/>
            <w:shd w:val="clear" w:color="auto" w:fill="auto"/>
            <w:vAlign w:val="center"/>
            <w:hideMark/>
          </w:tcPr>
          <w:p w:rsidR="0098640E" w:rsidRPr="005C25AA" w:rsidRDefault="0098640E" w:rsidP="00BB263B">
            <w:pPr>
              <w:autoSpaceDE w:val="0"/>
              <w:autoSpaceDN w:val="0"/>
              <w:adjustRightInd w:val="0"/>
              <w:spacing w:after="0" w:line="240" w:lineRule="auto"/>
              <w:jc w:val="both"/>
              <w:rPr>
                <w:rFonts w:ascii="PT Astra Serif" w:eastAsia="Calibri" w:hAnsi="PT Astra Serif" w:cs="Arial"/>
                <w:sz w:val="20"/>
                <w:szCs w:val="20"/>
              </w:rPr>
            </w:pPr>
            <w:r w:rsidRPr="005C25AA">
              <w:rPr>
                <w:rFonts w:ascii="PT Astra Serif" w:eastAsia="Calibri" w:hAnsi="PT Astra Serif" w:cs="Arial"/>
                <w:sz w:val="20"/>
                <w:szCs w:val="20"/>
              </w:rPr>
              <w:t>71:09:030502:1495</w:t>
            </w:r>
          </w:p>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Кирова</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9</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11970</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pStyle w:val="a9"/>
              <w:jc w:val="center"/>
              <w:rPr>
                <w:rFonts w:ascii="PT Astra Serif" w:hAnsi="PT Astra Serif"/>
                <w:lang w:eastAsia="ru-RU"/>
              </w:rPr>
            </w:pPr>
            <w:r w:rsidRPr="005C25AA">
              <w:rPr>
                <w:rFonts w:ascii="PT Astra Serif" w:hAnsi="PT Astra Serif"/>
                <w:lang w:eastAsia="ru-RU"/>
              </w:rPr>
              <w:t>8</w:t>
            </w:r>
          </w:p>
        </w:tc>
        <w:tc>
          <w:tcPr>
            <w:tcW w:w="327" w:type="pct"/>
            <w:shd w:val="clear" w:color="auto" w:fill="auto"/>
            <w:vAlign w:val="center"/>
            <w:hideMark/>
          </w:tcPr>
          <w:p w:rsidR="0098640E" w:rsidRPr="005C25AA" w:rsidRDefault="0098640E" w:rsidP="00BB263B">
            <w:pPr>
              <w:spacing w:after="0" w:line="240" w:lineRule="auto"/>
              <w:ind w:right="-57" w:firstLine="51"/>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453,30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33</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кирпичный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шифер</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686</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71:09:030502:1496</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Кирова</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11973</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pStyle w:val="a9"/>
              <w:jc w:val="center"/>
              <w:rPr>
                <w:rFonts w:ascii="PT Astra Serif" w:hAnsi="PT Astra Serif"/>
                <w:lang w:eastAsia="ru-RU"/>
              </w:rPr>
            </w:pPr>
            <w:r w:rsidRPr="005C25AA">
              <w:rPr>
                <w:rFonts w:ascii="PT Astra Serif" w:hAnsi="PT Astra Serif"/>
                <w:lang w:eastAsia="ru-RU"/>
              </w:rPr>
              <w:t>8</w:t>
            </w:r>
          </w:p>
        </w:tc>
        <w:tc>
          <w:tcPr>
            <w:tcW w:w="327" w:type="pct"/>
            <w:shd w:val="clear" w:color="auto" w:fill="auto"/>
            <w:vAlign w:val="center"/>
            <w:hideMark/>
          </w:tcPr>
          <w:p w:rsidR="0098640E" w:rsidRPr="005C25AA" w:rsidRDefault="0098640E" w:rsidP="00BB263B">
            <w:pPr>
              <w:spacing w:after="0" w:line="240" w:lineRule="auto"/>
              <w:ind w:right="-57" w:firstLine="51"/>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445,3</w:t>
            </w:r>
            <w:r>
              <w:rPr>
                <w:rFonts w:ascii="PT Astra Serif" w:eastAsia="Times New Roman" w:hAnsi="PT Astra Serif" w:cs="Arial"/>
                <w:color w:val="000000"/>
                <w:sz w:val="20"/>
                <w:szCs w:val="20"/>
                <w:lang w:eastAsia="ru-RU"/>
              </w:rPr>
              <w:t>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72,4</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кирпичный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шифер</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881</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71:09:030502:1492</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Кирова</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13</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11973</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pStyle w:val="a9"/>
              <w:jc w:val="center"/>
              <w:rPr>
                <w:rFonts w:ascii="PT Astra Serif" w:hAnsi="PT Astra Serif"/>
                <w:lang w:eastAsia="ru-RU"/>
              </w:rPr>
            </w:pPr>
            <w:r w:rsidRPr="005C25AA">
              <w:rPr>
                <w:rFonts w:ascii="PT Astra Serif" w:hAnsi="PT Astra Serif"/>
                <w:lang w:eastAsia="ru-RU"/>
              </w:rPr>
              <w:t>8</w:t>
            </w:r>
          </w:p>
        </w:tc>
        <w:tc>
          <w:tcPr>
            <w:tcW w:w="327" w:type="pct"/>
            <w:shd w:val="clear" w:color="auto" w:fill="auto"/>
            <w:vAlign w:val="center"/>
            <w:hideMark/>
          </w:tcPr>
          <w:p w:rsidR="0098640E" w:rsidRPr="005C25AA" w:rsidRDefault="0098640E" w:rsidP="00BB263B">
            <w:pPr>
              <w:spacing w:after="0" w:line="240" w:lineRule="auto"/>
              <w:ind w:right="-57" w:firstLine="51"/>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442</w:t>
            </w:r>
            <w:r>
              <w:rPr>
                <w:rFonts w:ascii="PT Astra Serif" w:eastAsia="Times New Roman" w:hAnsi="PT Astra Serif" w:cs="Arial"/>
                <w:color w:val="000000"/>
                <w:sz w:val="20"/>
                <w:szCs w:val="20"/>
                <w:lang w:eastAsia="ru-RU"/>
              </w:rPr>
              <w:t>,30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33,1</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кирпичный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шифер</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1233</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71:09:030502:1498</w:t>
            </w:r>
            <w:r w:rsidRPr="005C25AA">
              <w:rPr>
                <w:rFonts w:ascii="PT Astra Serif" w:eastAsia="Times New Roman" w:hAnsi="PT Astra Serif" w:cs="Arial"/>
                <w:color w:val="000000"/>
                <w:sz w:val="20"/>
                <w:szCs w:val="20"/>
                <w:lang w:eastAsia="ru-RU"/>
              </w:rPr>
              <w:t> </w:t>
            </w:r>
          </w:p>
        </w:tc>
      </w:tr>
      <w:tr w:rsidR="0098640E" w:rsidRPr="005C25AA" w:rsidTr="00BB263B">
        <w:trPr>
          <w:trHeight w:val="20"/>
          <w:jc w:val="center"/>
        </w:trPr>
        <w:tc>
          <w:tcPr>
            <w:tcW w:w="5000" w:type="pct"/>
            <w:gridSpan w:val="13"/>
            <w:shd w:val="clear" w:color="auto" w:fill="auto"/>
            <w:vAlign w:val="center"/>
            <w:hideMark/>
          </w:tcPr>
          <w:p w:rsidR="0098640E" w:rsidRPr="005C25AA" w:rsidRDefault="0098640E" w:rsidP="00BB263B">
            <w:pPr>
              <w:spacing w:after="0" w:line="240" w:lineRule="auto"/>
              <w:ind w:left="-753" w:right="-57" w:firstLine="753"/>
              <w:jc w:val="center"/>
              <w:rPr>
                <w:rFonts w:ascii="PT Astra Serif" w:eastAsia="Times New Roman" w:hAnsi="PT Astra Serif" w:cs="Arial"/>
                <w:b/>
                <w:sz w:val="20"/>
                <w:szCs w:val="20"/>
                <w:lang w:eastAsia="ru-RU"/>
              </w:rPr>
            </w:pPr>
            <w:r w:rsidRPr="005C25AA">
              <w:rPr>
                <w:rFonts w:ascii="PT Astra Serif" w:eastAsia="Times New Roman" w:hAnsi="PT Astra Serif" w:cs="Arial"/>
                <w:b/>
                <w:bCs/>
                <w:color w:val="000000"/>
                <w:sz w:val="20"/>
                <w:szCs w:val="20"/>
                <w:lang w:eastAsia="ru-RU"/>
              </w:rPr>
              <w:t>д. АЛЕКСАНДРОВКА</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ул. Школьная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5</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11973</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222</w:t>
            </w:r>
          </w:p>
        </w:tc>
        <w:tc>
          <w:tcPr>
            <w:tcW w:w="327" w:type="pct"/>
            <w:shd w:val="clear" w:color="auto" w:fill="auto"/>
            <w:vAlign w:val="center"/>
            <w:hideMark/>
          </w:tcPr>
          <w:p w:rsidR="0098640E" w:rsidRPr="005C25AA" w:rsidRDefault="0098640E" w:rsidP="00BB263B">
            <w:pPr>
              <w:spacing w:after="0" w:line="240" w:lineRule="auto"/>
              <w:ind w:right="-57" w:firstLine="51"/>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495,4</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153,5</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кирпичный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1133</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71:09:030302:1258</w:t>
            </w:r>
            <w:r w:rsidRPr="005C25AA">
              <w:rPr>
                <w:rFonts w:ascii="PT Astra Serif" w:eastAsia="Times New Roman" w:hAnsi="PT Astra Serif" w:cs="Arial"/>
                <w:color w:val="000000"/>
                <w:sz w:val="20"/>
                <w:szCs w:val="20"/>
                <w:lang w:eastAsia="ru-RU"/>
              </w:rPr>
              <w:t> </w:t>
            </w:r>
          </w:p>
        </w:tc>
      </w:tr>
      <w:tr w:rsidR="0098640E" w:rsidRPr="005C25AA" w:rsidTr="00BB263B">
        <w:trPr>
          <w:trHeight w:val="20"/>
          <w:jc w:val="center"/>
        </w:trPr>
        <w:tc>
          <w:tcPr>
            <w:tcW w:w="5000" w:type="pct"/>
            <w:gridSpan w:val="13"/>
            <w:shd w:val="clear" w:color="auto" w:fill="auto"/>
            <w:vAlign w:val="center"/>
            <w:hideMark/>
          </w:tcPr>
          <w:p w:rsidR="0098640E" w:rsidRPr="005C25AA" w:rsidRDefault="0098640E" w:rsidP="00BB263B">
            <w:pPr>
              <w:spacing w:after="0" w:line="240" w:lineRule="auto"/>
              <w:ind w:left="-753" w:right="-57" w:firstLine="753"/>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b/>
                <w:bCs/>
                <w:color w:val="000000"/>
                <w:sz w:val="20"/>
                <w:szCs w:val="20"/>
                <w:lang w:eastAsia="ru-RU"/>
              </w:rPr>
              <w:t>с. СИМОНОВО</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238 Стрелковой дивизии</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5</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11983</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3</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227</w:t>
            </w:r>
          </w:p>
        </w:tc>
        <w:tc>
          <w:tcPr>
            <w:tcW w:w="327" w:type="pct"/>
            <w:shd w:val="clear" w:color="auto" w:fill="auto"/>
            <w:vAlign w:val="center"/>
            <w:hideMark/>
          </w:tcPr>
          <w:p w:rsidR="0098640E" w:rsidRPr="005C25AA" w:rsidRDefault="0098640E" w:rsidP="00BB263B">
            <w:pPr>
              <w:spacing w:after="0" w:line="240" w:lineRule="auto"/>
              <w:ind w:right="-57" w:firstLine="51"/>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1344,50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48,1</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кирпичный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1489</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71:09:030417:1562</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238 Стрелковой дивизии</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7</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11985</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3</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227</w:t>
            </w:r>
          </w:p>
        </w:tc>
        <w:tc>
          <w:tcPr>
            <w:tcW w:w="327" w:type="pct"/>
            <w:shd w:val="clear" w:color="auto" w:fill="auto"/>
            <w:vAlign w:val="center"/>
            <w:hideMark/>
          </w:tcPr>
          <w:p w:rsidR="0098640E" w:rsidRPr="005C25AA" w:rsidRDefault="0098640E" w:rsidP="00BB263B">
            <w:pPr>
              <w:spacing w:after="0" w:line="240" w:lineRule="auto"/>
              <w:ind w:right="-57" w:firstLine="51"/>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1314,40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48,2</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кирпичный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1316</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71:09:030417:1560</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tcPr>
          <w:p w:rsidR="0098640E" w:rsidRPr="005C25AA" w:rsidRDefault="0098640E" w:rsidP="00BB263B">
            <w:pPr>
              <w:spacing w:after="0" w:line="240" w:lineRule="auto"/>
              <w:ind w:right="-57" w:firstLine="11"/>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Молодежная</w:t>
            </w:r>
          </w:p>
        </w:tc>
        <w:tc>
          <w:tcPr>
            <w:tcW w:w="214" w:type="pct"/>
            <w:shd w:val="clear" w:color="auto" w:fill="auto"/>
            <w:vAlign w:val="center"/>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6</w:t>
            </w:r>
          </w:p>
        </w:tc>
        <w:tc>
          <w:tcPr>
            <w:tcW w:w="231" w:type="pct"/>
            <w:shd w:val="clear" w:color="auto" w:fill="auto"/>
            <w:vAlign w:val="center"/>
          </w:tcPr>
          <w:p w:rsidR="0098640E" w:rsidRPr="005C25AA" w:rsidRDefault="0098640E" w:rsidP="00BB263B">
            <w:pPr>
              <w:pStyle w:val="a9"/>
              <w:rPr>
                <w:rFonts w:ascii="PT Astra Serif" w:hAnsi="PT Astra Serif"/>
                <w:sz w:val="20"/>
                <w:szCs w:val="20"/>
                <w:lang w:eastAsia="ru-RU"/>
              </w:rPr>
            </w:pPr>
            <w:r w:rsidRPr="005C25AA">
              <w:rPr>
                <w:rFonts w:ascii="PT Astra Serif" w:hAnsi="PT Astra Serif"/>
                <w:sz w:val="20"/>
                <w:szCs w:val="20"/>
                <w:lang w:eastAsia="ru-RU"/>
              </w:rPr>
              <w:t xml:space="preserve"> 1982</w:t>
            </w:r>
          </w:p>
        </w:tc>
        <w:tc>
          <w:tcPr>
            <w:tcW w:w="135" w:type="pct"/>
            <w:shd w:val="clear" w:color="auto" w:fill="auto"/>
            <w:vAlign w:val="center"/>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tcPr>
          <w:p w:rsidR="0098640E" w:rsidRPr="005C25AA" w:rsidRDefault="0098640E" w:rsidP="00BB263B">
            <w:pPr>
              <w:pStyle w:val="a9"/>
              <w:jc w:val="center"/>
              <w:rPr>
                <w:rFonts w:ascii="PT Astra Serif" w:hAnsi="PT Astra Serif"/>
                <w:sz w:val="20"/>
                <w:szCs w:val="20"/>
              </w:rPr>
            </w:pPr>
            <w:r w:rsidRPr="005C25AA">
              <w:rPr>
                <w:rFonts w:ascii="PT Astra Serif" w:hAnsi="PT Astra Serif"/>
                <w:sz w:val="20"/>
                <w:szCs w:val="20"/>
              </w:rPr>
              <w:t>20</w:t>
            </w:r>
          </w:p>
        </w:tc>
        <w:tc>
          <w:tcPr>
            <w:tcW w:w="327" w:type="pct"/>
            <w:shd w:val="clear" w:color="auto" w:fill="auto"/>
            <w:vAlign w:val="center"/>
          </w:tcPr>
          <w:p w:rsidR="0098640E" w:rsidRPr="005C25AA" w:rsidRDefault="0098640E" w:rsidP="00BB263B">
            <w:pPr>
              <w:pStyle w:val="a9"/>
              <w:ind w:firstLine="51"/>
              <w:jc w:val="center"/>
              <w:rPr>
                <w:rFonts w:ascii="PT Astra Serif" w:hAnsi="PT Astra Serif"/>
                <w:sz w:val="20"/>
                <w:szCs w:val="20"/>
                <w:lang w:eastAsia="ru-RU"/>
              </w:rPr>
            </w:pPr>
            <w:r>
              <w:rPr>
                <w:rFonts w:ascii="PT Astra Serif" w:hAnsi="PT Astra Serif"/>
                <w:sz w:val="20"/>
                <w:szCs w:val="20"/>
                <w:lang w:eastAsia="ru-RU"/>
              </w:rPr>
              <w:t>971,00</w:t>
            </w:r>
          </w:p>
        </w:tc>
        <w:tc>
          <w:tcPr>
            <w:tcW w:w="321" w:type="pct"/>
            <w:shd w:val="clear" w:color="auto" w:fill="auto"/>
            <w:vAlign w:val="center"/>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p>
        </w:tc>
        <w:tc>
          <w:tcPr>
            <w:tcW w:w="1328" w:type="pct"/>
            <w:shd w:val="clear" w:color="auto" w:fill="auto"/>
            <w:vAlign w:val="center"/>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электроснабжение, водоснабжение, водоотведение (септик)</w:t>
            </w:r>
          </w:p>
        </w:tc>
        <w:tc>
          <w:tcPr>
            <w:tcW w:w="424" w:type="pct"/>
            <w:shd w:val="clear" w:color="auto" w:fill="auto"/>
            <w:vAlign w:val="center"/>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кирпичный</w:t>
            </w:r>
          </w:p>
        </w:tc>
        <w:tc>
          <w:tcPr>
            <w:tcW w:w="364" w:type="pct"/>
            <w:shd w:val="clear" w:color="auto" w:fill="auto"/>
            <w:vAlign w:val="center"/>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1360</w:t>
            </w:r>
          </w:p>
        </w:tc>
        <w:tc>
          <w:tcPr>
            <w:tcW w:w="624" w:type="pct"/>
            <w:shd w:val="clear" w:color="auto" w:fill="auto"/>
            <w:vAlign w:val="center"/>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71:09:030417:1776</w:t>
            </w:r>
          </w:p>
        </w:tc>
      </w:tr>
      <w:tr w:rsidR="0098640E" w:rsidRPr="005C25AA" w:rsidTr="00BB263B">
        <w:trPr>
          <w:trHeight w:val="20"/>
          <w:jc w:val="center"/>
        </w:trPr>
        <w:tc>
          <w:tcPr>
            <w:tcW w:w="5000" w:type="pct"/>
            <w:gridSpan w:val="13"/>
            <w:shd w:val="clear" w:color="auto" w:fill="auto"/>
            <w:vAlign w:val="center"/>
            <w:hideMark/>
          </w:tcPr>
          <w:p w:rsidR="0098640E" w:rsidRPr="005C25AA" w:rsidRDefault="0098640E" w:rsidP="00BB263B">
            <w:pPr>
              <w:spacing w:after="0" w:line="240" w:lineRule="auto"/>
              <w:ind w:left="-753" w:right="-57" w:firstLine="763"/>
              <w:jc w:val="center"/>
              <w:rPr>
                <w:rFonts w:ascii="PT Astra Serif" w:eastAsia="Times New Roman" w:hAnsi="PT Astra Serif" w:cs="Arial"/>
                <w:sz w:val="20"/>
                <w:szCs w:val="20"/>
                <w:lang w:eastAsia="ru-RU"/>
              </w:rPr>
            </w:pPr>
            <w:r w:rsidRPr="005C25AA">
              <w:rPr>
                <w:rFonts w:ascii="PT Astra Serif" w:eastAsia="Times New Roman" w:hAnsi="PT Astra Serif" w:cs="Arial"/>
                <w:b/>
                <w:bCs/>
                <w:color w:val="000000"/>
                <w:sz w:val="20"/>
                <w:szCs w:val="20"/>
                <w:lang w:eastAsia="ru-RU"/>
              </w:rPr>
              <w:t>д. ТЕРЯЕВО</w:t>
            </w:r>
            <w:r w:rsidRPr="005C25AA">
              <w:rPr>
                <w:rFonts w:ascii="PT Astra Serif" w:eastAsia="Times New Roman" w:hAnsi="PT Astra Serif" w:cs="Arial"/>
                <w:color w:val="000000"/>
                <w:sz w:val="20"/>
                <w:szCs w:val="20"/>
                <w:lang w:eastAsia="ru-RU"/>
              </w:rPr>
              <w:t> -2</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Центральный пер.</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5</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11975</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116</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1237,60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57,8</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 xml:space="preserve">Холодное водоснабжение, </w:t>
            </w:r>
            <w:r w:rsidRPr="005C25AA">
              <w:rPr>
                <w:rFonts w:ascii="PT Astra Serif" w:eastAsia="Times New Roman" w:hAnsi="PT Astra Serif" w:cs="Arial"/>
                <w:sz w:val="20"/>
                <w:szCs w:val="20"/>
                <w:lang w:eastAsia="ru-RU"/>
              </w:rPr>
              <w:t>водоотведение,</w:t>
            </w:r>
            <w:r w:rsidRPr="005C25AA">
              <w:rPr>
                <w:rFonts w:ascii="PT Astra Serif" w:eastAsia="Times New Roman" w:hAnsi="PT Astra Serif" w:cs="Arial"/>
                <w:color w:val="000000"/>
                <w:sz w:val="20"/>
                <w:szCs w:val="20"/>
                <w:lang w:eastAsia="ru-RU"/>
              </w:rPr>
              <w:t xml:space="preserve">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кирпичный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1421,5</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71:09:030204:625</w:t>
            </w:r>
            <w:r w:rsidRPr="005C25AA">
              <w:rPr>
                <w:rFonts w:ascii="PT Astra Serif" w:eastAsia="Times New Roman" w:hAnsi="PT Astra Serif" w:cs="Arial"/>
                <w:color w:val="000000"/>
                <w:sz w:val="20"/>
                <w:szCs w:val="20"/>
                <w:lang w:eastAsia="ru-RU"/>
              </w:rPr>
              <w:t> </w:t>
            </w:r>
          </w:p>
        </w:tc>
      </w:tr>
      <w:tr w:rsidR="0098640E" w:rsidRPr="005C25AA" w:rsidTr="00BB263B">
        <w:trPr>
          <w:trHeight w:val="20"/>
          <w:jc w:val="center"/>
        </w:trPr>
        <w:tc>
          <w:tcPr>
            <w:tcW w:w="5000" w:type="pct"/>
            <w:gridSpan w:val="13"/>
            <w:shd w:val="clear" w:color="auto" w:fill="auto"/>
            <w:vAlign w:val="center"/>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b/>
                <w:bCs/>
                <w:color w:val="000000"/>
                <w:sz w:val="20"/>
                <w:szCs w:val="20"/>
                <w:lang w:eastAsia="ru-RU"/>
              </w:rPr>
              <w:t>ж/д ст. ШУЛЬГИНО</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ж/д ст. Шульгино</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11960</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116</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715,4</w:t>
            </w:r>
            <w:r>
              <w:rPr>
                <w:rFonts w:ascii="PT Astra Serif" w:eastAsia="Times New Roman" w:hAnsi="PT Astra Serif" w:cs="Arial"/>
                <w:color w:val="000000"/>
                <w:sz w:val="20"/>
                <w:szCs w:val="20"/>
                <w:lang w:eastAsia="ru-RU"/>
              </w:rPr>
              <w:t>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60,8</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кирпичный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1255</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(полоса отвода РЖД) </w:t>
            </w:r>
          </w:p>
        </w:tc>
      </w:tr>
      <w:tr w:rsidR="0098640E" w:rsidRPr="005C25AA" w:rsidTr="00BB263B">
        <w:trPr>
          <w:trHeight w:val="20"/>
          <w:jc w:val="center"/>
        </w:trPr>
        <w:tc>
          <w:tcPr>
            <w:tcW w:w="5000" w:type="pct"/>
            <w:gridSpan w:val="13"/>
            <w:shd w:val="clear" w:color="auto" w:fill="auto"/>
            <w:vAlign w:val="center"/>
            <w:hideMark/>
          </w:tcPr>
          <w:p w:rsidR="0098640E" w:rsidRPr="005C25AA" w:rsidRDefault="0098640E" w:rsidP="00BB263B">
            <w:pPr>
              <w:spacing w:after="0" w:line="240" w:lineRule="auto"/>
              <w:ind w:left="-753" w:right="-57" w:firstLine="753"/>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b/>
                <w:bCs/>
                <w:color w:val="000000"/>
                <w:sz w:val="20"/>
                <w:szCs w:val="20"/>
                <w:lang w:eastAsia="ru-RU"/>
              </w:rPr>
              <w:lastRenderedPageBreak/>
              <w:t>с. ДМИТРИЕВСКОЕ</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Зеленая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9</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11969</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116</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646,90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61,6</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1462</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71:09:020118:984</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Зеленая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10</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11972</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116</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809,50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66,6</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1359</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71:09:020118:983</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Зеленая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11967</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116</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874,80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51,4</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1294</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71:09:020118:982</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Центральная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11969</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116</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650,20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60</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1163</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71:09:020302:310</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ул. Школьная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5</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11986</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3</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116</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841,77</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84</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1033</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71:09:020118:985</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ул. Школьная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7</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11985</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3</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116</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840,50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126</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1043</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71:09:020118:987</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ул. Школьная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9</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11976</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116</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821,90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61,6</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1234</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71:09:020118:986</w:t>
            </w:r>
            <w:r w:rsidRPr="005C25AA">
              <w:rPr>
                <w:rFonts w:ascii="PT Astra Serif" w:eastAsia="Times New Roman" w:hAnsi="PT Astra Serif" w:cs="Arial"/>
                <w:color w:val="000000"/>
                <w:sz w:val="20"/>
                <w:szCs w:val="20"/>
                <w:lang w:eastAsia="ru-RU"/>
              </w:rPr>
              <w:t> </w:t>
            </w:r>
          </w:p>
        </w:tc>
      </w:tr>
      <w:tr w:rsidR="0098640E" w:rsidRPr="005C25AA" w:rsidTr="00BB263B">
        <w:trPr>
          <w:trHeight w:val="20"/>
          <w:jc w:val="center"/>
        </w:trPr>
        <w:tc>
          <w:tcPr>
            <w:tcW w:w="5000" w:type="pct"/>
            <w:gridSpan w:val="13"/>
            <w:shd w:val="clear" w:color="auto" w:fill="auto"/>
            <w:vAlign w:val="center"/>
            <w:hideMark/>
          </w:tcPr>
          <w:p w:rsidR="0098640E" w:rsidRPr="005C25AA" w:rsidRDefault="0098640E" w:rsidP="00BB263B">
            <w:pPr>
              <w:spacing w:after="0" w:line="240" w:lineRule="auto"/>
              <w:ind w:left="-753" w:right="-57" w:firstLine="763"/>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b/>
                <w:bCs/>
                <w:color w:val="000000"/>
                <w:sz w:val="20"/>
                <w:szCs w:val="20"/>
                <w:lang w:eastAsia="ru-RU"/>
              </w:rPr>
              <w:t>п. ПАХОМОВО</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Победы</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2а</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11985</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pStyle w:val="a9"/>
              <w:jc w:val="center"/>
              <w:rPr>
                <w:rFonts w:ascii="PT Astra Serif" w:hAnsi="PT Astra Serif"/>
                <w:lang w:eastAsia="ru-RU"/>
              </w:rPr>
            </w:pPr>
            <w:r w:rsidRPr="005C25AA">
              <w:rPr>
                <w:rFonts w:ascii="PT Astra Serif" w:hAnsi="PT Astra Serif"/>
                <w:lang w:eastAsia="ru-RU"/>
              </w:rPr>
              <w:t>4</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269,80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21,6</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мягкая</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1636,8</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71:09:020408:639</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Победы</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2</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11973</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w:t>
            </w:r>
            <w:r w:rsidRPr="00DB587A">
              <w:rPr>
                <w:rFonts w:ascii="PT Astra Serif" w:eastAsia="Times New Roman" w:hAnsi="PT Astra Serif" w:cs="Arial"/>
                <w:color w:val="000000"/>
                <w:lang w:eastAsia="ru-RU"/>
              </w:rPr>
              <w:t>16</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802,50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67,2</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шифер</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1000</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71:09:020408:261</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Победы</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4</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11973</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16</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817,70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60</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1000</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71:09:020408:260</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Победы</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6</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11972</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16</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815,90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65,1</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sz w:val="20"/>
                <w:szCs w:val="20"/>
                <w:lang w:eastAsia="ru-RU"/>
              </w:rPr>
            </w:pPr>
            <w:r w:rsidRPr="005C25AA">
              <w:rPr>
                <w:rFonts w:ascii="PT Astra Serif" w:eastAsia="Times New Roman" w:hAnsi="PT Astra Serif" w:cs="Arial"/>
                <w:sz w:val="20"/>
                <w:szCs w:val="20"/>
                <w:lang w:eastAsia="ru-RU"/>
              </w:rPr>
              <w:t>1000</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71:09:020408:258</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Победы</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8</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11971</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16</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809,00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65,2</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1000</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71:09:020408:259</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Победы</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10</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11975</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16</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810,70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67,2</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1000</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71:09:020408:257</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Победы</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12</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11981</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116</w:t>
            </w:r>
          </w:p>
        </w:tc>
        <w:tc>
          <w:tcPr>
            <w:tcW w:w="327" w:type="pct"/>
            <w:shd w:val="clear" w:color="auto" w:fill="auto"/>
            <w:vAlign w:val="center"/>
            <w:hideMark/>
          </w:tcPr>
          <w:p w:rsidR="0098640E" w:rsidRPr="005C25AA" w:rsidRDefault="0098640E" w:rsidP="00BB263B">
            <w:pPr>
              <w:spacing w:after="0" w:line="240" w:lineRule="auto"/>
              <w:ind w:right="-57" w:firstLine="52"/>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811,00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64,5</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шифер</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1000</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71:09:020408:262</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Привокзальная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14</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11965</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pStyle w:val="a9"/>
              <w:jc w:val="center"/>
              <w:rPr>
                <w:rFonts w:ascii="PT Astra Serif" w:hAnsi="PT Astra Serif"/>
                <w:lang w:eastAsia="ru-RU"/>
              </w:rPr>
            </w:pPr>
            <w:r w:rsidRPr="005C25AA">
              <w:rPr>
                <w:rFonts w:ascii="PT Astra Serif" w:hAnsi="PT Astra Serif"/>
                <w:lang w:eastAsia="ru-RU"/>
              </w:rPr>
              <w:t>8</w:t>
            </w:r>
          </w:p>
        </w:tc>
        <w:tc>
          <w:tcPr>
            <w:tcW w:w="327" w:type="pct"/>
            <w:shd w:val="clear" w:color="auto" w:fill="auto"/>
            <w:vAlign w:val="center"/>
            <w:hideMark/>
          </w:tcPr>
          <w:p w:rsidR="0098640E" w:rsidRPr="005C25AA" w:rsidRDefault="0098640E" w:rsidP="00BB263B">
            <w:pPr>
              <w:spacing w:after="0" w:line="240" w:lineRule="auto"/>
              <w:ind w:right="-57" w:firstLine="52"/>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367,60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39,2</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кирпичный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857</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 (полоса отвода РЖД)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lastRenderedPageBreak/>
              <w:t>ул. Светлая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2а</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11984</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3</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116</w:t>
            </w:r>
          </w:p>
        </w:tc>
        <w:tc>
          <w:tcPr>
            <w:tcW w:w="327" w:type="pct"/>
            <w:shd w:val="clear" w:color="auto" w:fill="auto"/>
            <w:vAlign w:val="center"/>
            <w:hideMark/>
          </w:tcPr>
          <w:p w:rsidR="0098640E" w:rsidRPr="005C25AA" w:rsidRDefault="0098640E" w:rsidP="00BB263B">
            <w:pPr>
              <w:spacing w:after="0" w:line="240" w:lineRule="auto"/>
              <w:ind w:right="-57" w:firstLine="52"/>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859,10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179,8</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1087,1</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71:09:020408:463</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ул. Школьная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15</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11965</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116</w:t>
            </w:r>
          </w:p>
        </w:tc>
        <w:tc>
          <w:tcPr>
            <w:tcW w:w="327" w:type="pct"/>
            <w:shd w:val="clear" w:color="auto" w:fill="auto"/>
            <w:vAlign w:val="center"/>
            <w:hideMark/>
          </w:tcPr>
          <w:p w:rsidR="0098640E" w:rsidRPr="005C25AA" w:rsidRDefault="0098640E" w:rsidP="00BB263B">
            <w:pPr>
              <w:spacing w:after="0" w:line="240" w:lineRule="auto"/>
              <w:ind w:right="-57" w:firstLine="52"/>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652,80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49,2</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1122</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71:09:020216:1570</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ул. Совхозная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4</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11980</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1</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112</w:t>
            </w:r>
          </w:p>
        </w:tc>
        <w:tc>
          <w:tcPr>
            <w:tcW w:w="327" w:type="pct"/>
            <w:shd w:val="clear" w:color="auto" w:fill="auto"/>
            <w:vAlign w:val="center"/>
            <w:hideMark/>
          </w:tcPr>
          <w:p w:rsidR="0098640E" w:rsidRPr="005C25AA" w:rsidRDefault="0098640E" w:rsidP="00BB263B">
            <w:pPr>
              <w:spacing w:after="0" w:line="240" w:lineRule="auto"/>
              <w:ind w:right="-57" w:firstLine="52"/>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286,10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72,9</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кирпичный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1280,9</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71:09:020216:1126</w:t>
            </w:r>
          </w:p>
        </w:tc>
      </w:tr>
      <w:tr w:rsidR="0098640E" w:rsidRPr="005C25AA" w:rsidTr="00BB263B">
        <w:trPr>
          <w:trHeight w:val="20"/>
          <w:jc w:val="center"/>
        </w:trPr>
        <w:tc>
          <w:tcPr>
            <w:tcW w:w="5000" w:type="pct"/>
            <w:gridSpan w:val="13"/>
            <w:shd w:val="clear" w:color="auto" w:fill="auto"/>
            <w:vAlign w:val="center"/>
            <w:hideMark/>
          </w:tcPr>
          <w:p w:rsidR="0098640E" w:rsidRPr="005C25AA" w:rsidRDefault="0098640E" w:rsidP="00BB263B">
            <w:pPr>
              <w:spacing w:after="0" w:line="240" w:lineRule="auto"/>
              <w:ind w:left="-753" w:right="-57" w:firstLine="753"/>
              <w:jc w:val="center"/>
              <w:rPr>
                <w:rFonts w:ascii="PT Astra Serif" w:eastAsia="Times New Roman" w:hAnsi="PT Astra Serif" w:cs="Arial"/>
                <w:sz w:val="20"/>
                <w:szCs w:val="20"/>
                <w:lang w:eastAsia="ru-RU"/>
              </w:rPr>
            </w:pPr>
            <w:r w:rsidRPr="005C25AA">
              <w:rPr>
                <w:rFonts w:ascii="PT Astra Serif" w:eastAsia="Times New Roman" w:hAnsi="PT Astra Serif" w:cs="Arial"/>
                <w:b/>
                <w:bCs/>
                <w:color w:val="000000"/>
                <w:sz w:val="20"/>
                <w:szCs w:val="20"/>
                <w:lang w:eastAsia="ru-RU"/>
              </w:rPr>
              <w:t>п. ШЕВЕРНЯЕВО</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ул. Южная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18</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11976</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116</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825,50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65,1</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шифер</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1132,1</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71:09:020502:789</w:t>
            </w:r>
            <w:r w:rsidRPr="005C25AA">
              <w:rPr>
                <w:rFonts w:ascii="PT Astra Serif" w:eastAsia="Times New Roman" w:hAnsi="PT Astra Serif" w:cs="Arial"/>
                <w:color w:val="000000"/>
                <w:sz w:val="20"/>
                <w:szCs w:val="20"/>
                <w:lang w:eastAsia="ru-RU"/>
              </w:rPr>
              <w:t> </w:t>
            </w:r>
          </w:p>
        </w:tc>
      </w:tr>
      <w:tr w:rsidR="0098640E" w:rsidRPr="005C25AA" w:rsidTr="00BB263B">
        <w:trPr>
          <w:trHeight w:val="20"/>
          <w:jc w:val="center"/>
        </w:trPr>
        <w:tc>
          <w:tcPr>
            <w:tcW w:w="5000" w:type="pct"/>
            <w:gridSpan w:val="13"/>
            <w:shd w:val="clear" w:color="auto" w:fill="auto"/>
            <w:vAlign w:val="center"/>
            <w:hideMark/>
          </w:tcPr>
          <w:p w:rsidR="0098640E" w:rsidRPr="005C25AA" w:rsidRDefault="0098640E" w:rsidP="00BB263B">
            <w:pPr>
              <w:spacing w:after="0" w:line="240" w:lineRule="auto"/>
              <w:ind w:left="-753" w:right="-57" w:firstLine="753"/>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b/>
                <w:bCs/>
                <w:color w:val="000000"/>
                <w:sz w:val="20"/>
                <w:szCs w:val="20"/>
                <w:lang w:eastAsia="ru-RU"/>
              </w:rPr>
              <w:t>п. МИРОТИНСКИЙ</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ул. Школьная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11972</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116</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806,1</w:t>
            </w:r>
            <w:r>
              <w:rPr>
                <w:rFonts w:ascii="PT Astra Serif" w:eastAsia="Times New Roman" w:hAnsi="PT Astra Serif" w:cs="Arial"/>
                <w:color w:val="000000"/>
                <w:sz w:val="20"/>
                <w:szCs w:val="20"/>
                <w:lang w:eastAsia="ru-RU"/>
              </w:rPr>
              <w:t>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61,2</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шифер</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1310</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71:09:020308:251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ул. Школьная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13</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11965</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7</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381,8</w:t>
            </w:r>
            <w:r>
              <w:rPr>
                <w:rFonts w:ascii="PT Astra Serif" w:eastAsia="Times New Roman" w:hAnsi="PT Astra Serif" w:cs="Arial"/>
                <w:color w:val="000000"/>
                <w:sz w:val="20"/>
                <w:szCs w:val="20"/>
                <w:lang w:eastAsia="ru-RU"/>
              </w:rPr>
              <w:t>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42,7</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706</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sz w:val="20"/>
                <w:szCs w:val="20"/>
                <w:lang w:eastAsia="ru-RU"/>
              </w:rPr>
              <w:t>71:09:020308:800</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ул. Центральная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11968</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116</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659,60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60</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шифер</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1210,6</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sz w:val="20"/>
                <w:szCs w:val="20"/>
                <w:lang w:eastAsia="ru-RU"/>
              </w:rPr>
              <w:t>71:09:020308:802</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ул. Центральная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3</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11968</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115</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635,10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57,4</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1005,6</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sz w:val="20"/>
                <w:szCs w:val="20"/>
                <w:lang w:eastAsia="ru-RU"/>
              </w:rPr>
              <w:t>71:09:020308:803</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ул. Центральная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4</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11966</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115</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674,00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39,8</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1072,1</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sz w:val="20"/>
                <w:szCs w:val="20"/>
                <w:lang w:eastAsia="ru-RU"/>
              </w:rPr>
              <w:t>71:09:020308:799</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ул. Центральная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5</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11968</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116</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635,60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57,3</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1108,6</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sz w:val="20"/>
                <w:szCs w:val="20"/>
                <w:lang w:eastAsia="ru-RU"/>
              </w:rPr>
              <w:t>71:09:020308:804</w:t>
            </w:r>
            <w:r w:rsidRPr="005C25AA">
              <w:rPr>
                <w:rFonts w:ascii="PT Astra Serif" w:eastAsia="Times New Roman" w:hAnsi="PT Astra Serif" w:cs="Arial"/>
                <w:color w:val="000000"/>
                <w:sz w:val="20"/>
                <w:szCs w:val="20"/>
                <w:lang w:eastAsia="ru-RU"/>
              </w:rPr>
              <w:t> </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ул. Центральная</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2</w:t>
            </w:r>
          </w:p>
        </w:tc>
        <w:tc>
          <w:tcPr>
            <w:tcW w:w="231"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11967</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115</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652,6</w:t>
            </w:r>
            <w:r>
              <w:rPr>
                <w:rFonts w:ascii="PT Astra Serif" w:eastAsia="Times New Roman" w:hAnsi="PT Astra Serif" w:cs="Arial"/>
                <w:color w:val="000000"/>
                <w:sz w:val="20"/>
                <w:szCs w:val="20"/>
                <w:lang w:eastAsia="ru-RU"/>
              </w:rPr>
              <w:t>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58,1</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металл</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1112,1</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sz w:val="20"/>
                <w:szCs w:val="20"/>
                <w:lang w:eastAsia="ru-RU"/>
              </w:rPr>
              <w:t>71:09:020308:801</w:t>
            </w:r>
            <w:r w:rsidRPr="005C25AA">
              <w:rPr>
                <w:rFonts w:ascii="PT Astra Serif" w:eastAsia="Times New Roman" w:hAnsi="PT Astra Serif" w:cs="Arial"/>
                <w:color w:val="000000"/>
                <w:sz w:val="20"/>
                <w:szCs w:val="20"/>
                <w:lang w:eastAsia="ru-RU"/>
              </w:rPr>
              <w:t> </w:t>
            </w:r>
          </w:p>
        </w:tc>
      </w:tr>
      <w:tr w:rsidR="0098640E" w:rsidRPr="005C25AA" w:rsidTr="00BB263B">
        <w:trPr>
          <w:trHeight w:val="20"/>
          <w:jc w:val="center"/>
        </w:trPr>
        <w:tc>
          <w:tcPr>
            <w:tcW w:w="5000" w:type="pct"/>
            <w:gridSpan w:val="13"/>
            <w:shd w:val="clear" w:color="auto" w:fill="auto"/>
            <w:vAlign w:val="center"/>
          </w:tcPr>
          <w:p w:rsidR="0098640E" w:rsidRPr="005C25AA" w:rsidRDefault="0098640E" w:rsidP="00BB263B">
            <w:pPr>
              <w:spacing w:after="0" w:line="240" w:lineRule="auto"/>
              <w:ind w:right="-57" w:firstLine="14"/>
              <w:jc w:val="center"/>
              <w:rPr>
                <w:rFonts w:ascii="PT Astra Serif" w:eastAsia="Times New Roman" w:hAnsi="PT Astra Serif" w:cs="Arial"/>
                <w:b/>
                <w:sz w:val="20"/>
                <w:szCs w:val="20"/>
                <w:lang w:eastAsia="ru-RU"/>
              </w:rPr>
            </w:pPr>
            <w:r w:rsidRPr="005C25AA">
              <w:rPr>
                <w:rFonts w:ascii="PT Astra Serif" w:eastAsia="Times New Roman" w:hAnsi="PT Astra Serif" w:cs="Arial"/>
                <w:b/>
                <w:sz w:val="20"/>
                <w:szCs w:val="20"/>
                <w:lang w:eastAsia="ru-RU"/>
              </w:rPr>
              <w:t>с. ОСТРЕЦОВО</w:t>
            </w:r>
          </w:p>
        </w:tc>
      </w:tr>
      <w:tr w:rsidR="0098640E" w:rsidRPr="005C25AA" w:rsidTr="00BB263B">
        <w:trPr>
          <w:gridAfter w:val="1"/>
          <w:wAfter w:w="23" w:type="pct"/>
          <w:trHeight w:val="20"/>
          <w:jc w:val="center"/>
        </w:trPr>
        <w:tc>
          <w:tcPr>
            <w:tcW w:w="514" w:type="pct"/>
            <w:shd w:val="clear" w:color="auto" w:fill="auto"/>
            <w:vAlign w:val="center"/>
            <w:hideMark/>
          </w:tcPr>
          <w:p w:rsidR="0098640E" w:rsidRPr="005C25AA" w:rsidRDefault="0098640E" w:rsidP="00BB263B">
            <w:pPr>
              <w:spacing w:after="0" w:line="240" w:lineRule="auto"/>
              <w:ind w:right="-57" w:firstLine="11"/>
              <w:jc w:val="center"/>
              <w:rPr>
                <w:rFonts w:ascii="PT Astra Serif" w:eastAsia="Times New Roman" w:hAnsi="PT Astra Serif" w:cs="Arial"/>
                <w:bCs/>
                <w:color w:val="000000"/>
                <w:sz w:val="20"/>
                <w:szCs w:val="20"/>
                <w:lang w:eastAsia="ru-RU"/>
              </w:rPr>
            </w:pPr>
            <w:r w:rsidRPr="005C25AA">
              <w:rPr>
                <w:rFonts w:ascii="PT Astra Serif" w:eastAsia="Times New Roman" w:hAnsi="PT Astra Serif" w:cs="Arial"/>
                <w:bCs/>
                <w:color w:val="000000"/>
                <w:sz w:val="20"/>
                <w:szCs w:val="20"/>
                <w:lang w:eastAsia="ru-RU"/>
              </w:rPr>
              <w:t>с. Острецово</w:t>
            </w:r>
          </w:p>
        </w:tc>
        <w:tc>
          <w:tcPr>
            <w:tcW w:w="214" w:type="pct"/>
            <w:shd w:val="clear" w:color="auto" w:fill="auto"/>
            <w:vAlign w:val="center"/>
            <w:hideMark/>
          </w:tcPr>
          <w:p w:rsidR="0098640E" w:rsidRPr="005C25AA" w:rsidRDefault="0098640E" w:rsidP="00BB263B">
            <w:pPr>
              <w:spacing w:after="0" w:line="240" w:lineRule="auto"/>
              <w:ind w:left="-753" w:right="-57" w:firstLine="56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19</w:t>
            </w:r>
          </w:p>
        </w:tc>
        <w:tc>
          <w:tcPr>
            <w:tcW w:w="231" w:type="pct"/>
            <w:shd w:val="clear" w:color="auto" w:fill="auto"/>
            <w:hideMark/>
          </w:tcPr>
          <w:p w:rsidR="0098640E" w:rsidRPr="005C25AA" w:rsidRDefault="0098640E" w:rsidP="00BB263B">
            <w:pPr>
              <w:spacing w:after="0" w:line="240" w:lineRule="auto"/>
              <w:ind w:right="-57" w:firstLine="709"/>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11969</w:t>
            </w:r>
          </w:p>
        </w:tc>
        <w:tc>
          <w:tcPr>
            <w:tcW w:w="135" w:type="pct"/>
            <w:shd w:val="clear" w:color="auto" w:fill="auto"/>
            <w:vAlign w:val="center"/>
            <w:hideMark/>
          </w:tcPr>
          <w:p w:rsidR="0098640E" w:rsidRPr="005C25AA" w:rsidRDefault="0098640E" w:rsidP="00BB263B">
            <w:pPr>
              <w:pStyle w:val="a9"/>
              <w:rPr>
                <w:rFonts w:ascii="PT Astra Serif" w:hAnsi="PT Astra Serif"/>
                <w:lang w:eastAsia="ru-RU"/>
              </w:rPr>
            </w:pPr>
            <w:r w:rsidRPr="005C25AA">
              <w:rPr>
                <w:rFonts w:ascii="PT Astra Serif" w:hAnsi="PT Astra Serif"/>
                <w:lang w:eastAsia="ru-RU"/>
              </w:rPr>
              <w:t>2</w:t>
            </w:r>
          </w:p>
        </w:tc>
        <w:tc>
          <w:tcPr>
            <w:tcW w:w="177" w:type="pct"/>
            <w:shd w:val="clear" w:color="auto" w:fill="auto"/>
            <w:vAlign w:val="center"/>
            <w:hideMark/>
          </w:tcPr>
          <w:p w:rsidR="0098640E" w:rsidRPr="005C25AA" w:rsidRDefault="0098640E" w:rsidP="00BB263B">
            <w:pPr>
              <w:spacing w:after="0" w:line="240" w:lineRule="auto"/>
              <w:ind w:right="-57" w:firstLine="709"/>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115</w:t>
            </w:r>
          </w:p>
        </w:tc>
        <w:tc>
          <w:tcPr>
            <w:tcW w:w="327"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Pr>
                <w:rFonts w:ascii="PT Astra Serif" w:eastAsia="Times New Roman" w:hAnsi="PT Astra Serif" w:cs="Arial"/>
                <w:color w:val="000000"/>
                <w:sz w:val="20"/>
                <w:szCs w:val="20"/>
                <w:lang w:eastAsia="ru-RU"/>
              </w:rPr>
              <w:t>640,00</w:t>
            </w:r>
          </w:p>
        </w:tc>
        <w:tc>
          <w:tcPr>
            <w:tcW w:w="321"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43,9</w:t>
            </w:r>
          </w:p>
        </w:tc>
        <w:tc>
          <w:tcPr>
            <w:tcW w:w="1328" w:type="pct"/>
            <w:shd w:val="clear" w:color="auto" w:fill="auto"/>
            <w:vAlign w:val="center"/>
            <w:hideMark/>
          </w:tcPr>
          <w:p w:rsidR="0098640E" w:rsidRPr="005C25AA" w:rsidRDefault="0098640E" w:rsidP="00BB263B">
            <w:pPr>
              <w:spacing w:after="0" w:line="240" w:lineRule="auto"/>
              <w:ind w:right="-57" w:firstLine="1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Холодное водоснабжение, водоотведение, газоснабжение, электроснабжение</w:t>
            </w:r>
          </w:p>
        </w:tc>
        <w:tc>
          <w:tcPr>
            <w:tcW w:w="42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панельный</w:t>
            </w:r>
          </w:p>
        </w:tc>
        <w:tc>
          <w:tcPr>
            <w:tcW w:w="364"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шифер</w:t>
            </w:r>
          </w:p>
        </w:tc>
        <w:tc>
          <w:tcPr>
            <w:tcW w:w="318" w:type="pct"/>
            <w:shd w:val="clear" w:color="auto" w:fill="auto"/>
            <w:vAlign w:val="center"/>
            <w:hideMark/>
          </w:tcPr>
          <w:p w:rsidR="0098640E" w:rsidRPr="005C25AA" w:rsidRDefault="0098640E" w:rsidP="00BB263B">
            <w:pPr>
              <w:spacing w:after="0" w:line="240" w:lineRule="auto"/>
              <w:ind w:right="-57"/>
              <w:jc w:val="center"/>
              <w:rPr>
                <w:rFonts w:ascii="PT Astra Serif" w:eastAsia="Times New Roman" w:hAnsi="PT Astra Serif" w:cs="Arial"/>
                <w:color w:val="000000"/>
                <w:sz w:val="20"/>
                <w:szCs w:val="20"/>
                <w:lang w:eastAsia="ru-RU"/>
              </w:rPr>
            </w:pPr>
            <w:r w:rsidRPr="005C25AA">
              <w:rPr>
                <w:rFonts w:ascii="PT Astra Serif" w:eastAsia="Times New Roman" w:hAnsi="PT Astra Serif" w:cs="Arial"/>
                <w:color w:val="000000"/>
                <w:sz w:val="20"/>
                <w:szCs w:val="20"/>
                <w:lang w:eastAsia="ru-RU"/>
              </w:rPr>
              <w:t>1017,2</w:t>
            </w:r>
          </w:p>
        </w:tc>
        <w:tc>
          <w:tcPr>
            <w:tcW w:w="624" w:type="pct"/>
            <w:shd w:val="clear" w:color="auto" w:fill="auto"/>
            <w:vAlign w:val="center"/>
            <w:hideMark/>
          </w:tcPr>
          <w:p w:rsidR="0098640E" w:rsidRPr="005C25AA" w:rsidRDefault="0098640E" w:rsidP="00BB263B">
            <w:pPr>
              <w:spacing w:after="0" w:line="240" w:lineRule="auto"/>
              <w:ind w:right="-57" w:firstLine="14"/>
              <w:jc w:val="center"/>
              <w:rPr>
                <w:rFonts w:ascii="PT Astra Serif" w:eastAsia="Times New Roman" w:hAnsi="PT Astra Serif" w:cs="Arial"/>
                <w:color w:val="000000"/>
                <w:sz w:val="20"/>
                <w:szCs w:val="20"/>
                <w:lang w:eastAsia="ru-RU"/>
              </w:rPr>
            </w:pPr>
            <w:r w:rsidRPr="005C25AA">
              <w:rPr>
                <w:rFonts w:ascii="PT Astra Serif" w:eastAsia="Calibri" w:hAnsi="PT Astra Serif" w:cs="Arial"/>
                <w:sz w:val="20"/>
                <w:szCs w:val="20"/>
              </w:rPr>
              <w:t>71:09:020403:252</w:t>
            </w:r>
            <w:r w:rsidRPr="005C25AA">
              <w:rPr>
                <w:rFonts w:ascii="PT Astra Serif" w:eastAsia="Times New Roman" w:hAnsi="PT Astra Serif" w:cs="Arial"/>
                <w:color w:val="000000"/>
                <w:sz w:val="20"/>
                <w:szCs w:val="20"/>
                <w:lang w:eastAsia="ru-RU"/>
              </w:rPr>
              <w:t> </w:t>
            </w:r>
          </w:p>
        </w:tc>
      </w:tr>
    </w:tbl>
    <w:p w:rsidR="00272FF2" w:rsidRPr="008D2935" w:rsidRDefault="00272FF2" w:rsidP="00272FF2">
      <w:pPr>
        <w:suppressAutoHyphens/>
        <w:spacing w:after="0" w:line="240" w:lineRule="auto"/>
        <w:ind w:firstLine="709"/>
        <w:jc w:val="both"/>
        <w:rPr>
          <w:rFonts w:ascii="PT Astra Serif" w:eastAsia="Times New Roman" w:hAnsi="PT Astra Serif" w:cs="Arial"/>
          <w:b/>
          <w:sz w:val="24"/>
          <w:szCs w:val="24"/>
          <w:lang w:eastAsia="ar-SA"/>
        </w:rPr>
      </w:pPr>
    </w:p>
    <w:p w:rsidR="00272FF2" w:rsidRDefault="00272FF2" w:rsidP="00272FF2"/>
    <w:p w:rsidR="0098640E" w:rsidRDefault="0098640E" w:rsidP="00272FF2">
      <w:pPr>
        <w:sectPr w:rsidR="0098640E" w:rsidSect="00272FF2">
          <w:pgSz w:w="15840" w:h="12240" w:orient="landscape" w:code="1"/>
          <w:pgMar w:top="1134" w:right="850" w:bottom="1134" w:left="851" w:header="709" w:footer="709" w:gutter="0"/>
          <w:cols w:space="708"/>
          <w:titlePg/>
          <w:docGrid w:linePitch="360"/>
        </w:sectPr>
      </w:pPr>
    </w:p>
    <w:p w:rsidR="008E10BB" w:rsidRPr="00FB52CE" w:rsidRDefault="008E10BB" w:rsidP="0051581D">
      <w:pPr>
        <w:ind w:firstLine="709"/>
        <w:jc w:val="both"/>
        <w:rPr>
          <w:rFonts w:ascii="PT Astra Serif" w:eastAsia="Calibri" w:hAnsi="PT Astra Serif"/>
          <w:color w:val="FF0000"/>
          <w:sz w:val="28"/>
          <w:szCs w:val="28"/>
        </w:rPr>
      </w:pPr>
      <w:r w:rsidRPr="00FB52CE">
        <w:rPr>
          <w:rFonts w:ascii="PT Astra Serif" w:hAnsi="PT Astra Serif"/>
          <w:b/>
          <w:sz w:val="28"/>
          <w:szCs w:val="28"/>
        </w:rPr>
        <w:lastRenderedPageBreak/>
        <w:t>4. Наименование работ и услуг по содержанию и ремонту объекта конкурса</w:t>
      </w:r>
      <w:r w:rsidRPr="00FB52CE">
        <w:rPr>
          <w:rFonts w:ascii="PT Astra Serif" w:hAnsi="PT Astra Serif"/>
          <w:sz w:val="28"/>
          <w:szCs w:val="28"/>
        </w:rPr>
        <w:t>, выполняемых (оказываемых) по договору управления многоквартирным домом (</w:t>
      </w:r>
      <w:r w:rsidRPr="00FB52CE">
        <w:rPr>
          <w:rFonts w:ascii="PT Astra Serif" w:eastAsia="Calibri" w:hAnsi="PT Astra Serif"/>
          <w:sz w:val="28"/>
          <w:szCs w:val="28"/>
        </w:rPr>
        <w:t>отдельное приложение №2 к Договору управления МКД).</w:t>
      </w:r>
    </w:p>
    <w:p w:rsidR="008E10BB" w:rsidRPr="00FB52CE" w:rsidRDefault="008E10BB" w:rsidP="008E10BB">
      <w:pPr>
        <w:widowControl w:val="0"/>
        <w:autoSpaceDE w:val="0"/>
        <w:autoSpaceDN w:val="0"/>
        <w:adjustRightInd w:val="0"/>
        <w:ind w:firstLine="709"/>
        <w:jc w:val="both"/>
        <w:rPr>
          <w:rFonts w:ascii="PT Astra Serif" w:eastAsia="Calibri" w:hAnsi="PT Astra Serif"/>
          <w:sz w:val="28"/>
          <w:szCs w:val="28"/>
        </w:rPr>
      </w:pPr>
      <w:r w:rsidRPr="00FB52CE">
        <w:rPr>
          <w:rFonts w:ascii="PT Astra Serif" w:hAnsi="PT Astra Serif"/>
          <w:b/>
          <w:sz w:val="28"/>
          <w:szCs w:val="28"/>
        </w:rPr>
        <w:t>5</w:t>
      </w:r>
      <w:r w:rsidRPr="00FB52CE">
        <w:rPr>
          <w:rFonts w:ascii="PT Astra Serif" w:eastAsia="Calibri" w:hAnsi="PT Astra Serif"/>
          <w:b/>
          <w:sz w:val="28"/>
          <w:szCs w:val="28"/>
        </w:rPr>
        <w:t>. Размер платы за содержание и ремонт жилого помещения</w:t>
      </w:r>
      <w:r w:rsidRPr="00FB52CE">
        <w:rPr>
          <w:rFonts w:ascii="PT Astra Serif" w:eastAsia="Calibri" w:hAnsi="PT Astra Serif"/>
          <w:sz w:val="28"/>
          <w:szCs w:val="28"/>
        </w:rPr>
        <w:t xml:space="preserve"> в зависимости от конструктивных и технических параметров многоквартирного дома, степени износа, этажности, наличия лифтов и другого механического, электрического, санитарно-технического и иного оборудования, материала стен и кровли, других параметров, а также от объема и количества работ и услуг</w:t>
      </w:r>
      <w:r w:rsidR="0051581D">
        <w:rPr>
          <w:rFonts w:ascii="PT Astra Serif" w:eastAsia="Calibri" w:hAnsi="PT Astra Serif"/>
          <w:sz w:val="28"/>
          <w:szCs w:val="28"/>
        </w:rPr>
        <w:t xml:space="preserve"> (таблица 2)</w:t>
      </w:r>
      <w:r w:rsidRPr="00FB52CE">
        <w:rPr>
          <w:rFonts w:ascii="PT Astra Serif" w:eastAsia="Calibri" w:hAnsi="PT Astra Serif"/>
          <w:sz w:val="28"/>
          <w:szCs w:val="28"/>
        </w:rPr>
        <w:t>.</w:t>
      </w:r>
    </w:p>
    <w:p w:rsidR="008E10BB" w:rsidRPr="00FB52CE" w:rsidRDefault="0051581D" w:rsidP="0051581D">
      <w:pPr>
        <w:widowControl w:val="0"/>
        <w:tabs>
          <w:tab w:val="left" w:pos="5460"/>
        </w:tabs>
        <w:autoSpaceDE w:val="0"/>
        <w:autoSpaceDN w:val="0"/>
        <w:adjustRightInd w:val="0"/>
        <w:spacing w:line="240" w:lineRule="exact"/>
        <w:jc w:val="right"/>
        <w:rPr>
          <w:rFonts w:ascii="PT Astra Serif" w:eastAsia="Calibri" w:hAnsi="PT Astra Serif"/>
          <w:b/>
          <w:sz w:val="28"/>
          <w:szCs w:val="28"/>
        </w:rPr>
      </w:pPr>
      <w:r>
        <w:rPr>
          <w:rFonts w:ascii="PT Astra Serif" w:eastAsia="Calibri" w:hAnsi="PT Astra Serif"/>
          <w:b/>
          <w:sz w:val="28"/>
          <w:szCs w:val="28"/>
        </w:rPr>
        <w:t>Таблица 2</w:t>
      </w:r>
    </w:p>
    <w:tbl>
      <w:tblPr>
        <w:tblW w:w="103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7"/>
        <w:gridCol w:w="960"/>
        <w:gridCol w:w="6707"/>
        <w:gridCol w:w="1843"/>
      </w:tblGrid>
      <w:tr w:rsidR="00BB263B" w:rsidRPr="00BB263B" w:rsidTr="004D7C85">
        <w:trPr>
          <w:trHeight w:val="1871"/>
          <w:jc w:val="center"/>
        </w:trPr>
        <w:tc>
          <w:tcPr>
            <w:tcW w:w="867" w:type="dxa"/>
            <w:vAlign w:val="center"/>
          </w:tcPr>
          <w:p w:rsidR="00BB263B" w:rsidRPr="004D7C85" w:rsidRDefault="00BB263B" w:rsidP="00BB263B">
            <w:pPr>
              <w:widowControl w:val="0"/>
              <w:autoSpaceDE w:val="0"/>
              <w:autoSpaceDN w:val="0"/>
              <w:adjustRightInd w:val="0"/>
              <w:spacing w:after="0" w:line="240" w:lineRule="exact"/>
              <w:jc w:val="center"/>
              <w:rPr>
                <w:rFonts w:ascii="PT Astra Serif" w:eastAsia="Calibri" w:hAnsi="PT Astra Serif" w:cs="Times New Roman"/>
                <w:b/>
                <w:sz w:val="28"/>
                <w:szCs w:val="28"/>
              </w:rPr>
            </w:pPr>
          </w:p>
          <w:p w:rsidR="00BB263B" w:rsidRPr="004D7C85" w:rsidRDefault="00BB263B" w:rsidP="00BB263B">
            <w:pPr>
              <w:widowControl w:val="0"/>
              <w:autoSpaceDE w:val="0"/>
              <w:autoSpaceDN w:val="0"/>
              <w:adjustRightInd w:val="0"/>
              <w:spacing w:after="0" w:line="240" w:lineRule="exact"/>
              <w:jc w:val="center"/>
              <w:rPr>
                <w:rFonts w:ascii="PT Astra Serif" w:eastAsia="Calibri" w:hAnsi="PT Astra Serif" w:cs="Times New Roman"/>
                <w:b/>
                <w:sz w:val="28"/>
                <w:szCs w:val="28"/>
              </w:rPr>
            </w:pPr>
            <w:r w:rsidRPr="004D7C85">
              <w:rPr>
                <w:rFonts w:ascii="PT Astra Serif" w:eastAsia="Calibri" w:hAnsi="PT Astra Serif" w:cs="Times New Roman"/>
                <w:b/>
                <w:sz w:val="28"/>
                <w:szCs w:val="28"/>
              </w:rPr>
              <w:t>№</w:t>
            </w:r>
          </w:p>
          <w:p w:rsidR="00BB263B" w:rsidRPr="004D7C85" w:rsidRDefault="00BB263B" w:rsidP="00BB263B">
            <w:pPr>
              <w:widowControl w:val="0"/>
              <w:autoSpaceDE w:val="0"/>
              <w:autoSpaceDN w:val="0"/>
              <w:adjustRightInd w:val="0"/>
              <w:spacing w:after="0" w:line="240" w:lineRule="exact"/>
              <w:jc w:val="center"/>
              <w:rPr>
                <w:rFonts w:ascii="PT Astra Serif" w:eastAsia="Calibri" w:hAnsi="PT Astra Serif" w:cs="Times New Roman"/>
                <w:b/>
                <w:sz w:val="28"/>
                <w:szCs w:val="28"/>
              </w:rPr>
            </w:pPr>
            <w:r w:rsidRPr="004D7C85">
              <w:rPr>
                <w:rFonts w:ascii="PT Astra Serif" w:eastAsia="Calibri" w:hAnsi="PT Astra Serif" w:cs="Times New Roman"/>
                <w:b/>
                <w:sz w:val="28"/>
                <w:szCs w:val="28"/>
              </w:rPr>
              <w:t>лота</w:t>
            </w:r>
          </w:p>
        </w:tc>
        <w:tc>
          <w:tcPr>
            <w:tcW w:w="960" w:type="dxa"/>
            <w:vAlign w:val="center"/>
          </w:tcPr>
          <w:p w:rsidR="00BB263B" w:rsidRPr="004D7C85" w:rsidRDefault="00BB263B" w:rsidP="00BB263B">
            <w:pPr>
              <w:widowControl w:val="0"/>
              <w:autoSpaceDE w:val="0"/>
              <w:autoSpaceDN w:val="0"/>
              <w:adjustRightInd w:val="0"/>
              <w:spacing w:after="0" w:line="240" w:lineRule="exact"/>
              <w:jc w:val="center"/>
              <w:rPr>
                <w:rFonts w:ascii="PT Astra Serif" w:eastAsia="Calibri" w:hAnsi="PT Astra Serif" w:cs="Times New Roman"/>
                <w:b/>
                <w:sz w:val="28"/>
                <w:szCs w:val="28"/>
              </w:rPr>
            </w:pPr>
          </w:p>
          <w:p w:rsidR="00BB263B" w:rsidRPr="004D7C85" w:rsidRDefault="00BB263B" w:rsidP="00BB263B">
            <w:pPr>
              <w:widowControl w:val="0"/>
              <w:autoSpaceDE w:val="0"/>
              <w:autoSpaceDN w:val="0"/>
              <w:adjustRightInd w:val="0"/>
              <w:spacing w:after="0" w:line="240" w:lineRule="exact"/>
              <w:jc w:val="center"/>
              <w:rPr>
                <w:rFonts w:ascii="PT Astra Serif" w:eastAsia="Calibri" w:hAnsi="PT Astra Serif" w:cs="Times New Roman"/>
                <w:b/>
                <w:sz w:val="28"/>
                <w:szCs w:val="28"/>
              </w:rPr>
            </w:pPr>
            <w:r w:rsidRPr="004D7C85">
              <w:rPr>
                <w:rFonts w:ascii="PT Astra Serif" w:eastAsia="Calibri" w:hAnsi="PT Astra Serif" w:cs="Times New Roman"/>
                <w:b/>
                <w:sz w:val="28"/>
                <w:szCs w:val="28"/>
              </w:rPr>
              <w:t>№ п/п</w:t>
            </w:r>
          </w:p>
        </w:tc>
        <w:tc>
          <w:tcPr>
            <w:tcW w:w="6707" w:type="dxa"/>
            <w:shd w:val="clear" w:color="auto" w:fill="auto"/>
            <w:vAlign w:val="center"/>
          </w:tcPr>
          <w:p w:rsidR="00BB263B" w:rsidRPr="004D7C85" w:rsidRDefault="00BB263B" w:rsidP="00BB263B">
            <w:pPr>
              <w:widowControl w:val="0"/>
              <w:autoSpaceDE w:val="0"/>
              <w:autoSpaceDN w:val="0"/>
              <w:adjustRightInd w:val="0"/>
              <w:spacing w:after="0" w:line="240" w:lineRule="exact"/>
              <w:jc w:val="center"/>
              <w:rPr>
                <w:rFonts w:ascii="PT Astra Serif" w:eastAsia="Calibri" w:hAnsi="PT Astra Serif" w:cs="Times New Roman"/>
                <w:b/>
                <w:sz w:val="28"/>
                <w:szCs w:val="28"/>
              </w:rPr>
            </w:pPr>
            <w:r w:rsidRPr="004D7C85">
              <w:rPr>
                <w:rFonts w:ascii="PT Astra Serif" w:eastAsia="Calibri" w:hAnsi="PT Astra Serif" w:cs="Times New Roman"/>
                <w:b/>
                <w:sz w:val="28"/>
                <w:szCs w:val="28"/>
              </w:rPr>
              <w:t>Адрес многоквартирного дома</w:t>
            </w:r>
          </w:p>
        </w:tc>
        <w:tc>
          <w:tcPr>
            <w:tcW w:w="1843" w:type="dxa"/>
            <w:shd w:val="clear" w:color="auto" w:fill="auto"/>
            <w:vAlign w:val="center"/>
          </w:tcPr>
          <w:p w:rsidR="00BB263B" w:rsidRPr="004D7C85" w:rsidRDefault="00BB263B" w:rsidP="00BB263B">
            <w:pPr>
              <w:widowControl w:val="0"/>
              <w:autoSpaceDE w:val="0"/>
              <w:autoSpaceDN w:val="0"/>
              <w:adjustRightInd w:val="0"/>
              <w:spacing w:after="0" w:line="240" w:lineRule="exact"/>
              <w:jc w:val="both"/>
              <w:rPr>
                <w:rFonts w:ascii="PT Astra Serif" w:eastAsia="Calibri" w:hAnsi="PT Astra Serif" w:cs="Times New Roman"/>
                <w:b/>
                <w:sz w:val="28"/>
                <w:szCs w:val="28"/>
              </w:rPr>
            </w:pPr>
          </w:p>
          <w:p w:rsidR="00BB263B" w:rsidRPr="004D7C85" w:rsidRDefault="00BB263B" w:rsidP="00237B01">
            <w:pPr>
              <w:pStyle w:val="a9"/>
              <w:jc w:val="center"/>
              <w:rPr>
                <w:rFonts w:ascii="PT Astra Serif" w:eastAsia="Calibri" w:hAnsi="PT Astra Serif" w:cs="Times New Roman"/>
                <w:b/>
                <w:sz w:val="28"/>
                <w:szCs w:val="28"/>
              </w:rPr>
            </w:pPr>
            <w:r w:rsidRPr="004D7C85">
              <w:rPr>
                <w:rFonts w:ascii="PT Astra Serif" w:hAnsi="PT Astra Serif"/>
                <w:b/>
              </w:rPr>
              <w:t>Размер платы за содержание и ремонт жилого помещения, на 1 кв. метр общей площади (рублей в месяц)</w:t>
            </w:r>
          </w:p>
        </w:tc>
      </w:tr>
      <w:tr w:rsidR="00237B01" w:rsidRPr="00BB263B" w:rsidTr="00237B01">
        <w:trPr>
          <w:jc w:val="center"/>
        </w:trPr>
        <w:tc>
          <w:tcPr>
            <w:tcW w:w="867" w:type="dxa"/>
            <w:vMerge w:val="restart"/>
            <w:vAlign w:val="center"/>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r>
              <w:rPr>
                <w:rFonts w:ascii="PT Astra Serif" w:eastAsia="Times New Roman" w:hAnsi="PT Astra Serif" w:cs="Times New Roman"/>
                <w:b/>
                <w:bCs/>
                <w:iCs/>
                <w:sz w:val="28"/>
                <w:szCs w:val="28"/>
                <w:lang w:eastAsia="ru-RU"/>
              </w:rPr>
              <w:t>1</w:t>
            </w: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1</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с. Ненашево, ул. Кирова, 1;</w:t>
            </w:r>
          </w:p>
        </w:tc>
        <w:tc>
          <w:tcPr>
            <w:tcW w:w="1843" w:type="dxa"/>
            <w:tcBorders>
              <w:top w:val="single" w:sz="4" w:space="0" w:color="000000"/>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29,59</w:t>
            </w:r>
          </w:p>
        </w:tc>
      </w:tr>
      <w:tr w:rsidR="00237B01" w:rsidRPr="00BB263B" w:rsidTr="00237B01">
        <w:trPr>
          <w:trHeight w:val="239"/>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2</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Тульская область, Заокский район, МО Демидовское,</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 с. Ненашево, ул. Кирова, 3;</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29,58</w:t>
            </w:r>
          </w:p>
        </w:tc>
      </w:tr>
      <w:tr w:rsidR="00237B01" w:rsidRPr="00BB263B" w:rsidTr="00237B01">
        <w:trPr>
          <w:trHeight w:val="239"/>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3</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с. Ненашево, ул. Кирова, 5;</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31,81</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4</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с. Ненашево, ул. Кирова, 7;</w:t>
            </w:r>
          </w:p>
        </w:tc>
        <w:tc>
          <w:tcPr>
            <w:tcW w:w="1843" w:type="dxa"/>
            <w:tcBorders>
              <w:top w:val="single" w:sz="4" w:space="0" w:color="auto"/>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31,99</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5</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с. Ненашево, ул. Кирова, 9;</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34,41</w:t>
            </w:r>
          </w:p>
        </w:tc>
      </w:tr>
      <w:tr w:rsidR="00237B01" w:rsidRPr="00BB263B" w:rsidTr="00237B01">
        <w:trPr>
          <w:trHeight w:val="262"/>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6</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с. Ненашево, ул. Кирова, 11;</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33,69</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7</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с. Ненашево, ул. Кирова, 13;</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33,61</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8</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д. Александровка, ул. Школьная, 5;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27,37</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9</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с. Симоново, ул. 238-ой Стрелковой дивизии, 5;</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31,53</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10</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с. Симоново, ул. 238-ой Стрелковой дивизии, 7;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31,66</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11</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Тульская область, Заокский район, МО Демидовское,</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 с. Симоново, ул. Молодежная, 6;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32,28</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12</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д. Теряево-2, Центральный пер., 5;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30,63</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13</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ж/д ст. Шульгино, 1;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26,83</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14</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lastRenderedPageBreak/>
              <w:t xml:space="preserve">с. Дмитриевское, ул. Зеленая, 9;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lastRenderedPageBreak/>
              <w:t>29,78</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15</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с. Дмитриевское, ул. Зеленая, 10;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30,97</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16</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с. Дмитриевское, ул. Зеленая, 11;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29,5</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17</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с. Дмитриевское, ул. Центральная, 1;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31,1</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18</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с. Дмитриевское, ул. Школьная, 5;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30,66</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19</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с. Дмитриевское, ул. Школьная, 7;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30,12</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20</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с. Дмитриевское, ул. Школьная, 9; </w:t>
            </w:r>
          </w:p>
        </w:tc>
        <w:tc>
          <w:tcPr>
            <w:tcW w:w="1843" w:type="dxa"/>
            <w:tcBorders>
              <w:top w:val="single" w:sz="4" w:space="0" w:color="auto"/>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31,74</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21</w:t>
            </w:r>
          </w:p>
        </w:tc>
        <w:tc>
          <w:tcPr>
            <w:tcW w:w="6707" w:type="dxa"/>
          </w:tcPr>
          <w:p w:rsidR="004D7C85" w:rsidRDefault="00237B01" w:rsidP="004D7C85">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4D7C85" w:rsidP="004D7C85">
            <w:pPr>
              <w:spacing w:after="0" w:line="240" w:lineRule="auto"/>
              <w:jc w:val="center"/>
              <w:rPr>
                <w:rFonts w:ascii="PT Astra Serif" w:eastAsia="Times New Roman" w:hAnsi="PT Astra Serif" w:cs="Times New Roman"/>
                <w:sz w:val="26"/>
                <w:szCs w:val="26"/>
                <w:lang w:eastAsia="ru-RU"/>
              </w:rPr>
            </w:pPr>
            <w:r>
              <w:rPr>
                <w:rFonts w:ascii="PT Astra Serif" w:eastAsia="Times New Roman" w:hAnsi="PT Astra Serif" w:cs="Times New Roman"/>
                <w:sz w:val="26"/>
                <w:szCs w:val="26"/>
                <w:lang w:eastAsia="ru-RU"/>
              </w:rPr>
              <w:t>п</w:t>
            </w:r>
            <w:r w:rsidR="00237B01" w:rsidRPr="00BB263B">
              <w:rPr>
                <w:rFonts w:ascii="PT Astra Serif" w:eastAsia="Times New Roman" w:hAnsi="PT Astra Serif" w:cs="Times New Roman"/>
                <w:sz w:val="26"/>
                <w:szCs w:val="26"/>
                <w:lang w:eastAsia="ru-RU"/>
              </w:rPr>
              <w:t xml:space="preserve">. Пахомово, ул. Победы, 2а;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30,92</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22</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п. Пахомово, ул. Победы, 2;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29,34</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23</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п. Пахомово, ул. Победы, 4;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29,71</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24</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п. Пахомово, ул. Победы, 6;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29,04</w:t>
            </w:r>
          </w:p>
        </w:tc>
      </w:tr>
      <w:tr w:rsidR="00237B01" w:rsidRPr="00BB263B" w:rsidTr="00237B01">
        <w:trPr>
          <w:trHeight w:val="70"/>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25</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п. Пахомово, ул. Победы, 8;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28,9</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26</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п. Пахомово, ул. Победы, 10;</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29,72</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27</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п. Пахомово, ул. Победы, 12;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30,63</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28</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п. Пахомово, ул. Привокзальная, 14;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30,87</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29</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п. Пахомово, ул. Светлая, 2а;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30,21</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30</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п. Пахомово, ул. Школьная, 15;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30,81</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31</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п. Пахомово, ул. Совхозная, 4;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30,57</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32</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п. Шеверняево, ул. Южная, 18;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28,77</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33</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Тульская область, Заокский район, МО Демидовское,</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 п. Миротинский, ул. Школьная, 11;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29,28</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34</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п. Миротинский, ул. Школьная, 13;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29,97</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35</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п. Миротинский, ул. Центральная, 1;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29,41</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36</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п. Миротинский, ул. Центральная, 3; </w:t>
            </w:r>
          </w:p>
        </w:tc>
        <w:tc>
          <w:tcPr>
            <w:tcW w:w="1843" w:type="dxa"/>
            <w:tcBorders>
              <w:top w:val="single" w:sz="4" w:space="0" w:color="auto"/>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29,54</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37</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п. Миротинский, ул. Центральная, 4;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28,97</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38</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п. Миротинский, ул. Центральная, 5;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31,41</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39</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п. Миротинский, ул. Центральная, 2; </w:t>
            </w:r>
          </w:p>
        </w:tc>
        <w:tc>
          <w:tcPr>
            <w:tcW w:w="1843" w:type="dxa"/>
            <w:tcBorders>
              <w:top w:val="nil"/>
              <w:left w:val="nil"/>
              <w:bottom w:val="single" w:sz="4" w:space="0" w:color="000000"/>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29,58</w:t>
            </w:r>
          </w:p>
        </w:tc>
      </w:tr>
      <w:tr w:rsidR="00237B01" w:rsidRPr="00BB263B" w:rsidTr="00237B01">
        <w:trPr>
          <w:jc w:val="center"/>
        </w:trPr>
        <w:tc>
          <w:tcPr>
            <w:tcW w:w="867" w:type="dxa"/>
            <w:vMerge/>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
                <w:bCs/>
                <w:iCs/>
                <w:sz w:val="28"/>
                <w:szCs w:val="28"/>
                <w:lang w:eastAsia="ru-RU"/>
              </w:rPr>
            </w:pPr>
          </w:p>
        </w:tc>
        <w:tc>
          <w:tcPr>
            <w:tcW w:w="960" w:type="dxa"/>
          </w:tcPr>
          <w:p w:rsidR="00237B01" w:rsidRPr="00BB263B" w:rsidRDefault="00237B01" w:rsidP="00BB263B">
            <w:pPr>
              <w:widowControl w:val="0"/>
              <w:autoSpaceDE w:val="0"/>
              <w:autoSpaceDN w:val="0"/>
              <w:adjustRightInd w:val="0"/>
              <w:spacing w:after="0" w:line="240" w:lineRule="exact"/>
              <w:jc w:val="center"/>
              <w:rPr>
                <w:rFonts w:ascii="PT Astra Serif" w:eastAsia="Times New Roman" w:hAnsi="PT Astra Serif" w:cs="Times New Roman"/>
                <w:bCs/>
                <w:iCs/>
                <w:sz w:val="28"/>
                <w:szCs w:val="28"/>
                <w:lang w:eastAsia="ru-RU"/>
              </w:rPr>
            </w:pPr>
            <w:r w:rsidRPr="00BB263B">
              <w:rPr>
                <w:rFonts w:ascii="PT Astra Serif" w:eastAsia="Times New Roman" w:hAnsi="PT Astra Serif" w:cs="Times New Roman"/>
                <w:bCs/>
                <w:iCs/>
                <w:sz w:val="28"/>
                <w:szCs w:val="28"/>
                <w:lang w:eastAsia="ru-RU"/>
              </w:rPr>
              <w:t>40</w:t>
            </w:r>
          </w:p>
        </w:tc>
        <w:tc>
          <w:tcPr>
            <w:tcW w:w="6707" w:type="dxa"/>
          </w:tcPr>
          <w:p w:rsidR="004D7C85"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 xml:space="preserve">Тульская область, Заокский район, МО Демидовское, </w:t>
            </w:r>
          </w:p>
          <w:p w:rsidR="00237B01" w:rsidRPr="00BB263B" w:rsidRDefault="00237B01" w:rsidP="00BB263B">
            <w:pPr>
              <w:spacing w:after="0" w:line="240" w:lineRule="auto"/>
              <w:jc w:val="center"/>
              <w:rPr>
                <w:rFonts w:ascii="PT Astra Serif" w:eastAsia="Times New Roman" w:hAnsi="PT Astra Serif" w:cs="Times New Roman"/>
                <w:sz w:val="26"/>
                <w:szCs w:val="26"/>
                <w:lang w:eastAsia="ru-RU"/>
              </w:rPr>
            </w:pPr>
            <w:r w:rsidRPr="00BB263B">
              <w:rPr>
                <w:rFonts w:ascii="PT Astra Serif" w:eastAsia="Times New Roman" w:hAnsi="PT Astra Serif" w:cs="Times New Roman"/>
                <w:sz w:val="26"/>
                <w:szCs w:val="26"/>
                <w:lang w:eastAsia="ru-RU"/>
              </w:rPr>
              <w:t>с. Острецово, 19</w:t>
            </w:r>
          </w:p>
        </w:tc>
        <w:tc>
          <w:tcPr>
            <w:tcW w:w="1843" w:type="dxa"/>
            <w:tcBorders>
              <w:top w:val="nil"/>
              <w:left w:val="nil"/>
              <w:bottom w:val="single" w:sz="4" w:space="0" w:color="auto"/>
              <w:right w:val="single" w:sz="4" w:space="0" w:color="auto"/>
            </w:tcBorders>
            <w:shd w:val="clear" w:color="auto" w:fill="auto"/>
            <w:vAlign w:val="center"/>
          </w:tcPr>
          <w:p w:rsidR="00237B01" w:rsidRPr="00BB263B" w:rsidRDefault="00237B01" w:rsidP="00BB263B">
            <w:pPr>
              <w:spacing w:after="0" w:line="240" w:lineRule="auto"/>
              <w:jc w:val="center"/>
              <w:rPr>
                <w:rFonts w:ascii="PT Astra Serif" w:eastAsia="Times New Roman" w:hAnsi="PT Astra Serif" w:cs="Times New Roman"/>
                <w:color w:val="000000"/>
                <w:sz w:val="24"/>
                <w:lang w:eastAsia="ru-RU"/>
              </w:rPr>
            </w:pPr>
            <w:r w:rsidRPr="00BB263B">
              <w:rPr>
                <w:rFonts w:ascii="PT Astra Serif" w:eastAsia="Times New Roman" w:hAnsi="PT Astra Serif" w:cs="Times New Roman"/>
                <w:color w:val="000000"/>
                <w:sz w:val="24"/>
                <w:lang w:eastAsia="ru-RU"/>
              </w:rPr>
              <w:t>32,14</w:t>
            </w:r>
          </w:p>
        </w:tc>
      </w:tr>
    </w:tbl>
    <w:p w:rsidR="008E10BB" w:rsidRPr="00FB52CE" w:rsidRDefault="008E10BB" w:rsidP="008E10BB">
      <w:pPr>
        <w:widowControl w:val="0"/>
        <w:autoSpaceDE w:val="0"/>
        <w:autoSpaceDN w:val="0"/>
        <w:adjustRightInd w:val="0"/>
        <w:ind w:firstLine="709"/>
        <w:contextualSpacing/>
        <w:jc w:val="both"/>
        <w:rPr>
          <w:rFonts w:ascii="PT Astra Serif" w:eastAsia="Calibri" w:hAnsi="PT Astra Serif"/>
          <w:b/>
          <w:sz w:val="28"/>
          <w:szCs w:val="28"/>
        </w:rPr>
      </w:pPr>
    </w:p>
    <w:p w:rsidR="008E10BB" w:rsidRPr="00FB52CE" w:rsidRDefault="008E10BB" w:rsidP="008E10BB">
      <w:pPr>
        <w:widowControl w:val="0"/>
        <w:autoSpaceDE w:val="0"/>
        <w:autoSpaceDN w:val="0"/>
        <w:adjustRightInd w:val="0"/>
        <w:ind w:firstLine="709"/>
        <w:contextualSpacing/>
        <w:jc w:val="both"/>
        <w:rPr>
          <w:rFonts w:ascii="PT Astra Serif" w:eastAsia="Calibri" w:hAnsi="PT Astra Serif"/>
          <w:b/>
          <w:sz w:val="28"/>
          <w:szCs w:val="28"/>
        </w:rPr>
      </w:pPr>
      <w:r w:rsidRPr="00FB52CE">
        <w:rPr>
          <w:rFonts w:ascii="PT Astra Serif" w:eastAsia="Calibri" w:hAnsi="PT Astra Serif"/>
          <w:b/>
          <w:sz w:val="28"/>
          <w:szCs w:val="28"/>
        </w:rPr>
        <w:t>6</w:t>
      </w:r>
      <w:r>
        <w:rPr>
          <w:rFonts w:ascii="PT Astra Serif" w:eastAsia="Calibri" w:hAnsi="PT Astra Serif"/>
          <w:b/>
          <w:sz w:val="28"/>
          <w:szCs w:val="28"/>
        </w:rPr>
        <w:t>.</w:t>
      </w:r>
      <w:r w:rsidRPr="00FB52CE">
        <w:rPr>
          <w:rFonts w:ascii="PT Astra Serif" w:eastAsia="Calibri" w:hAnsi="PT Astra Serif"/>
          <w:b/>
          <w:color w:val="FF0000"/>
          <w:sz w:val="28"/>
          <w:szCs w:val="28"/>
        </w:rPr>
        <w:t xml:space="preserve"> </w:t>
      </w:r>
      <w:r w:rsidRPr="00FB52CE">
        <w:rPr>
          <w:rFonts w:ascii="PT Astra Serif" w:eastAsia="Calibri" w:hAnsi="PT Astra Serif"/>
          <w:b/>
          <w:sz w:val="28"/>
          <w:szCs w:val="28"/>
        </w:rPr>
        <w:t xml:space="preserve">Перечень коммунальных услуг, предоставляемых </w:t>
      </w:r>
      <w:r w:rsidRPr="005409E9">
        <w:rPr>
          <w:rFonts w:ascii="PT Astra Serif" w:eastAsia="Calibri" w:hAnsi="PT Astra Serif"/>
          <w:b/>
          <w:sz w:val="28"/>
          <w:szCs w:val="28"/>
        </w:rPr>
        <w:t>управляющей организацией в порядке, установленном законодательством Российской</w:t>
      </w:r>
      <w:r w:rsidRPr="00FB52CE">
        <w:rPr>
          <w:rFonts w:ascii="PT Astra Serif" w:eastAsia="Calibri" w:hAnsi="PT Astra Serif"/>
          <w:b/>
          <w:sz w:val="28"/>
          <w:szCs w:val="28"/>
        </w:rPr>
        <w:t xml:space="preserve"> Федерации.</w:t>
      </w:r>
    </w:p>
    <w:p w:rsidR="008E10BB" w:rsidRPr="00FB52CE" w:rsidRDefault="008E10BB" w:rsidP="008E10BB">
      <w:pPr>
        <w:widowControl w:val="0"/>
        <w:tabs>
          <w:tab w:val="left" w:pos="6165"/>
        </w:tabs>
        <w:autoSpaceDE w:val="0"/>
        <w:autoSpaceDN w:val="0"/>
        <w:adjustRightInd w:val="0"/>
        <w:spacing w:line="240" w:lineRule="exact"/>
        <w:rPr>
          <w:rFonts w:ascii="PT Astra Serif" w:eastAsia="Calibri" w:hAnsi="PT Astra Serif"/>
          <w:sz w:val="28"/>
          <w:szCs w:val="28"/>
        </w:rPr>
      </w:pP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7"/>
        <w:gridCol w:w="15"/>
        <w:gridCol w:w="5703"/>
        <w:gridCol w:w="4253"/>
      </w:tblGrid>
      <w:tr w:rsidR="008E10BB" w:rsidRPr="00B719FB" w:rsidTr="00016DC9">
        <w:trPr>
          <w:trHeight w:val="841"/>
        </w:trPr>
        <w:tc>
          <w:tcPr>
            <w:tcW w:w="627" w:type="dxa"/>
            <w:shd w:val="clear" w:color="auto" w:fill="auto"/>
            <w:vAlign w:val="center"/>
          </w:tcPr>
          <w:p w:rsidR="008E10BB" w:rsidRPr="00B719FB" w:rsidRDefault="008E10BB" w:rsidP="00016DC9">
            <w:pPr>
              <w:widowControl w:val="0"/>
              <w:autoSpaceDE w:val="0"/>
              <w:autoSpaceDN w:val="0"/>
              <w:adjustRightInd w:val="0"/>
              <w:spacing w:line="240" w:lineRule="exact"/>
              <w:rPr>
                <w:rFonts w:ascii="PT Astra Serif" w:eastAsia="Calibri" w:hAnsi="PT Astra Serif"/>
                <w:b/>
                <w:sz w:val="24"/>
                <w:szCs w:val="24"/>
              </w:rPr>
            </w:pPr>
            <w:r w:rsidRPr="00B719FB">
              <w:rPr>
                <w:rFonts w:ascii="PT Astra Serif" w:eastAsia="Calibri" w:hAnsi="PT Astra Serif"/>
                <w:b/>
                <w:sz w:val="24"/>
                <w:szCs w:val="24"/>
              </w:rPr>
              <w:t>№ п/п</w:t>
            </w:r>
          </w:p>
        </w:tc>
        <w:tc>
          <w:tcPr>
            <w:tcW w:w="5718" w:type="dxa"/>
            <w:gridSpan w:val="2"/>
            <w:shd w:val="clear" w:color="auto" w:fill="auto"/>
            <w:vAlign w:val="center"/>
          </w:tcPr>
          <w:p w:rsidR="008E10BB" w:rsidRPr="00B719FB" w:rsidRDefault="008E10BB" w:rsidP="00016DC9">
            <w:pPr>
              <w:widowControl w:val="0"/>
              <w:autoSpaceDE w:val="0"/>
              <w:autoSpaceDN w:val="0"/>
              <w:adjustRightInd w:val="0"/>
              <w:spacing w:line="240" w:lineRule="exact"/>
              <w:ind w:firstLine="709"/>
              <w:jc w:val="center"/>
              <w:rPr>
                <w:rFonts w:ascii="PT Astra Serif" w:eastAsia="Calibri" w:hAnsi="PT Astra Serif"/>
                <w:b/>
                <w:sz w:val="24"/>
                <w:szCs w:val="24"/>
              </w:rPr>
            </w:pPr>
            <w:r w:rsidRPr="00B719FB">
              <w:rPr>
                <w:rFonts w:ascii="PT Astra Serif" w:eastAsia="Calibri" w:hAnsi="PT Astra Serif"/>
                <w:b/>
                <w:sz w:val="24"/>
                <w:szCs w:val="24"/>
              </w:rPr>
              <w:t>Адрес многоквартирного дома</w:t>
            </w:r>
          </w:p>
        </w:tc>
        <w:tc>
          <w:tcPr>
            <w:tcW w:w="4253" w:type="dxa"/>
            <w:shd w:val="clear" w:color="auto" w:fill="auto"/>
            <w:vAlign w:val="center"/>
          </w:tcPr>
          <w:p w:rsidR="008E10BB" w:rsidRPr="00B719FB" w:rsidRDefault="008E10BB" w:rsidP="00016DC9">
            <w:pPr>
              <w:widowControl w:val="0"/>
              <w:autoSpaceDE w:val="0"/>
              <w:autoSpaceDN w:val="0"/>
              <w:adjustRightInd w:val="0"/>
              <w:spacing w:line="240" w:lineRule="exact"/>
              <w:ind w:firstLine="709"/>
              <w:jc w:val="center"/>
              <w:rPr>
                <w:rFonts w:ascii="PT Astra Serif" w:eastAsia="Calibri" w:hAnsi="PT Astra Serif"/>
                <w:b/>
                <w:sz w:val="24"/>
                <w:szCs w:val="24"/>
              </w:rPr>
            </w:pPr>
            <w:r w:rsidRPr="00B719FB">
              <w:rPr>
                <w:rFonts w:ascii="PT Astra Serif" w:eastAsia="Calibri" w:hAnsi="PT Astra Serif"/>
                <w:b/>
                <w:sz w:val="24"/>
                <w:szCs w:val="24"/>
              </w:rPr>
              <w:t>Перечень коммунальных услуг, предоставляемых управляющей организацией</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1</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Тульская область, Заокский район, МО Демидовское, с. Ненашево, ул. Кирова, 1;</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2</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Тульская область, Заокский район, МО Демидовское, с. Ненашево, ул. Кирова, 3;</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ind w:left="-28" w:right="-119"/>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3</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Тульская область, Заокский район, МО Демидовское, с. Ненашево, ул. Кирова, 5;</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4</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Тульская область, Заокский район, МО Демидовское, с. Ненашево, ул. Кирова, 7;</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5</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Тульская область, Заокский район, МО Демидовское, с. Ненашево, ул. Кирова, 9;</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6</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Тульская область, Заокский район, МО Демидовское, с. Ненашево, ул. Кирова, 11;</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7</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Тульская область, Заокский район, МО Демидовское, с. Ненашево, ул. Кирова, 13;</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8</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д. Александровка, ул. Школьная, 5;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9</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Тульская область, Заокский район, МО Демидовское, с. Симоново, ул. 238-ой Стрелковой дивизии, 5;</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10</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с. Симоново, ул. 238-ой Стрелковой дивизии, 7;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lastRenderedPageBreak/>
              <w:t>11</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с. Симоново, ул. Молодежная, 6;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Электроснабжение, водоснабжение, водоотведение (септик)</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12</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д. Теряево-2, Центральный пер., 5;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13</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ж/д ст. Шульгино, 1;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14</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с. Дмитриевское, ул. Зеленая, 9;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15</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с. Дмитриевское, ул. Зеленая, 10;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16</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с. Дмитриевское, ул. Зеленая, 11;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17</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с. Дмитриевское, ул. Центральная, 1;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18</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с. Дмитриевское, ул. Школьная, 5;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19</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с. Дмитриевское, ул. Школьная, 7;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20</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с. Дмитриевское, ул. Школьная, 9;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21</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п. Пахомово, ул. Победы, 2а;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22</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п. Пахомово, ул. Победы, 2;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23</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п. Пахомово, ул. Победы, 4;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24</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п. Пахомово, ул. Победы, 6;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25</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п. Пахомово, ул. Победы, 8;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26</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Тульская область, Заокский район, МО Демидовское, п. Пахомово, ул. Победы, 10;</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27</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п. Пахомово, ул. Победы, 12;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lastRenderedPageBreak/>
              <w:t>28</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п. Пахомово, ул. Привокзальная, 14;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29</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п. Пахомово, ул. Светлая, 2а;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30</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п. Пахомово, ул. Школьная, 15;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31</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п. Пахомово, ул. Совхозная, 4;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32</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п. Шеверняево, ул. Южная, 18;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33</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п. Миротинский, ул. Школьная, 11;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sidRPr="00FB52CE">
              <w:rPr>
                <w:rFonts w:ascii="PT Astra Serif" w:hAnsi="PT Astra Serif"/>
                <w:bCs/>
                <w:iCs/>
                <w:sz w:val="28"/>
                <w:szCs w:val="28"/>
              </w:rPr>
              <w:t>34</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п. Миротинский, ул. Школьная, 13;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Pr>
                <w:rFonts w:ascii="PT Astra Serif" w:hAnsi="PT Astra Serif"/>
                <w:bCs/>
                <w:iCs/>
                <w:sz w:val="28"/>
                <w:szCs w:val="28"/>
              </w:rPr>
              <w:t>35</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п. Миротинский, ул. Центральная, 1;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Pr>
                <w:rFonts w:ascii="PT Astra Serif" w:hAnsi="PT Astra Serif"/>
                <w:bCs/>
                <w:iCs/>
                <w:sz w:val="28"/>
                <w:szCs w:val="28"/>
              </w:rPr>
              <w:t>36</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п. Миротинский, ул. Центральная, 3;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Pr>
                <w:rFonts w:ascii="PT Astra Serif" w:hAnsi="PT Astra Serif"/>
                <w:bCs/>
                <w:iCs/>
                <w:sz w:val="28"/>
                <w:szCs w:val="28"/>
              </w:rPr>
              <w:t>37</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п. Миротинский, ул. Центральная, 4;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Pr>
                <w:rFonts w:ascii="PT Astra Serif" w:hAnsi="PT Astra Serif"/>
                <w:bCs/>
                <w:iCs/>
                <w:sz w:val="28"/>
                <w:szCs w:val="28"/>
              </w:rPr>
              <w:t>38</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п. Миротинский, ул. Центральная, 5;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Pr>
                <w:rFonts w:ascii="PT Astra Serif" w:hAnsi="PT Astra Serif"/>
                <w:bCs/>
                <w:iCs/>
                <w:sz w:val="28"/>
                <w:szCs w:val="28"/>
              </w:rPr>
              <w:t>39</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 xml:space="preserve">Тульская область, Заокский район, МО Демидовское, п. Миротинский, ул. Центральная, 2; </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r w:rsidR="008E10BB" w:rsidRPr="00FB52CE" w:rsidTr="00016D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trPr>
        <w:tc>
          <w:tcPr>
            <w:tcW w:w="6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E10BB" w:rsidRPr="00FB52CE" w:rsidRDefault="008E10BB" w:rsidP="00016DC9">
            <w:pPr>
              <w:widowControl w:val="0"/>
              <w:autoSpaceDE w:val="0"/>
              <w:autoSpaceDN w:val="0"/>
              <w:adjustRightInd w:val="0"/>
              <w:spacing w:line="240" w:lineRule="exact"/>
              <w:jc w:val="center"/>
              <w:rPr>
                <w:rFonts w:ascii="PT Astra Serif" w:hAnsi="PT Astra Serif"/>
                <w:bCs/>
                <w:iCs/>
                <w:sz w:val="28"/>
                <w:szCs w:val="28"/>
              </w:rPr>
            </w:pPr>
            <w:r>
              <w:rPr>
                <w:rFonts w:ascii="PT Astra Serif" w:hAnsi="PT Astra Serif"/>
                <w:bCs/>
                <w:iCs/>
                <w:sz w:val="28"/>
                <w:szCs w:val="28"/>
              </w:rPr>
              <w:t>40</w:t>
            </w:r>
          </w:p>
        </w:tc>
        <w:tc>
          <w:tcPr>
            <w:tcW w:w="5703" w:type="dxa"/>
            <w:tcBorders>
              <w:top w:val="single" w:sz="4" w:space="0" w:color="auto"/>
              <w:left w:val="nil"/>
              <w:bottom w:val="single" w:sz="4" w:space="0" w:color="auto"/>
              <w:right w:val="single" w:sz="4" w:space="0" w:color="auto"/>
            </w:tcBorders>
            <w:shd w:val="clear" w:color="auto" w:fill="auto"/>
            <w:vAlign w:val="center"/>
          </w:tcPr>
          <w:p w:rsidR="008E10BB" w:rsidRPr="00C27B34" w:rsidRDefault="008E10BB" w:rsidP="00016DC9">
            <w:pPr>
              <w:jc w:val="center"/>
              <w:rPr>
                <w:rFonts w:ascii="PT Astra Serif" w:hAnsi="PT Astra Serif"/>
                <w:sz w:val="24"/>
                <w:szCs w:val="24"/>
              </w:rPr>
            </w:pPr>
            <w:r w:rsidRPr="00C27B34">
              <w:rPr>
                <w:rFonts w:ascii="PT Astra Serif" w:hAnsi="PT Astra Serif"/>
                <w:sz w:val="24"/>
                <w:szCs w:val="24"/>
              </w:rPr>
              <w:t>Тульская область, Заокский район, МО Демидовское, с. Острецово, 19</w:t>
            </w:r>
          </w:p>
        </w:tc>
        <w:tc>
          <w:tcPr>
            <w:tcW w:w="4253" w:type="dxa"/>
            <w:tcBorders>
              <w:top w:val="single" w:sz="4" w:space="0" w:color="auto"/>
              <w:bottom w:val="single" w:sz="4" w:space="0" w:color="auto"/>
              <w:right w:val="single" w:sz="4" w:space="0" w:color="auto"/>
            </w:tcBorders>
            <w:vAlign w:val="center"/>
          </w:tcPr>
          <w:p w:rsidR="008E10BB" w:rsidRPr="00FB52CE" w:rsidRDefault="008E10BB" w:rsidP="00016DC9">
            <w:pPr>
              <w:jc w:val="center"/>
              <w:rPr>
                <w:rFonts w:ascii="PT Astra Serif" w:hAnsi="PT Astra Serif"/>
              </w:rPr>
            </w:pPr>
            <w:r w:rsidRPr="00FB52CE">
              <w:rPr>
                <w:rFonts w:ascii="PT Astra Serif" w:hAnsi="PT Astra Serif"/>
              </w:rPr>
              <w:t>Холодное водоснабжение, водоотведение, газоснабжение, электроснабжение</w:t>
            </w:r>
          </w:p>
        </w:tc>
      </w:tr>
    </w:tbl>
    <w:p w:rsidR="008E10BB" w:rsidRPr="00FB52CE" w:rsidRDefault="008E10BB" w:rsidP="008E10BB">
      <w:pPr>
        <w:widowControl w:val="0"/>
        <w:autoSpaceDE w:val="0"/>
        <w:autoSpaceDN w:val="0"/>
        <w:adjustRightInd w:val="0"/>
        <w:spacing w:line="240" w:lineRule="exact"/>
        <w:ind w:firstLine="540"/>
        <w:contextualSpacing/>
        <w:jc w:val="both"/>
        <w:rPr>
          <w:rFonts w:ascii="PT Astra Serif" w:eastAsia="Calibri" w:hAnsi="PT Astra Serif"/>
          <w:b/>
          <w:sz w:val="28"/>
          <w:szCs w:val="28"/>
        </w:rPr>
      </w:pPr>
    </w:p>
    <w:p w:rsidR="008E10BB" w:rsidRPr="00FB52CE" w:rsidRDefault="008E10BB" w:rsidP="0051581D">
      <w:pPr>
        <w:widowControl w:val="0"/>
        <w:autoSpaceDE w:val="0"/>
        <w:autoSpaceDN w:val="0"/>
        <w:adjustRightInd w:val="0"/>
        <w:ind w:firstLine="709"/>
        <w:contextualSpacing/>
        <w:jc w:val="both"/>
        <w:rPr>
          <w:rFonts w:ascii="PT Astra Serif" w:eastAsia="Calibri" w:hAnsi="PT Astra Serif"/>
          <w:b/>
          <w:sz w:val="28"/>
          <w:szCs w:val="28"/>
        </w:rPr>
      </w:pPr>
      <w:r w:rsidRPr="00FB52CE">
        <w:rPr>
          <w:rFonts w:ascii="PT Astra Serif" w:eastAsia="Calibri" w:hAnsi="PT Astra Serif"/>
          <w:b/>
          <w:sz w:val="28"/>
          <w:szCs w:val="28"/>
        </w:rPr>
        <w:t>7. Адрес официального сайта, на котором размещена конкурсная документация, срок, место и порядок предоставления конкурсной документации, размер, порядок и сроки внесения платы, взимаемой организатором конкурса за предоставление конкурсной документации, если такая плата установлена.</w:t>
      </w:r>
    </w:p>
    <w:p w:rsidR="008E10BB" w:rsidRPr="00FB52CE" w:rsidRDefault="008E10BB" w:rsidP="008E10BB">
      <w:pPr>
        <w:widowControl w:val="0"/>
        <w:autoSpaceDE w:val="0"/>
        <w:autoSpaceDN w:val="0"/>
        <w:adjustRightInd w:val="0"/>
        <w:ind w:firstLine="540"/>
        <w:jc w:val="both"/>
        <w:rPr>
          <w:rFonts w:ascii="PT Astra Serif" w:eastAsia="Calibri" w:hAnsi="PT Astra Serif"/>
          <w:sz w:val="28"/>
          <w:szCs w:val="28"/>
        </w:rPr>
      </w:pPr>
      <w:r w:rsidRPr="00FB52CE">
        <w:rPr>
          <w:rFonts w:ascii="PT Astra Serif" w:eastAsia="Calibri" w:hAnsi="PT Astra Serif"/>
          <w:sz w:val="28"/>
          <w:szCs w:val="28"/>
        </w:rPr>
        <w:t xml:space="preserve">Адрес официального сайта Российской Федерации, на котором размещена конкурсная документация в информационно-телекоммуникационной сети «Интернет»: </w:t>
      </w:r>
      <w:hyperlink r:id="rId9" w:history="1">
        <w:r w:rsidRPr="00FB52CE">
          <w:rPr>
            <w:rFonts w:ascii="PT Astra Serif" w:eastAsia="Calibri" w:hAnsi="PT Astra Serif"/>
            <w:sz w:val="28"/>
            <w:szCs w:val="28"/>
          </w:rPr>
          <w:t>www.torgi.gov.ru</w:t>
        </w:r>
      </w:hyperlink>
    </w:p>
    <w:p w:rsidR="001D6C34" w:rsidRDefault="008E10BB" w:rsidP="001D6C34">
      <w:pPr>
        <w:pStyle w:val="a9"/>
        <w:ind w:firstLine="709"/>
        <w:jc w:val="both"/>
        <w:rPr>
          <w:rFonts w:ascii="PT Astra Serif" w:eastAsia="Calibri" w:hAnsi="PT Astra Serif"/>
          <w:sz w:val="28"/>
          <w:szCs w:val="28"/>
        </w:rPr>
      </w:pPr>
      <w:r w:rsidRPr="001D6C34">
        <w:rPr>
          <w:rFonts w:ascii="PT Astra Serif" w:eastAsia="Calibri" w:hAnsi="PT Astra Serif"/>
          <w:b/>
          <w:sz w:val="28"/>
          <w:szCs w:val="28"/>
        </w:rPr>
        <w:t xml:space="preserve">Срок, место, порядок предоставления конкурсной документации: </w:t>
      </w:r>
      <w:r w:rsidRPr="001D6C34">
        <w:rPr>
          <w:rFonts w:ascii="PT Astra Serif" w:eastAsia="Calibri" w:hAnsi="PT Astra Serif"/>
          <w:sz w:val="28"/>
          <w:szCs w:val="28"/>
        </w:rPr>
        <w:t xml:space="preserve">конкурсная документация предоставляется в письменной форме или в электронном </w:t>
      </w:r>
      <w:r w:rsidRPr="001D6C34">
        <w:rPr>
          <w:rFonts w:ascii="PT Astra Serif" w:eastAsia="Calibri" w:hAnsi="PT Astra Serif"/>
          <w:sz w:val="28"/>
          <w:szCs w:val="28"/>
        </w:rPr>
        <w:lastRenderedPageBreak/>
        <w:t>виде н</w:t>
      </w:r>
      <w:r w:rsidRPr="001D6C34">
        <w:rPr>
          <w:rFonts w:ascii="PT Astra Serif" w:hAnsi="PT Astra Serif"/>
          <w:sz w:val="28"/>
          <w:szCs w:val="28"/>
        </w:rPr>
        <w:t>а основании заявления любого заинтересованного лица, поданного в письменной форме и направленного по электронной почте: ased_mo_demidovskoe@tularegion.ru или почтовым отправлением по адресу: 301016, Тульская область, Заокский район, село Ненашево, улица Кирова, дом 11Г, комната 5 в течение 2-х рабочих дней с даты получения заявления.</w:t>
      </w:r>
      <w:r w:rsidRPr="001D6C34">
        <w:rPr>
          <w:rFonts w:ascii="PT Astra Serif" w:eastAsia="Calibri" w:hAnsi="PT Astra Serif"/>
          <w:sz w:val="28"/>
          <w:szCs w:val="28"/>
        </w:rPr>
        <w:t xml:space="preserve"> Плата за предоставление конкурсной документации организатором конкурса не взимается. </w:t>
      </w:r>
    </w:p>
    <w:p w:rsidR="008E10BB" w:rsidRPr="001D6C34" w:rsidRDefault="008E10BB" w:rsidP="001D6C34">
      <w:pPr>
        <w:pStyle w:val="a9"/>
        <w:ind w:firstLine="709"/>
        <w:jc w:val="both"/>
        <w:rPr>
          <w:rFonts w:ascii="PT Astra Serif" w:hAnsi="PT Astra Serif"/>
          <w:sz w:val="28"/>
          <w:szCs w:val="28"/>
        </w:rPr>
      </w:pPr>
      <w:r w:rsidRPr="001D6C34">
        <w:rPr>
          <w:rFonts w:ascii="PT Astra Serif" w:eastAsia="Calibri" w:hAnsi="PT Astra Serif"/>
          <w:sz w:val="28"/>
          <w:szCs w:val="28"/>
        </w:rPr>
        <w:t>Конкурсная документация на бумажном носителе предоставляется по адресу:</w:t>
      </w:r>
      <w:r w:rsidRPr="001D6C34">
        <w:rPr>
          <w:rFonts w:ascii="PT Astra Serif" w:hAnsi="PT Astra Serif"/>
          <w:sz w:val="28"/>
          <w:szCs w:val="28"/>
        </w:rPr>
        <w:t xml:space="preserve"> 301016, Тульская область, Заокский район, село Ненашево, улица Кирова, дом 11Г, комната 5</w:t>
      </w:r>
      <w:r w:rsidR="001D6C34">
        <w:rPr>
          <w:rFonts w:ascii="PT Astra Serif" w:hAnsi="PT Astra Serif"/>
          <w:sz w:val="28"/>
          <w:szCs w:val="28"/>
        </w:rPr>
        <w:t>;</w:t>
      </w:r>
      <w:r w:rsidRPr="001D6C34">
        <w:rPr>
          <w:rFonts w:ascii="PT Astra Serif" w:hAnsi="PT Astra Serif"/>
          <w:sz w:val="28"/>
          <w:szCs w:val="28"/>
        </w:rPr>
        <w:t xml:space="preserve"> в электронном виде </w:t>
      </w:r>
      <w:r w:rsidR="001D6C34">
        <w:rPr>
          <w:rFonts w:ascii="PT Astra Serif" w:hAnsi="PT Astra Serif"/>
          <w:sz w:val="28"/>
          <w:szCs w:val="28"/>
        </w:rPr>
        <w:t xml:space="preserve">- </w:t>
      </w:r>
      <w:r w:rsidRPr="001D6C34">
        <w:rPr>
          <w:rFonts w:ascii="PT Astra Serif" w:hAnsi="PT Astra Serif"/>
          <w:sz w:val="28"/>
          <w:szCs w:val="28"/>
        </w:rPr>
        <w:t>по адресу электронной почты, указанному в заявлении.</w:t>
      </w:r>
    </w:p>
    <w:p w:rsidR="008E10BB" w:rsidRPr="001D6C34" w:rsidRDefault="008E10BB" w:rsidP="001D6C34">
      <w:pPr>
        <w:pStyle w:val="a9"/>
        <w:ind w:firstLine="709"/>
        <w:jc w:val="both"/>
        <w:rPr>
          <w:rFonts w:ascii="PT Astra Serif" w:eastAsia="Calibri" w:hAnsi="PT Astra Serif"/>
          <w:sz w:val="28"/>
          <w:szCs w:val="28"/>
        </w:rPr>
      </w:pPr>
      <w:r w:rsidRPr="001D6C34">
        <w:rPr>
          <w:rFonts w:ascii="PT Astra Serif" w:eastAsia="Calibri" w:hAnsi="PT Astra Serif"/>
          <w:sz w:val="28"/>
          <w:szCs w:val="28"/>
        </w:rPr>
        <w:t>Любое заинтересованное лицо вправе направить в письменной форме организатору конкурса запрос о разъяснении положений конкурсной документации. В течение 2-х рабочих дней с даты поступления запроса организатор конкурса направляет разъяснения в письменной форме, если указанный запрос поступил к организатору конкурса не позднее чем за 2 рабочих дня до даты окончания срока подачи заявок на участие в конкурсе. В течение 1-го рабочего дня с даты направления разъяснения положений конкурсной документации по запросу заинтересованного лица это разъяснение размещается организатором конкурса на официальном сайте с указанием предмета запроса, но без указания лица, от которого поступил запрос. Разъяснение положений конкурсной документации не должно изменять ее суть.</w:t>
      </w:r>
    </w:p>
    <w:p w:rsidR="008E10BB" w:rsidRPr="0014477B" w:rsidRDefault="008E10BB" w:rsidP="0014477B">
      <w:pPr>
        <w:pStyle w:val="a9"/>
        <w:ind w:firstLine="709"/>
        <w:jc w:val="both"/>
        <w:rPr>
          <w:rFonts w:ascii="PT Astra Serif" w:hAnsi="PT Astra Serif"/>
          <w:b/>
          <w:sz w:val="28"/>
          <w:szCs w:val="28"/>
        </w:rPr>
      </w:pPr>
      <w:r w:rsidRPr="0014477B">
        <w:rPr>
          <w:rFonts w:ascii="PT Astra Serif" w:hAnsi="PT Astra Serif"/>
          <w:b/>
          <w:sz w:val="28"/>
          <w:szCs w:val="28"/>
        </w:rPr>
        <w:t>8. Место, порядок и срок подачи заявок на участие в конкурсе.</w:t>
      </w:r>
    </w:p>
    <w:p w:rsidR="008E10BB" w:rsidRPr="0014477B" w:rsidRDefault="008E10BB" w:rsidP="0014477B">
      <w:pPr>
        <w:pStyle w:val="a9"/>
        <w:ind w:firstLine="709"/>
        <w:jc w:val="both"/>
        <w:rPr>
          <w:rFonts w:ascii="PT Astra Serif" w:hAnsi="PT Astra Serif"/>
          <w:sz w:val="28"/>
          <w:szCs w:val="28"/>
        </w:rPr>
      </w:pPr>
      <w:r w:rsidRPr="0014477B">
        <w:rPr>
          <w:rFonts w:ascii="PT Astra Serif" w:hAnsi="PT Astra Serif"/>
          <w:sz w:val="28"/>
          <w:szCs w:val="28"/>
        </w:rPr>
        <w:t>Для участия в конкурсе заинтересованное лицо подает соответствующую заявку в письменной форме. Прием заявок прекращается непосредственно перед началом процедуры вскрытия конвертов с заявками на участие в конкурсе.</w:t>
      </w:r>
    </w:p>
    <w:p w:rsidR="008E10BB" w:rsidRPr="0014477B" w:rsidRDefault="008E10BB" w:rsidP="0014477B">
      <w:pPr>
        <w:pStyle w:val="a9"/>
        <w:ind w:firstLine="709"/>
        <w:jc w:val="both"/>
        <w:rPr>
          <w:rFonts w:ascii="PT Astra Serif" w:hAnsi="PT Astra Serif"/>
          <w:sz w:val="28"/>
          <w:szCs w:val="28"/>
        </w:rPr>
      </w:pPr>
      <w:r w:rsidRPr="0014477B">
        <w:rPr>
          <w:rFonts w:ascii="PT Astra Serif" w:hAnsi="PT Astra Serif"/>
          <w:sz w:val="28"/>
          <w:szCs w:val="28"/>
        </w:rPr>
        <w:t>Заявки принимаются по адресу: 301016, Тульская область, Заокский район, село Ненашево, улица Кирова, дом 11 Г, комната 5.</w:t>
      </w:r>
    </w:p>
    <w:p w:rsidR="008E10BB" w:rsidRPr="0014477B" w:rsidRDefault="008E10BB" w:rsidP="0014477B">
      <w:pPr>
        <w:pStyle w:val="a9"/>
        <w:ind w:firstLine="709"/>
        <w:jc w:val="both"/>
        <w:rPr>
          <w:rFonts w:ascii="PT Astra Serif" w:hAnsi="PT Astra Serif"/>
          <w:sz w:val="28"/>
          <w:szCs w:val="28"/>
          <w:lang w:val="en-US"/>
        </w:rPr>
      </w:pPr>
      <w:r w:rsidRPr="0014477B">
        <w:rPr>
          <w:rFonts w:ascii="PT Astra Serif" w:hAnsi="PT Astra Serif"/>
          <w:sz w:val="28"/>
          <w:szCs w:val="28"/>
          <w:lang w:val="en-US"/>
        </w:rPr>
        <w:t xml:space="preserve">E-mail: ased_mo_demidovskoe@tularegion.ru </w:t>
      </w:r>
    </w:p>
    <w:p w:rsidR="008E10BB" w:rsidRPr="0014477B" w:rsidRDefault="008E10BB" w:rsidP="0014477B">
      <w:pPr>
        <w:pStyle w:val="a9"/>
        <w:ind w:firstLine="709"/>
        <w:jc w:val="both"/>
        <w:rPr>
          <w:rFonts w:ascii="PT Astra Serif" w:hAnsi="PT Astra Serif"/>
          <w:sz w:val="28"/>
          <w:szCs w:val="28"/>
        </w:rPr>
      </w:pPr>
      <w:r w:rsidRPr="0014477B">
        <w:rPr>
          <w:rFonts w:ascii="PT Astra Serif" w:hAnsi="PT Astra Serif"/>
          <w:sz w:val="28"/>
          <w:szCs w:val="28"/>
        </w:rPr>
        <w:t xml:space="preserve">Тел.: 8 (48734) 3-01-13 </w:t>
      </w:r>
    </w:p>
    <w:p w:rsidR="008E10BB" w:rsidRPr="0014477B" w:rsidRDefault="008E10BB" w:rsidP="0014477B">
      <w:pPr>
        <w:pStyle w:val="a9"/>
        <w:ind w:firstLine="709"/>
        <w:jc w:val="both"/>
        <w:rPr>
          <w:rFonts w:ascii="PT Astra Serif" w:hAnsi="PT Astra Serif"/>
          <w:sz w:val="28"/>
          <w:szCs w:val="28"/>
        </w:rPr>
      </w:pPr>
      <w:r w:rsidRPr="0014477B">
        <w:rPr>
          <w:rFonts w:ascii="PT Astra Serif" w:hAnsi="PT Astra Serif"/>
          <w:sz w:val="28"/>
          <w:szCs w:val="28"/>
        </w:rPr>
        <w:t>Контактное лицо: Краснова Олеся Валерьевна</w:t>
      </w:r>
    </w:p>
    <w:p w:rsidR="008E10BB" w:rsidRPr="0014477B" w:rsidRDefault="008E10BB" w:rsidP="0014477B">
      <w:pPr>
        <w:pStyle w:val="a9"/>
        <w:ind w:firstLine="709"/>
        <w:jc w:val="both"/>
        <w:rPr>
          <w:rFonts w:ascii="PT Astra Serif" w:hAnsi="PT Astra Serif"/>
          <w:sz w:val="28"/>
          <w:szCs w:val="28"/>
        </w:rPr>
      </w:pPr>
      <w:r w:rsidRPr="0014477B">
        <w:rPr>
          <w:rFonts w:ascii="PT Astra Serif" w:hAnsi="PT Astra Serif"/>
          <w:sz w:val="28"/>
          <w:szCs w:val="28"/>
        </w:rPr>
        <w:t>Лицо вправе подать в отношении одного лота только одну заявку.</w:t>
      </w:r>
    </w:p>
    <w:p w:rsidR="008E10BB" w:rsidRPr="0014477B" w:rsidRDefault="008E10BB" w:rsidP="0014477B">
      <w:pPr>
        <w:pStyle w:val="a9"/>
        <w:ind w:firstLine="709"/>
        <w:jc w:val="both"/>
        <w:rPr>
          <w:rFonts w:ascii="PT Astra Serif" w:hAnsi="PT Astra Serif"/>
          <w:sz w:val="28"/>
          <w:szCs w:val="28"/>
        </w:rPr>
      </w:pPr>
      <w:r w:rsidRPr="0014477B">
        <w:rPr>
          <w:rFonts w:ascii="PT Astra Serif" w:hAnsi="PT Astra Serif"/>
          <w:sz w:val="28"/>
          <w:szCs w:val="28"/>
        </w:rPr>
        <w:t>Представление заявки на участие в конкурсе является согласием претендента выполнять работы и услуги за плату, размер которой указан в извещении о проведении конкурса, а также предоставлять коммунальные услуги.</w:t>
      </w:r>
    </w:p>
    <w:p w:rsidR="008E10BB" w:rsidRPr="0014477B" w:rsidRDefault="008E10BB" w:rsidP="0014477B">
      <w:pPr>
        <w:pStyle w:val="a9"/>
        <w:ind w:firstLine="709"/>
        <w:jc w:val="both"/>
        <w:rPr>
          <w:rFonts w:ascii="PT Astra Serif" w:hAnsi="PT Astra Serif"/>
          <w:sz w:val="28"/>
          <w:szCs w:val="28"/>
        </w:rPr>
      </w:pPr>
      <w:r w:rsidRPr="0014477B">
        <w:rPr>
          <w:rFonts w:ascii="PT Astra Serif" w:hAnsi="PT Astra Serif"/>
          <w:sz w:val="28"/>
          <w:szCs w:val="28"/>
        </w:rPr>
        <w:t>Поступившие конверты с заявками регистрируются организатором конкурса в Журнале регистрации заявок в порядке их поступления.</w:t>
      </w:r>
    </w:p>
    <w:p w:rsidR="008E10BB" w:rsidRPr="0014477B" w:rsidRDefault="008E10BB" w:rsidP="0014477B">
      <w:pPr>
        <w:pStyle w:val="a9"/>
        <w:ind w:firstLine="709"/>
        <w:jc w:val="both"/>
        <w:rPr>
          <w:rFonts w:ascii="PT Astra Serif" w:hAnsi="PT Astra Serif"/>
          <w:sz w:val="28"/>
          <w:szCs w:val="28"/>
        </w:rPr>
      </w:pPr>
      <w:r w:rsidRPr="0014477B">
        <w:rPr>
          <w:rFonts w:ascii="PT Astra Serif" w:hAnsi="PT Astra Serif"/>
          <w:sz w:val="28"/>
          <w:szCs w:val="28"/>
        </w:rPr>
        <w:t>По требованию претендента организатор конкурса предоставляет для ознакомления Журнал регистрации заявок, а также выдает расписку о получении такой заявки (приложение № 3 Извещения).</w:t>
      </w:r>
    </w:p>
    <w:p w:rsidR="008E10BB" w:rsidRPr="0014477B" w:rsidRDefault="008E10BB" w:rsidP="0014477B">
      <w:pPr>
        <w:pStyle w:val="a9"/>
        <w:ind w:firstLine="709"/>
        <w:jc w:val="both"/>
        <w:rPr>
          <w:rFonts w:ascii="PT Astra Serif" w:hAnsi="PT Astra Serif"/>
          <w:sz w:val="28"/>
          <w:szCs w:val="28"/>
        </w:rPr>
      </w:pPr>
      <w:r w:rsidRPr="0014477B">
        <w:rPr>
          <w:rFonts w:ascii="PT Astra Serif" w:hAnsi="PT Astra Serif"/>
          <w:sz w:val="28"/>
          <w:szCs w:val="28"/>
        </w:rPr>
        <w:t>Претендент подает заявку на участие в конкурсе в запечатанном конверте, на котором указываются наименование открытого конкурса, номер лота и дата вскрытия конверта.</w:t>
      </w:r>
    </w:p>
    <w:p w:rsidR="008E10BB" w:rsidRPr="0014477B" w:rsidRDefault="008E10BB" w:rsidP="0014477B">
      <w:pPr>
        <w:pStyle w:val="a9"/>
        <w:ind w:firstLine="709"/>
        <w:jc w:val="both"/>
        <w:rPr>
          <w:rFonts w:ascii="PT Astra Serif" w:hAnsi="PT Astra Serif"/>
          <w:sz w:val="28"/>
          <w:szCs w:val="28"/>
        </w:rPr>
      </w:pPr>
      <w:r w:rsidRPr="0014477B">
        <w:rPr>
          <w:rFonts w:ascii="PT Astra Serif" w:hAnsi="PT Astra Serif"/>
          <w:sz w:val="28"/>
          <w:szCs w:val="28"/>
        </w:rPr>
        <w:lastRenderedPageBreak/>
        <w:t>Организатор конкурса обязан обеспечить конфиденциальность сведений, содержащихся в заявках. Лица, осуществляющие хранение конвертов с заявками, не вправе допускать повреждение таких конвертов и заявок до момента их вскрытия.</w:t>
      </w:r>
    </w:p>
    <w:p w:rsidR="008E10BB" w:rsidRPr="0014477B" w:rsidRDefault="008E10BB" w:rsidP="0014477B">
      <w:pPr>
        <w:pStyle w:val="a9"/>
        <w:ind w:firstLine="709"/>
        <w:jc w:val="both"/>
        <w:rPr>
          <w:rFonts w:ascii="PT Astra Serif" w:hAnsi="PT Astra Serif"/>
          <w:sz w:val="28"/>
          <w:szCs w:val="28"/>
        </w:rPr>
      </w:pPr>
      <w:r w:rsidRPr="0014477B">
        <w:rPr>
          <w:rFonts w:ascii="PT Astra Serif" w:hAnsi="PT Astra Serif"/>
          <w:sz w:val="28"/>
          <w:szCs w:val="28"/>
        </w:rPr>
        <w:t xml:space="preserve">В случае если на конверте с заявкой указано наименование претендента, либо конверт не запечатан, организатор конкурса оставляет за собой право попросить лицо, подавшее такой конверт, заменить его, не указывая данные сведения. </w:t>
      </w:r>
    </w:p>
    <w:p w:rsidR="008E10BB" w:rsidRPr="0014477B" w:rsidRDefault="008E10BB" w:rsidP="0014477B">
      <w:pPr>
        <w:pStyle w:val="a9"/>
        <w:ind w:firstLine="709"/>
        <w:jc w:val="both"/>
        <w:rPr>
          <w:rFonts w:ascii="PT Astra Serif" w:hAnsi="PT Astra Serif"/>
          <w:sz w:val="28"/>
          <w:szCs w:val="28"/>
        </w:rPr>
      </w:pPr>
      <w:r w:rsidRPr="0014477B">
        <w:rPr>
          <w:rFonts w:ascii="PT Astra Serif" w:hAnsi="PT Astra Serif"/>
          <w:sz w:val="28"/>
          <w:szCs w:val="28"/>
        </w:rPr>
        <w:t>Претендент вправе изменить или отозвать заявку на участие в конкурсе в любое время непосредственно до начала процедуры вскрытия конвертов с заявками на участие в конкурсе. Организатор конкурса возвращает внесенные в качестве обеспечения заявки на участие в конкурсе средства претенденту, отозвавшему заявку на участие в конкурсе, в течение 5-ти рабочих дней с даты получения организатором конкурса уведомления об отзыве заявки.</w:t>
      </w:r>
    </w:p>
    <w:p w:rsidR="008E10BB" w:rsidRPr="0014477B" w:rsidRDefault="008E10BB" w:rsidP="0014477B">
      <w:pPr>
        <w:pStyle w:val="a9"/>
        <w:ind w:firstLine="709"/>
        <w:jc w:val="both"/>
        <w:rPr>
          <w:rFonts w:ascii="PT Astra Serif" w:hAnsi="PT Astra Serif"/>
          <w:b/>
          <w:sz w:val="28"/>
          <w:szCs w:val="28"/>
        </w:rPr>
      </w:pPr>
      <w:r w:rsidRPr="0014477B">
        <w:rPr>
          <w:rFonts w:ascii="PT Astra Serif" w:hAnsi="PT Astra Serif"/>
          <w:b/>
          <w:sz w:val="28"/>
          <w:szCs w:val="28"/>
        </w:rPr>
        <w:t>9. Место, дата и время вскрытия конвертов с заявками на участие в конкурсе, а также место, дата и время рассмотрения конкурсной комиссией заявок на участие в конкурсе.</w:t>
      </w:r>
    </w:p>
    <w:p w:rsidR="008E10BB" w:rsidRPr="002D4D92" w:rsidRDefault="002369A6" w:rsidP="0014477B">
      <w:pPr>
        <w:pStyle w:val="a9"/>
        <w:ind w:firstLine="709"/>
        <w:jc w:val="both"/>
        <w:rPr>
          <w:rFonts w:ascii="PT Astra Serif" w:hAnsi="PT Astra Serif"/>
          <w:sz w:val="28"/>
          <w:szCs w:val="28"/>
        </w:rPr>
      </w:pPr>
      <w:r>
        <w:rPr>
          <w:rFonts w:ascii="PT Astra Serif" w:hAnsi="PT Astra Serif"/>
          <w:sz w:val="28"/>
          <w:szCs w:val="28"/>
        </w:rPr>
        <w:t xml:space="preserve">- </w:t>
      </w:r>
      <w:r w:rsidR="008E10BB" w:rsidRPr="0014477B">
        <w:rPr>
          <w:rFonts w:ascii="PT Astra Serif" w:hAnsi="PT Astra Serif"/>
          <w:sz w:val="28"/>
          <w:szCs w:val="28"/>
        </w:rPr>
        <w:t>Дата начала подачи заявок</w:t>
      </w:r>
      <w:r w:rsidR="008E10BB" w:rsidRPr="002D4D92">
        <w:rPr>
          <w:rFonts w:ascii="PT Astra Serif" w:hAnsi="PT Astra Serif"/>
          <w:sz w:val="28"/>
          <w:szCs w:val="28"/>
        </w:rPr>
        <w:t xml:space="preserve">: </w:t>
      </w:r>
      <w:r w:rsidR="002D4D92" w:rsidRPr="002369A6">
        <w:rPr>
          <w:rFonts w:ascii="PT Astra Serif" w:hAnsi="PT Astra Serif"/>
          <w:b/>
          <w:sz w:val="28"/>
          <w:szCs w:val="28"/>
        </w:rPr>
        <w:t>25 марта</w:t>
      </w:r>
      <w:r w:rsidR="008E10BB" w:rsidRPr="002369A6">
        <w:rPr>
          <w:rFonts w:ascii="PT Astra Serif" w:hAnsi="PT Astra Serif"/>
          <w:b/>
          <w:sz w:val="28"/>
          <w:szCs w:val="28"/>
        </w:rPr>
        <w:t xml:space="preserve"> 2025 года</w:t>
      </w:r>
      <w:r w:rsidR="008E10BB" w:rsidRPr="002D4D92">
        <w:rPr>
          <w:rFonts w:ascii="PT Astra Serif" w:hAnsi="PT Astra Serif"/>
          <w:sz w:val="28"/>
          <w:szCs w:val="28"/>
        </w:rPr>
        <w:t xml:space="preserve">. </w:t>
      </w:r>
    </w:p>
    <w:p w:rsidR="002D4D92" w:rsidRDefault="002369A6" w:rsidP="0014477B">
      <w:pPr>
        <w:pStyle w:val="a9"/>
        <w:ind w:firstLine="709"/>
        <w:jc w:val="both"/>
        <w:rPr>
          <w:rFonts w:ascii="PT Astra Serif" w:hAnsi="PT Astra Serif"/>
          <w:sz w:val="28"/>
          <w:szCs w:val="28"/>
        </w:rPr>
      </w:pPr>
      <w:r>
        <w:rPr>
          <w:rFonts w:ascii="PT Astra Serif" w:hAnsi="PT Astra Serif"/>
          <w:sz w:val="28"/>
          <w:szCs w:val="28"/>
        </w:rPr>
        <w:t xml:space="preserve">- </w:t>
      </w:r>
      <w:r w:rsidR="008E10BB" w:rsidRPr="002D4D92">
        <w:rPr>
          <w:rFonts w:ascii="PT Astra Serif" w:hAnsi="PT Astra Serif"/>
          <w:sz w:val="28"/>
          <w:szCs w:val="28"/>
        </w:rPr>
        <w:t>Место, дата и время вскрытия конвертов с заявками на участие в конкурсе (дата окончания приема заявок): 301016, Тульская область, Заокский район, село Ненашево, ул</w:t>
      </w:r>
      <w:r w:rsidR="002D4D92" w:rsidRPr="002D4D92">
        <w:rPr>
          <w:rFonts w:ascii="PT Astra Serif" w:hAnsi="PT Astra Serif"/>
          <w:sz w:val="28"/>
          <w:szCs w:val="28"/>
        </w:rPr>
        <w:t>ица Кирова, дом 11 Г, комната 5</w:t>
      </w:r>
      <w:r w:rsidR="002D4D92">
        <w:rPr>
          <w:rFonts w:ascii="PT Astra Serif" w:hAnsi="PT Astra Serif"/>
          <w:sz w:val="28"/>
          <w:szCs w:val="28"/>
        </w:rPr>
        <w:t>,</w:t>
      </w:r>
    </w:p>
    <w:p w:rsidR="008E10BB" w:rsidRPr="002D4D92" w:rsidRDefault="002D4D92" w:rsidP="0014477B">
      <w:pPr>
        <w:pStyle w:val="a9"/>
        <w:ind w:firstLine="709"/>
        <w:jc w:val="both"/>
        <w:rPr>
          <w:rFonts w:ascii="PT Astra Serif" w:hAnsi="PT Astra Serif"/>
          <w:sz w:val="28"/>
          <w:szCs w:val="28"/>
        </w:rPr>
      </w:pPr>
      <w:r w:rsidRPr="002369A6">
        <w:rPr>
          <w:rFonts w:ascii="PT Astra Serif" w:hAnsi="PT Astra Serif"/>
          <w:b/>
          <w:sz w:val="28"/>
          <w:szCs w:val="28"/>
        </w:rPr>
        <w:t>21 апреля</w:t>
      </w:r>
      <w:r w:rsidR="008E10BB" w:rsidRPr="002369A6">
        <w:rPr>
          <w:rFonts w:ascii="PT Astra Serif" w:hAnsi="PT Astra Serif"/>
          <w:b/>
          <w:sz w:val="28"/>
          <w:szCs w:val="28"/>
        </w:rPr>
        <w:t xml:space="preserve"> 2025 года в 11:00 часов</w:t>
      </w:r>
      <w:r w:rsidR="008E10BB" w:rsidRPr="002D4D92">
        <w:rPr>
          <w:rFonts w:ascii="PT Astra Serif" w:hAnsi="PT Astra Serif"/>
          <w:sz w:val="28"/>
          <w:szCs w:val="28"/>
        </w:rPr>
        <w:t xml:space="preserve"> по московскому времени</w:t>
      </w:r>
      <w:r w:rsidR="002369A6">
        <w:rPr>
          <w:rFonts w:ascii="PT Astra Serif" w:hAnsi="PT Astra Serif"/>
          <w:sz w:val="28"/>
          <w:szCs w:val="28"/>
        </w:rPr>
        <w:t>.</w:t>
      </w:r>
      <w:r w:rsidR="008E10BB" w:rsidRPr="002D4D92">
        <w:rPr>
          <w:rFonts w:ascii="PT Astra Serif" w:hAnsi="PT Astra Serif"/>
          <w:sz w:val="28"/>
          <w:szCs w:val="28"/>
        </w:rPr>
        <w:t xml:space="preserve"> </w:t>
      </w:r>
    </w:p>
    <w:p w:rsidR="002D4D92" w:rsidRDefault="002369A6" w:rsidP="0014477B">
      <w:pPr>
        <w:pStyle w:val="a9"/>
        <w:ind w:firstLine="709"/>
        <w:jc w:val="both"/>
        <w:rPr>
          <w:rFonts w:ascii="PT Astra Serif" w:hAnsi="PT Astra Serif"/>
          <w:sz w:val="28"/>
          <w:szCs w:val="28"/>
        </w:rPr>
      </w:pPr>
      <w:r>
        <w:rPr>
          <w:rFonts w:ascii="PT Astra Serif" w:hAnsi="PT Astra Serif"/>
          <w:sz w:val="28"/>
          <w:szCs w:val="28"/>
        </w:rPr>
        <w:t xml:space="preserve">- </w:t>
      </w:r>
      <w:r w:rsidR="008E10BB" w:rsidRPr="002D4D92">
        <w:rPr>
          <w:rFonts w:ascii="PT Astra Serif" w:hAnsi="PT Astra Serif"/>
          <w:sz w:val="28"/>
          <w:szCs w:val="28"/>
        </w:rPr>
        <w:t>Место, дата и время рассмотрения конкурсной комиссией заявок на участие в конкурсе: 301016, Тульская область, Заокский район, село Ненашево, улица Кирова, дом 11 Г, комната 5</w:t>
      </w:r>
      <w:r w:rsidR="002D4D92">
        <w:rPr>
          <w:rFonts w:ascii="PT Astra Serif" w:hAnsi="PT Astra Serif"/>
          <w:sz w:val="28"/>
          <w:szCs w:val="28"/>
        </w:rPr>
        <w:t>,</w:t>
      </w:r>
      <w:r w:rsidR="008E10BB" w:rsidRPr="002D4D92">
        <w:rPr>
          <w:rFonts w:ascii="PT Astra Serif" w:hAnsi="PT Astra Serif"/>
          <w:sz w:val="28"/>
          <w:szCs w:val="28"/>
        </w:rPr>
        <w:t xml:space="preserve"> </w:t>
      </w:r>
    </w:p>
    <w:p w:rsidR="008E10BB" w:rsidRPr="0014477B" w:rsidRDefault="002D4D92" w:rsidP="0014477B">
      <w:pPr>
        <w:pStyle w:val="a9"/>
        <w:ind w:firstLine="709"/>
        <w:jc w:val="both"/>
        <w:rPr>
          <w:rFonts w:ascii="PT Astra Serif" w:hAnsi="PT Astra Serif"/>
          <w:sz w:val="28"/>
          <w:szCs w:val="28"/>
          <w:highlight w:val="yellow"/>
        </w:rPr>
      </w:pPr>
      <w:r w:rsidRPr="002369A6">
        <w:rPr>
          <w:rFonts w:ascii="PT Astra Serif" w:hAnsi="PT Astra Serif"/>
          <w:b/>
          <w:sz w:val="28"/>
          <w:szCs w:val="28"/>
        </w:rPr>
        <w:t>22 апреля</w:t>
      </w:r>
      <w:r w:rsidR="008E10BB" w:rsidRPr="002369A6">
        <w:rPr>
          <w:rFonts w:ascii="PT Astra Serif" w:hAnsi="PT Astra Serif"/>
          <w:b/>
          <w:sz w:val="28"/>
          <w:szCs w:val="28"/>
        </w:rPr>
        <w:t xml:space="preserve"> 2025 года в 11:00 часов</w:t>
      </w:r>
      <w:r w:rsidR="008E10BB" w:rsidRPr="002D4D92">
        <w:rPr>
          <w:rFonts w:ascii="PT Astra Serif" w:hAnsi="PT Astra Serif"/>
          <w:sz w:val="28"/>
          <w:szCs w:val="28"/>
        </w:rPr>
        <w:t xml:space="preserve"> по московскому времени</w:t>
      </w:r>
      <w:r w:rsidR="002369A6">
        <w:rPr>
          <w:rFonts w:ascii="PT Astra Serif" w:hAnsi="PT Astra Serif"/>
          <w:sz w:val="28"/>
          <w:szCs w:val="28"/>
        </w:rPr>
        <w:t>.</w:t>
      </w:r>
      <w:r w:rsidR="008E10BB" w:rsidRPr="002D4D92">
        <w:rPr>
          <w:rFonts w:ascii="PT Astra Serif" w:hAnsi="PT Astra Serif"/>
          <w:sz w:val="28"/>
          <w:szCs w:val="28"/>
        </w:rPr>
        <w:t xml:space="preserve"> </w:t>
      </w:r>
    </w:p>
    <w:p w:rsidR="00285600" w:rsidRDefault="00285600" w:rsidP="0014477B">
      <w:pPr>
        <w:pStyle w:val="a9"/>
        <w:ind w:firstLine="709"/>
        <w:jc w:val="both"/>
        <w:rPr>
          <w:rFonts w:ascii="PT Astra Serif" w:hAnsi="PT Astra Serif"/>
          <w:b/>
          <w:sz w:val="28"/>
          <w:szCs w:val="28"/>
        </w:rPr>
      </w:pPr>
    </w:p>
    <w:p w:rsidR="008E10BB" w:rsidRPr="002369A6" w:rsidRDefault="008E10BB" w:rsidP="0014477B">
      <w:pPr>
        <w:pStyle w:val="a9"/>
        <w:ind w:firstLine="709"/>
        <w:jc w:val="both"/>
        <w:rPr>
          <w:rFonts w:ascii="PT Astra Serif" w:hAnsi="PT Astra Serif"/>
          <w:b/>
          <w:sz w:val="28"/>
          <w:szCs w:val="28"/>
        </w:rPr>
      </w:pPr>
      <w:r w:rsidRPr="002369A6">
        <w:rPr>
          <w:rFonts w:ascii="PT Astra Serif" w:hAnsi="PT Astra Serif"/>
          <w:b/>
          <w:sz w:val="28"/>
          <w:szCs w:val="28"/>
        </w:rPr>
        <w:t>10. Место, дата и время проведения конкурса:</w:t>
      </w:r>
    </w:p>
    <w:p w:rsidR="002D4D92" w:rsidRPr="002D4D92" w:rsidRDefault="002369A6" w:rsidP="0014477B">
      <w:pPr>
        <w:pStyle w:val="a9"/>
        <w:ind w:firstLine="709"/>
        <w:jc w:val="both"/>
        <w:rPr>
          <w:rFonts w:ascii="PT Astra Serif" w:hAnsi="PT Astra Serif"/>
          <w:sz w:val="28"/>
          <w:szCs w:val="28"/>
        </w:rPr>
      </w:pPr>
      <w:r>
        <w:rPr>
          <w:rFonts w:ascii="PT Astra Serif" w:hAnsi="PT Astra Serif"/>
          <w:sz w:val="28"/>
          <w:szCs w:val="28"/>
        </w:rPr>
        <w:t xml:space="preserve">- </w:t>
      </w:r>
      <w:r w:rsidR="008E10BB" w:rsidRPr="002D4D92">
        <w:rPr>
          <w:rFonts w:ascii="PT Astra Serif" w:hAnsi="PT Astra Serif"/>
          <w:sz w:val="28"/>
          <w:szCs w:val="28"/>
        </w:rPr>
        <w:t>Место, дата и время проведения конкурса: 301016, Тульская область, Заокский район, село Ненашево, улица Кирова, дом 11 Г, комната 5</w:t>
      </w:r>
      <w:r>
        <w:rPr>
          <w:rFonts w:ascii="PT Astra Serif" w:hAnsi="PT Astra Serif"/>
          <w:sz w:val="28"/>
          <w:szCs w:val="28"/>
        </w:rPr>
        <w:t>,</w:t>
      </w:r>
    </w:p>
    <w:p w:rsidR="008E10BB" w:rsidRPr="0014477B" w:rsidRDefault="008E10BB" w:rsidP="0014477B">
      <w:pPr>
        <w:pStyle w:val="a9"/>
        <w:ind w:firstLine="709"/>
        <w:jc w:val="both"/>
        <w:rPr>
          <w:rFonts w:ascii="PT Astra Serif" w:hAnsi="PT Astra Serif"/>
          <w:sz w:val="28"/>
          <w:szCs w:val="28"/>
        </w:rPr>
      </w:pPr>
      <w:r w:rsidRPr="002D4D92">
        <w:rPr>
          <w:rFonts w:ascii="PT Astra Serif" w:hAnsi="PT Astra Serif"/>
          <w:sz w:val="28"/>
          <w:szCs w:val="28"/>
        </w:rPr>
        <w:t xml:space="preserve"> </w:t>
      </w:r>
      <w:r w:rsidR="002D4D92" w:rsidRPr="002369A6">
        <w:rPr>
          <w:rFonts w:ascii="PT Astra Serif" w:hAnsi="PT Astra Serif"/>
          <w:b/>
          <w:sz w:val="28"/>
          <w:szCs w:val="28"/>
        </w:rPr>
        <w:t>24 апреля</w:t>
      </w:r>
      <w:r w:rsidRPr="002369A6">
        <w:rPr>
          <w:rFonts w:ascii="PT Astra Serif" w:hAnsi="PT Astra Serif"/>
          <w:b/>
          <w:sz w:val="28"/>
          <w:szCs w:val="28"/>
        </w:rPr>
        <w:t xml:space="preserve"> 2025 года в 1</w:t>
      </w:r>
      <w:r w:rsidR="002D4D92" w:rsidRPr="002369A6">
        <w:rPr>
          <w:rFonts w:ascii="PT Astra Serif" w:hAnsi="PT Astra Serif"/>
          <w:b/>
          <w:sz w:val="28"/>
          <w:szCs w:val="28"/>
        </w:rPr>
        <w:t>2</w:t>
      </w:r>
      <w:r w:rsidRPr="002369A6">
        <w:rPr>
          <w:rFonts w:ascii="PT Astra Serif" w:hAnsi="PT Astra Serif"/>
          <w:b/>
          <w:sz w:val="28"/>
          <w:szCs w:val="28"/>
        </w:rPr>
        <w:t>:00 часов</w:t>
      </w:r>
      <w:r w:rsidRPr="002D4D92">
        <w:rPr>
          <w:rFonts w:ascii="PT Astra Serif" w:hAnsi="PT Astra Serif"/>
          <w:sz w:val="28"/>
          <w:szCs w:val="28"/>
        </w:rPr>
        <w:t xml:space="preserve"> по московскому времени.</w:t>
      </w:r>
    </w:p>
    <w:p w:rsidR="0014477B" w:rsidRDefault="0014477B" w:rsidP="0014477B">
      <w:pPr>
        <w:pStyle w:val="a9"/>
        <w:ind w:firstLine="709"/>
        <w:jc w:val="both"/>
        <w:rPr>
          <w:rFonts w:ascii="PT Astra Serif" w:hAnsi="PT Astra Serif"/>
          <w:b/>
          <w:sz w:val="28"/>
          <w:szCs w:val="28"/>
        </w:rPr>
      </w:pPr>
    </w:p>
    <w:p w:rsidR="008E10BB" w:rsidRPr="0014477B" w:rsidRDefault="008E10BB" w:rsidP="0014477B">
      <w:pPr>
        <w:pStyle w:val="a9"/>
        <w:ind w:firstLine="709"/>
        <w:jc w:val="both"/>
        <w:rPr>
          <w:rFonts w:ascii="PT Astra Serif" w:hAnsi="PT Astra Serif"/>
          <w:b/>
          <w:sz w:val="28"/>
          <w:szCs w:val="28"/>
        </w:rPr>
      </w:pPr>
      <w:r w:rsidRPr="0014477B">
        <w:rPr>
          <w:rFonts w:ascii="PT Astra Serif" w:hAnsi="PT Astra Serif"/>
          <w:b/>
          <w:sz w:val="28"/>
          <w:szCs w:val="28"/>
        </w:rPr>
        <w:t xml:space="preserve">11. Размер обеспечения заявки на участие в конкурсе. </w:t>
      </w:r>
    </w:p>
    <w:p w:rsidR="008E10BB" w:rsidRPr="0014477B" w:rsidRDefault="008E10BB" w:rsidP="0014477B">
      <w:pPr>
        <w:pStyle w:val="a9"/>
        <w:ind w:firstLine="709"/>
        <w:jc w:val="both"/>
        <w:rPr>
          <w:rFonts w:ascii="PT Astra Serif" w:hAnsi="PT Astra Serif"/>
          <w:sz w:val="28"/>
          <w:szCs w:val="28"/>
        </w:rPr>
      </w:pPr>
      <w:r w:rsidRPr="0014477B">
        <w:rPr>
          <w:rFonts w:ascii="PT Astra Serif" w:hAnsi="PT Astra Serif"/>
          <w:sz w:val="28"/>
          <w:szCs w:val="28"/>
        </w:rPr>
        <w:t>В качестве обеспечения заявки на участие в конкурсе претендент вносит средства на указанный в конкурсной документации счет.</w:t>
      </w:r>
    </w:p>
    <w:p w:rsidR="008E10BB" w:rsidRPr="0014477B" w:rsidRDefault="008E10BB" w:rsidP="0014477B">
      <w:pPr>
        <w:pStyle w:val="a9"/>
        <w:ind w:firstLine="709"/>
        <w:jc w:val="both"/>
        <w:rPr>
          <w:rFonts w:ascii="PT Astra Serif" w:hAnsi="PT Astra Serif"/>
          <w:b/>
          <w:sz w:val="28"/>
          <w:szCs w:val="28"/>
        </w:rPr>
      </w:pPr>
      <w:r w:rsidRPr="0014477B">
        <w:rPr>
          <w:rFonts w:ascii="PT Astra Serif" w:hAnsi="PT Astra Serif"/>
          <w:sz w:val="28"/>
          <w:szCs w:val="28"/>
        </w:rPr>
        <w:t xml:space="preserve">Размер обеспечения заявки на участие в конкурсе составляет 5 процентов размера платы за содержание и ремонт жилого помещения, умноженного на общую площадь жилых и нежилых помещений (за исключением помещений общего пользования) в многоквартирных домах, объекты конкурса которых объединены в один лот. </w:t>
      </w:r>
      <w:r w:rsidRPr="0014477B">
        <w:rPr>
          <w:rFonts w:ascii="PT Astra Serif" w:hAnsi="PT Astra Serif"/>
          <w:b/>
          <w:sz w:val="28"/>
          <w:szCs w:val="28"/>
        </w:rPr>
        <w:t>Размер обеспечения заявки на участие в конкурсе указан в приложении</w:t>
      </w:r>
      <w:r w:rsidR="00F02B28">
        <w:rPr>
          <w:rFonts w:ascii="PT Astra Serif" w:hAnsi="PT Astra Serif"/>
          <w:b/>
          <w:sz w:val="28"/>
          <w:szCs w:val="28"/>
        </w:rPr>
        <w:t xml:space="preserve"> </w:t>
      </w:r>
      <w:r w:rsidR="00F02B28" w:rsidRPr="0014477B">
        <w:rPr>
          <w:rFonts w:ascii="PT Astra Serif" w:hAnsi="PT Astra Serif"/>
          <w:b/>
          <w:sz w:val="28"/>
          <w:szCs w:val="28"/>
        </w:rPr>
        <w:t>№ 4</w:t>
      </w:r>
      <w:r w:rsidRPr="0014477B">
        <w:rPr>
          <w:rFonts w:ascii="PT Astra Serif" w:hAnsi="PT Astra Serif"/>
          <w:b/>
          <w:sz w:val="28"/>
          <w:szCs w:val="28"/>
        </w:rPr>
        <w:t xml:space="preserve"> к Извещению.</w:t>
      </w:r>
    </w:p>
    <w:p w:rsidR="008E10BB" w:rsidRPr="00FB52CE" w:rsidRDefault="008E10BB" w:rsidP="008E10BB">
      <w:pPr>
        <w:widowControl w:val="0"/>
        <w:autoSpaceDE w:val="0"/>
        <w:autoSpaceDN w:val="0"/>
        <w:adjustRightInd w:val="0"/>
        <w:spacing w:line="240" w:lineRule="exact"/>
        <w:ind w:firstLine="540"/>
        <w:jc w:val="both"/>
        <w:rPr>
          <w:rFonts w:ascii="PT Astra Serif" w:eastAsia="Calibri" w:hAnsi="PT Astra Serif"/>
          <w:b/>
        </w:rPr>
      </w:pPr>
    </w:p>
    <w:p w:rsidR="008E10BB" w:rsidRPr="00FB52CE" w:rsidRDefault="008E10BB" w:rsidP="008E10BB">
      <w:pPr>
        <w:widowControl w:val="0"/>
        <w:autoSpaceDE w:val="0"/>
        <w:autoSpaceDN w:val="0"/>
        <w:adjustRightInd w:val="0"/>
        <w:spacing w:line="240" w:lineRule="exact"/>
        <w:ind w:firstLine="540"/>
        <w:jc w:val="both"/>
        <w:rPr>
          <w:rFonts w:ascii="PT Astra Serif" w:eastAsia="Calibri" w:hAnsi="PT Astra Serif"/>
          <w:b/>
        </w:rPr>
      </w:pPr>
    </w:p>
    <w:p w:rsidR="008E10BB" w:rsidRPr="00FB52CE" w:rsidRDefault="008E10BB" w:rsidP="008E10BB">
      <w:pPr>
        <w:widowControl w:val="0"/>
        <w:autoSpaceDE w:val="0"/>
        <w:autoSpaceDN w:val="0"/>
        <w:adjustRightInd w:val="0"/>
        <w:ind w:firstLine="709"/>
        <w:jc w:val="right"/>
        <w:rPr>
          <w:rFonts w:ascii="PT Astra Serif" w:eastAsia="Calibri" w:hAnsi="PT Astra Serif"/>
          <w:sz w:val="28"/>
          <w:szCs w:val="28"/>
        </w:rPr>
        <w:sectPr w:rsidR="008E10BB" w:rsidRPr="00FB52CE" w:rsidSect="0051581D">
          <w:pgSz w:w="12240" w:h="15840" w:code="1"/>
          <w:pgMar w:top="850" w:right="758" w:bottom="851" w:left="1134" w:header="709" w:footer="709" w:gutter="0"/>
          <w:cols w:space="708"/>
          <w:titlePg/>
          <w:docGrid w:linePitch="360"/>
        </w:sectPr>
      </w:pPr>
    </w:p>
    <w:p w:rsidR="008E10BB" w:rsidRPr="0014477B" w:rsidRDefault="008E10BB" w:rsidP="0014477B">
      <w:pPr>
        <w:pStyle w:val="a9"/>
        <w:jc w:val="right"/>
        <w:rPr>
          <w:rFonts w:ascii="PT Astra Serif" w:hAnsi="PT Astra Serif"/>
          <w:sz w:val="28"/>
          <w:szCs w:val="28"/>
        </w:rPr>
      </w:pPr>
      <w:r w:rsidRPr="0014477B">
        <w:rPr>
          <w:rFonts w:ascii="PT Astra Serif" w:hAnsi="PT Astra Serif"/>
          <w:sz w:val="28"/>
          <w:szCs w:val="28"/>
        </w:rPr>
        <w:lastRenderedPageBreak/>
        <w:t>Приложение</w:t>
      </w:r>
      <w:r w:rsidR="00F02B28">
        <w:rPr>
          <w:rFonts w:ascii="PT Astra Serif" w:hAnsi="PT Astra Serif"/>
          <w:sz w:val="28"/>
          <w:szCs w:val="28"/>
        </w:rPr>
        <w:t xml:space="preserve"> </w:t>
      </w:r>
      <w:r w:rsidR="00F02B28" w:rsidRPr="0014477B">
        <w:rPr>
          <w:rFonts w:ascii="PT Astra Serif" w:hAnsi="PT Astra Serif"/>
          <w:sz w:val="28"/>
          <w:szCs w:val="28"/>
        </w:rPr>
        <w:t>№ 3</w:t>
      </w:r>
      <w:r w:rsidRPr="0014477B">
        <w:rPr>
          <w:rFonts w:ascii="PT Astra Serif" w:hAnsi="PT Astra Serif"/>
          <w:sz w:val="28"/>
          <w:szCs w:val="28"/>
        </w:rPr>
        <w:t xml:space="preserve"> </w:t>
      </w:r>
    </w:p>
    <w:p w:rsidR="008E10BB" w:rsidRPr="0014477B" w:rsidRDefault="008E10BB" w:rsidP="0014477B">
      <w:pPr>
        <w:pStyle w:val="a9"/>
        <w:jc w:val="right"/>
        <w:rPr>
          <w:rFonts w:ascii="PT Astra Serif" w:hAnsi="PT Astra Serif"/>
          <w:sz w:val="28"/>
          <w:szCs w:val="28"/>
        </w:rPr>
      </w:pPr>
      <w:r w:rsidRPr="0014477B">
        <w:rPr>
          <w:rFonts w:ascii="PT Astra Serif" w:hAnsi="PT Astra Serif"/>
          <w:sz w:val="28"/>
          <w:szCs w:val="28"/>
        </w:rPr>
        <w:t xml:space="preserve">к Извещению </w:t>
      </w:r>
    </w:p>
    <w:p w:rsidR="008E10BB" w:rsidRPr="00FB52CE" w:rsidRDefault="008E10BB" w:rsidP="008E10BB">
      <w:pPr>
        <w:autoSpaceDE w:val="0"/>
        <w:autoSpaceDN w:val="0"/>
        <w:rPr>
          <w:rFonts w:ascii="PT Astra Serif" w:hAnsi="PT Astra Serif"/>
          <w:sz w:val="28"/>
          <w:szCs w:val="28"/>
        </w:rPr>
      </w:pPr>
    </w:p>
    <w:p w:rsidR="008E10BB" w:rsidRPr="00FB52CE" w:rsidRDefault="008E10BB" w:rsidP="008E10BB">
      <w:pPr>
        <w:pStyle w:val="HTML"/>
        <w:jc w:val="center"/>
        <w:rPr>
          <w:rFonts w:ascii="PT Astra Serif" w:hAnsi="PT Astra Serif" w:cs="Times New Roman"/>
          <w:b/>
          <w:sz w:val="28"/>
          <w:szCs w:val="28"/>
        </w:rPr>
      </w:pPr>
      <w:r w:rsidRPr="00FB52CE">
        <w:rPr>
          <w:rStyle w:val="s10"/>
          <w:rFonts w:ascii="PT Astra Serif" w:hAnsi="PT Astra Serif" w:cs="Times New Roman"/>
          <w:b/>
          <w:sz w:val="28"/>
          <w:szCs w:val="28"/>
        </w:rPr>
        <w:t>Расписка</w:t>
      </w:r>
    </w:p>
    <w:p w:rsidR="008E10BB" w:rsidRPr="00FB52CE" w:rsidRDefault="008E10BB" w:rsidP="008E10BB">
      <w:pPr>
        <w:pStyle w:val="HTML"/>
        <w:jc w:val="center"/>
        <w:rPr>
          <w:rFonts w:ascii="PT Astra Serif" w:hAnsi="PT Astra Serif" w:cs="Times New Roman"/>
          <w:b/>
          <w:sz w:val="28"/>
          <w:szCs w:val="28"/>
        </w:rPr>
      </w:pPr>
      <w:r w:rsidRPr="00FB52CE">
        <w:rPr>
          <w:rStyle w:val="s10"/>
          <w:rFonts w:ascii="PT Astra Serif" w:hAnsi="PT Astra Serif" w:cs="Times New Roman"/>
          <w:b/>
          <w:sz w:val="28"/>
          <w:szCs w:val="28"/>
        </w:rPr>
        <w:t>о получении заявки на участие в конкурсе по отбору управляющей</w:t>
      </w:r>
    </w:p>
    <w:p w:rsidR="008E10BB" w:rsidRPr="00FB52CE" w:rsidRDefault="008E10BB" w:rsidP="008E10BB">
      <w:pPr>
        <w:pStyle w:val="HTML"/>
        <w:jc w:val="center"/>
        <w:rPr>
          <w:rFonts w:ascii="PT Astra Serif" w:hAnsi="PT Astra Serif" w:cs="Times New Roman"/>
          <w:sz w:val="28"/>
          <w:szCs w:val="28"/>
        </w:rPr>
      </w:pPr>
      <w:r w:rsidRPr="00FB52CE">
        <w:rPr>
          <w:rStyle w:val="s10"/>
          <w:rFonts w:ascii="PT Astra Serif" w:hAnsi="PT Astra Serif" w:cs="Times New Roman"/>
          <w:b/>
          <w:sz w:val="28"/>
          <w:szCs w:val="28"/>
        </w:rPr>
        <w:t>организации для управления многоквартирным домом</w:t>
      </w:r>
    </w:p>
    <w:p w:rsidR="008E10BB" w:rsidRPr="00FB52CE" w:rsidRDefault="008E10BB" w:rsidP="008E10BB">
      <w:pPr>
        <w:jc w:val="center"/>
        <w:rPr>
          <w:rFonts w:ascii="PT Astra Serif" w:hAnsi="PT Astra Serif"/>
          <w:sz w:val="28"/>
          <w:szCs w:val="28"/>
        </w:rPr>
      </w:pPr>
      <w:r w:rsidRPr="00FB52CE">
        <w:rPr>
          <w:rFonts w:ascii="PT Astra Serif" w:hAnsi="PT Astra Serif"/>
          <w:sz w:val="28"/>
          <w:szCs w:val="28"/>
        </w:rPr>
        <w:br/>
      </w:r>
    </w:p>
    <w:p w:rsidR="008E10BB" w:rsidRPr="00FB52CE" w:rsidRDefault="008E10BB" w:rsidP="008E10BB">
      <w:pPr>
        <w:pStyle w:val="HTML"/>
        <w:ind w:firstLine="851"/>
        <w:jc w:val="both"/>
        <w:rPr>
          <w:rFonts w:ascii="PT Astra Serif" w:hAnsi="PT Astra Serif" w:cs="Times New Roman"/>
          <w:sz w:val="28"/>
          <w:szCs w:val="28"/>
        </w:rPr>
      </w:pPr>
      <w:r w:rsidRPr="00FB52CE">
        <w:rPr>
          <w:rFonts w:ascii="PT Astra Serif" w:hAnsi="PT Astra Serif" w:cs="Times New Roman"/>
          <w:sz w:val="28"/>
          <w:szCs w:val="28"/>
        </w:rPr>
        <w:t xml:space="preserve">Настоящая расписка выдана претенденту </w:t>
      </w:r>
    </w:p>
    <w:p w:rsidR="008E10BB" w:rsidRPr="00FB52CE" w:rsidRDefault="008E10BB" w:rsidP="008E10BB">
      <w:pPr>
        <w:pStyle w:val="HTML"/>
        <w:jc w:val="both"/>
        <w:rPr>
          <w:rFonts w:ascii="PT Astra Serif" w:hAnsi="PT Astra Serif" w:cs="Times New Roman"/>
          <w:sz w:val="28"/>
          <w:szCs w:val="28"/>
        </w:rPr>
      </w:pPr>
      <w:r w:rsidRPr="00FB52CE">
        <w:rPr>
          <w:rFonts w:ascii="PT Astra Serif" w:hAnsi="PT Astra Serif" w:cs="Times New Roman"/>
          <w:sz w:val="28"/>
          <w:szCs w:val="28"/>
        </w:rPr>
        <w:t>__________________________________________________________________</w:t>
      </w:r>
    </w:p>
    <w:p w:rsidR="008E10BB" w:rsidRPr="00FB52CE" w:rsidRDefault="008E10BB" w:rsidP="008E10BB">
      <w:pPr>
        <w:pStyle w:val="HTML"/>
        <w:jc w:val="both"/>
        <w:rPr>
          <w:rFonts w:ascii="PT Astra Serif" w:hAnsi="PT Astra Serif" w:cs="Times New Roman"/>
          <w:sz w:val="22"/>
          <w:szCs w:val="22"/>
        </w:rPr>
      </w:pPr>
      <w:r w:rsidRPr="00FB52CE">
        <w:rPr>
          <w:rFonts w:ascii="PT Astra Serif" w:hAnsi="PT Astra Serif" w:cs="Times New Roman"/>
          <w:sz w:val="22"/>
          <w:szCs w:val="22"/>
        </w:rPr>
        <w:t>(наименование организации или ф.и.о. индивидуального предпринимателя)</w:t>
      </w:r>
    </w:p>
    <w:p w:rsidR="008E10BB" w:rsidRPr="00FB52CE" w:rsidRDefault="008E10BB" w:rsidP="008E10BB">
      <w:pPr>
        <w:pStyle w:val="HTML"/>
        <w:jc w:val="both"/>
        <w:rPr>
          <w:rFonts w:ascii="PT Astra Serif" w:hAnsi="PT Astra Serif" w:cs="Times New Roman"/>
          <w:sz w:val="28"/>
          <w:szCs w:val="28"/>
        </w:rPr>
      </w:pPr>
      <w:r w:rsidRPr="00FB52CE">
        <w:rPr>
          <w:rFonts w:ascii="PT Astra Serif" w:hAnsi="PT Astra Serif" w:cs="Times New Roman"/>
          <w:sz w:val="28"/>
          <w:szCs w:val="28"/>
        </w:rPr>
        <w:t>__________________________________________________________________</w:t>
      </w:r>
    </w:p>
    <w:p w:rsidR="008E10BB" w:rsidRPr="00FB52CE" w:rsidRDefault="008E10BB" w:rsidP="0014477B">
      <w:pPr>
        <w:pStyle w:val="HTML"/>
        <w:jc w:val="both"/>
        <w:rPr>
          <w:rFonts w:ascii="PT Astra Serif" w:hAnsi="PT Astra Serif" w:cs="Times New Roman"/>
          <w:sz w:val="28"/>
          <w:szCs w:val="28"/>
        </w:rPr>
      </w:pPr>
      <w:r w:rsidRPr="00FB52CE">
        <w:rPr>
          <w:rFonts w:ascii="PT Astra Serif" w:hAnsi="PT Astra Serif" w:cs="Times New Roman"/>
          <w:sz w:val="28"/>
          <w:szCs w:val="28"/>
        </w:rPr>
        <w:t>в том, что в соответствии с Правилами проведения органом местного</w:t>
      </w:r>
    </w:p>
    <w:p w:rsidR="008E10BB" w:rsidRPr="00FB52CE" w:rsidRDefault="008E10BB" w:rsidP="0014477B">
      <w:pPr>
        <w:pStyle w:val="HTML"/>
        <w:jc w:val="both"/>
        <w:rPr>
          <w:rFonts w:ascii="PT Astra Serif" w:hAnsi="PT Astra Serif" w:cs="Times New Roman"/>
          <w:sz w:val="28"/>
          <w:szCs w:val="28"/>
        </w:rPr>
      </w:pPr>
      <w:r w:rsidRPr="00FB52CE">
        <w:rPr>
          <w:rFonts w:ascii="PT Astra Serif" w:hAnsi="PT Astra Serif" w:cs="Times New Roman"/>
          <w:sz w:val="28"/>
          <w:szCs w:val="28"/>
        </w:rPr>
        <w:t>самоуправления открытого конкурса по отбору управляющей организации для управления многоквартирным домом, утвержденными Постановлением</w:t>
      </w:r>
    </w:p>
    <w:p w:rsidR="008E10BB" w:rsidRPr="00FB52CE" w:rsidRDefault="0014477B" w:rsidP="0014477B">
      <w:pPr>
        <w:pStyle w:val="HTML"/>
        <w:jc w:val="both"/>
        <w:rPr>
          <w:rFonts w:ascii="PT Astra Serif" w:hAnsi="PT Astra Serif" w:cs="Times New Roman"/>
          <w:sz w:val="28"/>
          <w:szCs w:val="28"/>
        </w:rPr>
      </w:pPr>
      <w:r w:rsidRPr="00FB52CE">
        <w:rPr>
          <w:rFonts w:ascii="PT Astra Serif" w:hAnsi="PT Astra Serif" w:cs="Times New Roman"/>
          <w:sz w:val="28"/>
          <w:szCs w:val="28"/>
        </w:rPr>
        <w:t>Правительства Российской</w:t>
      </w:r>
      <w:r w:rsidR="008E10BB" w:rsidRPr="00FB52CE">
        <w:rPr>
          <w:rFonts w:ascii="PT Astra Serif" w:hAnsi="PT Astra Serif" w:cs="Times New Roman"/>
          <w:sz w:val="28"/>
          <w:szCs w:val="28"/>
        </w:rPr>
        <w:t xml:space="preserve"> Федерации от 6 </w:t>
      </w:r>
      <w:r w:rsidRPr="00FB52CE">
        <w:rPr>
          <w:rFonts w:ascii="PT Astra Serif" w:hAnsi="PT Astra Serif" w:cs="Times New Roman"/>
          <w:sz w:val="28"/>
          <w:szCs w:val="28"/>
        </w:rPr>
        <w:t>февраля 2006</w:t>
      </w:r>
      <w:r w:rsidR="008E10BB" w:rsidRPr="00FB52CE">
        <w:rPr>
          <w:rFonts w:ascii="PT Astra Serif" w:hAnsi="PT Astra Serif" w:cs="Times New Roman"/>
          <w:sz w:val="28"/>
          <w:szCs w:val="28"/>
        </w:rPr>
        <w:t> года № 75,</w:t>
      </w:r>
    </w:p>
    <w:p w:rsidR="008E10BB" w:rsidRPr="00FB52CE" w:rsidRDefault="008E10BB" w:rsidP="008E10BB">
      <w:pPr>
        <w:pStyle w:val="HTML"/>
        <w:jc w:val="both"/>
        <w:rPr>
          <w:rFonts w:ascii="PT Astra Serif" w:hAnsi="PT Astra Serif" w:cs="Times New Roman"/>
          <w:sz w:val="28"/>
          <w:szCs w:val="28"/>
        </w:rPr>
      </w:pPr>
      <w:r w:rsidRPr="00FB52CE">
        <w:rPr>
          <w:rFonts w:ascii="PT Astra Serif" w:hAnsi="PT Astra Serif" w:cs="Times New Roman"/>
          <w:sz w:val="28"/>
          <w:szCs w:val="28"/>
        </w:rPr>
        <w:t>__________________________________________________________________</w:t>
      </w:r>
    </w:p>
    <w:p w:rsidR="008E10BB" w:rsidRPr="00FB52CE" w:rsidRDefault="008E10BB" w:rsidP="008E10BB">
      <w:pPr>
        <w:pStyle w:val="HTML"/>
        <w:jc w:val="center"/>
        <w:rPr>
          <w:rFonts w:ascii="PT Astra Serif" w:hAnsi="PT Astra Serif" w:cs="Times New Roman"/>
          <w:sz w:val="22"/>
          <w:szCs w:val="22"/>
        </w:rPr>
      </w:pPr>
      <w:r w:rsidRPr="00FB52CE">
        <w:rPr>
          <w:rFonts w:ascii="PT Astra Serif" w:hAnsi="PT Astra Serif" w:cs="Times New Roman"/>
          <w:sz w:val="22"/>
          <w:szCs w:val="22"/>
        </w:rPr>
        <w:t>(наименование организатора конкурса)</w:t>
      </w:r>
    </w:p>
    <w:p w:rsidR="008E10BB" w:rsidRPr="00FB52CE" w:rsidRDefault="008E10BB" w:rsidP="008E10BB">
      <w:pPr>
        <w:pStyle w:val="HTML"/>
        <w:jc w:val="both"/>
        <w:rPr>
          <w:rFonts w:ascii="PT Astra Serif" w:hAnsi="PT Astra Serif" w:cs="Times New Roman"/>
          <w:sz w:val="28"/>
          <w:szCs w:val="28"/>
        </w:rPr>
      </w:pPr>
      <w:r w:rsidRPr="00FB52CE">
        <w:rPr>
          <w:rFonts w:ascii="PT Astra Serif" w:hAnsi="PT Astra Serif" w:cs="Times New Roman"/>
          <w:sz w:val="28"/>
          <w:szCs w:val="28"/>
        </w:rPr>
        <w:t xml:space="preserve">принял(а) от него (нее) запечатанный конверт с заявкой для участия в открытом конкурсе по отбору управляющей организации для управления многоквартирным домом (многоквартирными домами) </w:t>
      </w:r>
    </w:p>
    <w:p w:rsidR="008E10BB" w:rsidRPr="00FB52CE" w:rsidRDefault="008E10BB" w:rsidP="008E10BB">
      <w:pPr>
        <w:pStyle w:val="HTML"/>
        <w:jc w:val="both"/>
        <w:rPr>
          <w:rFonts w:ascii="PT Astra Serif" w:hAnsi="PT Astra Serif" w:cs="Times New Roman"/>
          <w:sz w:val="28"/>
          <w:szCs w:val="28"/>
        </w:rPr>
      </w:pPr>
      <w:r w:rsidRPr="00FB52CE">
        <w:rPr>
          <w:rFonts w:ascii="PT Astra Serif" w:hAnsi="PT Astra Serif" w:cs="Times New Roman"/>
          <w:sz w:val="28"/>
          <w:szCs w:val="28"/>
        </w:rPr>
        <w:t>__________________________________________________________________</w:t>
      </w:r>
    </w:p>
    <w:p w:rsidR="008E10BB" w:rsidRPr="00FB52CE" w:rsidRDefault="008E10BB" w:rsidP="008E10BB">
      <w:pPr>
        <w:pStyle w:val="HTML"/>
        <w:jc w:val="center"/>
        <w:rPr>
          <w:rFonts w:ascii="PT Astra Serif" w:hAnsi="PT Astra Serif" w:cs="Times New Roman"/>
          <w:sz w:val="22"/>
          <w:szCs w:val="22"/>
        </w:rPr>
      </w:pPr>
      <w:r w:rsidRPr="00FB52CE">
        <w:rPr>
          <w:rFonts w:ascii="PT Astra Serif" w:hAnsi="PT Astra Serif" w:cs="Times New Roman"/>
          <w:sz w:val="22"/>
          <w:szCs w:val="22"/>
        </w:rPr>
        <w:t>(адрес многоквартирного дома)</w:t>
      </w:r>
    </w:p>
    <w:p w:rsidR="008E10BB" w:rsidRPr="00FB52CE" w:rsidRDefault="008E10BB" w:rsidP="0014477B">
      <w:pPr>
        <w:jc w:val="both"/>
        <w:rPr>
          <w:rFonts w:ascii="PT Astra Serif" w:hAnsi="PT Astra Serif" w:cs="Times New Roman"/>
          <w:sz w:val="28"/>
          <w:szCs w:val="28"/>
        </w:rPr>
      </w:pPr>
      <w:r w:rsidRPr="00FB52CE">
        <w:rPr>
          <w:rFonts w:ascii="PT Astra Serif" w:hAnsi="PT Astra Serif"/>
          <w:sz w:val="28"/>
          <w:szCs w:val="28"/>
        </w:rPr>
        <w:br/>
      </w:r>
      <w:r w:rsidRPr="00FB52CE">
        <w:rPr>
          <w:rFonts w:ascii="PT Astra Serif" w:hAnsi="PT Astra Serif" w:cs="Times New Roman"/>
          <w:sz w:val="28"/>
          <w:szCs w:val="28"/>
        </w:rPr>
        <w:t>Заявка зарегистрирована «____» ____________ 2025 г. в __________________________________________________________________</w:t>
      </w:r>
    </w:p>
    <w:p w:rsidR="008E10BB" w:rsidRPr="00FB52CE" w:rsidRDefault="008E10BB" w:rsidP="008E10BB">
      <w:pPr>
        <w:pStyle w:val="HTML"/>
        <w:jc w:val="center"/>
        <w:rPr>
          <w:rFonts w:ascii="PT Astra Serif" w:hAnsi="PT Astra Serif" w:cs="Times New Roman"/>
          <w:sz w:val="22"/>
          <w:szCs w:val="22"/>
        </w:rPr>
      </w:pPr>
      <w:r w:rsidRPr="00FB52CE">
        <w:rPr>
          <w:rFonts w:ascii="PT Astra Serif" w:hAnsi="PT Astra Serif" w:cs="Times New Roman"/>
          <w:sz w:val="22"/>
          <w:szCs w:val="22"/>
        </w:rPr>
        <w:t>(наименование документа, в котором регистрируется заявка)</w:t>
      </w:r>
    </w:p>
    <w:p w:rsidR="008E10BB" w:rsidRPr="00FB52CE" w:rsidRDefault="008E10BB" w:rsidP="008E10BB">
      <w:pPr>
        <w:pStyle w:val="HTML"/>
        <w:jc w:val="both"/>
        <w:rPr>
          <w:rFonts w:ascii="PT Astra Serif" w:hAnsi="PT Astra Serif" w:cs="Times New Roman"/>
          <w:sz w:val="28"/>
          <w:szCs w:val="28"/>
        </w:rPr>
      </w:pPr>
      <w:r w:rsidRPr="00FB52CE">
        <w:rPr>
          <w:rFonts w:ascii="PT Astra Serif" w:hAnsi="PT Astra Serif" w:cs="Times New Roman"/>
          <w:sz w:val="28"/>
          <w:szCs w:val="28"/>
        </w:rPr>
        <w:t>под номером ______________________________________________________.</w:t>
      </w:r>
    </w:p>
    <w:p w:rsidR="008E10BB" w:rsidRPr="00FB52CE" w:rsidRDefault="008E10BB" w:rsidP="008E10BB">
      <w:pPr>
        <w:jc w:val="both"/>
        <w:rPr>
          <w:rFonts w:ascii="PT Astra Serif" w:hAnsi="PT Astra Serif"/>
          <w:sz w:val="28"/>
          <w:szCs w:val="28"/>
        </w:rPr>
      </w:pPr>
      <w:r w:rsidRPr="00FB52CE">
        <w:rPr>
          <w:rFonts w:ascii="PT Astra Serif" w:hAnsi="PT Astra Serif"/>
          <w:sz w:val="28"/>
          <w:szCs w:val="28"/>
        </w:rPr>
        <w:br/>
        <w:t>Лицо, уполномоченное организатором конкурса принимать заявки на участие в конкурсе</w:t>
      </w:r>
    </w:p>
    <w:p w:rsidR="008E10BB" w:rsidRPr="00FB52CE" w:rsidRDefault="008E10BB" w:rsidP="008E10BB">
      <w:pPr>
        <w:pStyle w:val="HTML"/>
        <w:jc w:val="both"/>
        <w:rPr>
          <w:rFonts w:ascii="PT Astra Serif" w:hAnsi="PT Astra Serif" w:cs="Times New Roman"/>
          <w:sz w:val="28"/>
          <w:szCs w:val="28"/>
        </w:rPr>
      </w:pPr>
      <w:r w:rsidRPr="00FB52CE">
        <w:rPr>
          <w:rFonts w:ascii="PT Astra Serif" w:hAnsi="PT Astra Serif" w:cs="Times New Roman"/>
          <w:sz w:val="28"/>
          <w:szCs w:val="28"/>
        </w:rPr>
        <w:t>__________________________________________________________________</w:t>
      </w:r>
    </w:p>
    <w:p w:rsidR="008E10BB" w:rsidRPr="00FB52CE" w:rsidRDefault="008E10BB" w:rsidP="008E10BB">
      <w:pPr>
        <w:pStyle w:val="HTML"/>
        <w:jc w:val="center"/>
        <w:rPr>
          <w:rFonts w:ascii="PT Astra Serif" w:hAnsi="PT Astra Serif" w:cs="Times New Roman"/>
          <w:sz w:val="22"/>
          <w:szCs w:val="22"/>
        </w:rPr>
      </w:pPr>
      <w:r w:rsidRPr="00FB52CE">
        <w:rPr>
          <w:rFonts w:ascii="PT Astra Serif" w:hAnsi="PT Astra Serif" w:cs="Times New Roman"/>
          <w:sz w:val="22"/>
          <w:szCs w:val="22"/>
        </w:rPr>
        <w:t>(должность)</w:t>
      </w:r>
    </w:p>
    <w:p w:rsidR="008E10BB" w:rsidRPr="00FB52CE" w:rsidRDefault="008E10BB" w:rsidP="0014477B">
      <w:pPr>
        <w:jc w:val="both"/>
        <w:rPr>
          <w:rFonts w:ascii="PT Astra Serif" w:hAnsi="PT Astra Serif" w:cs="Times New Roman"/>
          <w:sz w:val="28"/>
          <w:szCs w:val="28"/>
        </w:rPr>
      </w:pPr>
      <w:r w:rsidRPr="00FB52CE">
        <w:rPr>
          <w:rFonts w:ascii="PT Astra Serif" w:hAnsi="PT Astra Serif"/>
          <w:sz w:val="28"/>
          <w:szCs w:val="28"/>
        </w:rPr>
        <w:br/>
      </w:r>
      <w:r w:rsidRPr="00FB52CE">
        <w:rPr>
          <w:rFonts w:ascii="PT Astra Serif" w:hAnsi="PT Astra Serif" w:cs="Times New Roman"/>
          <w:sz w:val="28"/>
          <w:szCs w:val="28"/>
        </w:rPr>
        <w:t>______________________  ___________________________________________</w:t>
      </w:r>
    </w:p>
    <w:p w:rsidR="008E10BB" w:rsidRPr="00FB52CE" w:rsidRDefault="008E10BB" w:rsidP="008E10BB">
      <w:pPr>
        <w:pStyle w:val="HTML"/>
        <w:jc w:val="both"/>
        <w:rPr>
          <w:rFonts w:ascii="PT Astra Serif" w:hAnsi="PT Astra Serif" w:cs="Times New Roman"/>
          <w:sz w:val="22"/>
          <w:szCs w:val="22"/>
        </w:rPr>
      </w:pPr>
      <w:r w:rsidRPr="00FB52CE">
        <w:rPr>
          <w:rFonts w:ascii="PT Astra Serif" w:hAnsi="PT Astra Serif" w:cs="Times New Roman"/>
          <w:sz w:val="22"/>
          <w:szCs w:val="22"/>
        </w:rPr>
        <w:t xml:space="preserve">                   (подпись)                                                                (ф.и.о.)</w:t>
      </w:r>
    </w:p>
    <w:p w:rsidR="008E10BB" w:rsidRPr="00FB52CE" w:rsidRDefault="008E10BB" w:rsidP="008E10BB">
      <w:pPr>
        <w:jc w:val="both"/>
        <w:rPr>
          <w:rFonts w:ascii="PT Astra Serif" w:hAnsi="PT Astra Serif"/>
          <w:sz w:val="28"/>
          <w:szCs w:val="28"/>
        </w:rPr>
      </w:pPr>
      <w:r w:rsidRPr="00FB52CE">
        <w:rPr>
          <w:rFonts w:ascii="PT Astra Serif" w:hAnsi="PT Astra Serif"/>
          <w:sz w:val="28"/>
          <w:szCs w:val="28"/>
        </w:rPr>
        <w:br/>
      </w:r>
    </w:p>
    <w:p w:rsidR="008E10BB" w:rsidRPr="00FB52CE" w:rsidRDefault="0014477B" w:rsidP="0014477B">
      <w:pPr>
        <w:pStyle w:val="HTML"/>
        <w:rPr>
          <w:rFonts w:ascii="PT Astra Serif" w:hAnsi="PT Astra Serif"/>
          <w:sz w:val="28"/>
          <w:szCs w:val="28"/>
        </w:rPr>
      </w:pPr>
      <w:r>
        <w:rPr>
          <w:rFonts w:ascii="PT Astra Serif" w:hAnsi="PT Astra Serif" w:cs="Times New Roman"/>
          <w:sz w:val="28"/>
          <w:szCs w:val="28"/>
        </w:rPr>
        <w:t>«</w:t>
      </w:r>
      <w:r w:rsidR="008E10BB" w:rsidRPr="00FB52CE">
        <w:rPr>
          <w:rFonts w:ascii="PT Astra Serif" w:hAnsi="PT Astra Serif" w:cs="Times New Roman"/>
          <w:sz w:val="28"/>
          <w:szCs w:val="28"/>
        </w:rPr>
        <w:t>____</w:t>
      </w:r>
      <w:r>
        <w:rPr>
          <w:rFonts w:ascii="PT Astra Serif" w:hAnsi="PT Astra Serif" w:cs="Times New Roman"/>
          <w:sz w:val="28"/>
          <w:szCs w:val="28"/>
        </w:rPr>
        <w:t>»</w:t>
      </w:r>
      <w:r w:rsidR="008E10BB" w:rsidRPr="00FB52CE">
        <w:rPr>
          <w:rFonts w:ascii="PT Astra Serif" w:hAnsi="PT Astra Serif" w:cs="Times New Roman"/>
          <w:sz w:val="28"/>
          <w:szCs w:val="28"/>
        </w:rPr>
        <w:t> ______________ 20 ___ г.</w:t>
      </w:r>
      <w:r w:rsidR="008E10BB" w:rsidRPr="00FB52CE">
        <w:rPr>
          <w:rFonts w:ascii="PT Astra Serif" w:hAnsi="PT Astra Serif"/>
          <w:sz w:val="28"/>
          <w:szCs w:val="28"/>
        </w:rPr>
        <w:br/>
      </w:r>
      <w:r w:rsidR="008E10BB" w:rsidRPr="00FB52CE">
        <w:rPr>
          <w:rFonts w:ascii="PT Astra Serif" w:hAnsi="PT Astra Serif"/>
          <w:sz w:val="28"/>
          <w:szCs w:val="28"/>
        </w:rPr>
        <w:br/>
      </w:r>
    </w:p>
    <w:p w:rsidR="008E10BB" w:rsidRPr="00FB52CE" w:rsidRDefault="008E10BB" w:rsidP="008E10BB">
      <w:pPr>
        <w:pStyle w:val="HTML"/>
        <w:jc w:val="both"/>
        <w:rPr>
          <w:rFonts w:ascii="PT Astra Serif" w:hAnsi="PT Astra Serif" w:cs="Times New Roman"/>
          <w:sz w:val="28"/>
          <w:szCs w:val="28"/>
        </w:rPr>
      </w:pPr>
      <w:r w:rsidRPr="00FB52CE">
        <w:rPr>
          <w:rFonts w:ascii="PT Astra Serif" w:hAnsi="PT Astra Serif" w:cs="Times New Roman"/>
          <w:sz w:val="28"/>
          <w:szCs w:val="28"/>
        </w:rPr>
        <w:t>М.П.</w:t>
      </w:r>
    </w:p>
    <w:p w:rsidR="00CD5E6A" w:rsidRDefault="00CD5E6A" w:rsidP="0014477B">
      <w:pPr>
        <w:pStyle w:val="a9"/>
        <w:jc w:val="right"/>
        <w:rPr>
          <w:rFonts w:ascii="PT Astra Serif" w:hAnsi="PT Astra Serif"/>
          <w:sz w:val="28"/>
          <w:szCs w:val="28"/>
        </w:rPr>
      </w:pPr>
    </w:p>
    <w:p w:rsidR="00CD5E6A" w:rsidRDefault="00CD5E6A" w:rsidP="0014477B">
      <w:pPr>
        <w:pStyle w:val="a9"/>
        <w:jc w:val="right"/>
        <w:rPr>
          <w:rFonts w:ascii="PT Astra Serif" w:hAnsi="PT Astra Serif"/>
          <w:sz w:val="28"/>
          <w:szCs w:val="28"/>
        </w:rPr>
      </w:pPr>
    </w:p>
    <w:p w:rsidR="008E10BB" w:rsidRPr="0014477B" w:rsidRDefault="008E10BB" w:rsidP="0014477B">
      <w:pPr>
        <w:pStyle w:val="a9"/>
        <w:jc w:val="right"/>
        <w:rPr>
          <w:rFonts w:ascii="PT Astra Serif" w:hAnsi="PT Astra Serif"/>
          <w:sz w:val="28"/>
          <w:szCs w:val="28"/>
        </w:rPr>
      </w:pPr>
      <w:r w:rsidRPr="0014477B">
        <w:rPr>
          <w:rFonts w:ascii="PT Astra Serif" w:hAnsi="PT Astra Serif"/>
          <w:sz w:val="28"/>
          <w:szCs w:val="28"/>
        </w:rPr>
        <w:lastRenderedPageBreak/>
        <w:t xml:space="preserve">Приложение </w:t>
      </w:r>
      <w:r w:rsidR="001A3B9A" w:rsidRPr="0014477B">
        <w:rPr>
          <w:rFonts w:ascii="PT Astra Serif" w:hAnsi="PT Astra Serif"/>
          <w:sz w:val="28"/>
          <w:szCs w:val="28"/>
        </w:rPr>
        <w:t>№ 4</w:t>
      </w:r>
    </w:p>
    <w:p w:rsidR="008E10BB" w:rsidRPr="0014477B" w:rsidRDefault="008E10BB" w:rsidP="0014477B">
      <w:pPr>
        <w:pStyle w:val="a9"/>
        <w:jc w:val="right"/>
        <w:rPr>
          <w:rFonts w:ascii="PT Astra Serif" w:hAnsi="PT Astra Serif"/>
          <w:sz w:val="28"/>
          <w:szCs w:val="28"/>
        </w:rPr>
      </w:pPr>
      <w:r w:rsidRPr="0014477B">
        <w:rPr>
          <w:rFonts w:ascii="PT Astra Serif" w:hAnsi="PT Astra Serif"/>
          <w:sz w:val="28"/>
          <w:szCs w:val="28"/>
        </w:rPr>
        <w:t xml:space="preserve">к Извещению </w:t>
      </w:r>
    </w:p>
    <w:p w:rsidR="008E10BB" w:rsidRPr="00FB52CE" w:rsidRDefault="008E10BB" w:rsidP="008E10BB">
      <w:pPr>
        <w:autoSpaceDE w:val="0"/>
        <w:autoSpaceDN w:val="0"/>
        <w:ind w:left="6577"/>
        <w:jc w:val="right"/>
        <w:rPr>
          <w:rFonts w:ascii="PT Astra Serif" w:hAnsi="PT Astra Serif"/>
          <w:highlight w:val="red"/>
        </w:rPr>
      </w:pPr>
    </w:p>
    <w:p w:rsidR="008E10BB" w:rsidRPr="00FB52CE" w:rsidRDefault="008E10BB" w:rsidP="008E10BB">
      <w:pPr>
        <w:autoSpaceDE w:val="0"/>
        <w:autoSpaceDN w:val="0"/>
        <w:jc w:val="center"/>
        <w:rPr>
          <w:rFonts w:ascii="PT Astra Serif" w:hAnsi="PT Astra Serif"/>
          <w:b/>
          <w:sz w:val="28"/>
          <w:szCs w:val="28"/>
          <w:highlight w:val="yellow"/>
        </w:rPr>
      </w:pPr>
      <w:r w:rsidRPr="00FB52CE">
        <w:rPr>
          <w:rFonts w:ascii="PT Astra Serif" w:hAnsi="PT Astra Serif"/>
          <w:b/>
          <w:sz w:val="28"/>
          <w:szCs w:val="28"/>
        </w:rPr>
        <w:t>Размер обеспечения заявки на участие в конкурсе</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1"/>
        <w:gridCol w:w="5759"/>
        <w:gridCol w:w="3543"/>
      </w:tblGrid>
      <w:tr w:rsidR="008E10BB" w:rsidRPr="003D0635" w:rsidTr="003D0635">
        <w:trPr>
          <w:trHeight w:val="1235"/>
        </w:trPr>
        <w:tc>
          <w:tcPr>
            <w:tcW w:w="791" w:type="dxa"/>
          </w:tcPr>
          <w:p w:rsidR="008E10BB" w:rsidRPr="003D0635" w:rsidRDefault="008E10BB" w:rsidP="003D0635">
            <w:pPr>
              <w:pStyle w:val="a9"/>
              <w:jc w:val="center"/>
              <w:rPr>
                <w:rFonts w:ascii="PT Astra Serif" w:hAnsi="PT Astra Serif"/>
                <w:b/>
                <w:sz w:val="28"/>
                <w:szCs w:val="28"/>
              </w:rPr>
            </w:pPr>
          </w:p>
          <w:p w:rsidR="008E10BB" w:rsidRPr="003D0635" w:rsidRDefault="008E10BB" w:rsidP="003D0635">
            <w:pPr>
              <w:pStyle w:val="a9"/>
              <w:jc w:val="center"/>
              <w:rPr>
                <w:rFonts w:ascii="PT Astra Serif" w:hAnsi="PT Astra Serif"/>
                <w:b/>
                <w:sz w:val="28"/>
                <w:szCs w:val="28"/>
              </w:rPr>
            </w:pPr>
            <w:r w:rsidRPr="003D0635">
              <w:rPr>
                <w:rFonts w:ascii="PT Astra Serif" w:hAnsi="PT Astra Serif"/>
                <w:b/>
                <w:sz w:val="28"/>
                <w:szCs w:val="28"/>
              </w:rPr>
              <w:t>№ лота</w:t>
            </w:r>
          </w:p>
        </w:tc>
        <w:tc>
          <w:tcPr>
            <w:tcW w:w="5759" w:type="dxa"/>
            <w:shd w:val="clear" w:color="auto" w:fill="auto"/>
            <w:vAlign w:val="center"/>
          </w:tcPr>
          <w:p w:rsidR="008E10BB" w:rsidRPr="003D0635" w:rsidRDefault="008E10BB" w:rsidP="003D0635">
            <w:pPr>
              <w:pStyle w:val="a9"/>
              <w:jc w:val="center"/>
              <w:rPr>
                <w:rFonts w:ascii="PT Astra Serif" w:hAnsi="PT Astra Serif"/>
                <w:b/>
                <w:sz w:val="28"/>
                <w:szCs w:val="28"/>
              </w:rPr>
            </w:pPr>
            <w:r w:rsidRPr="003D0635">
              <w:rPr>
                <w:rFonts w:ascii="PT Astra Serif" w:hAnsi="PT Astra Serif"/>
                <w:b/>
                <w:sz w:val="28"/>
                <w:szCs w:val="28"/>
              </w:rPr>
              <w:t>Состав лота (МКД, расположенные по адресам)</w:t>
            </w:r>
          </w:p>
        </w:tc>
        <w:tc>
          <w:tcPr>
            <w:tcW w:w="3543" w:type="dxa"/>
            <w:shd w:val="clear" w:color="auto" w:fill="auto"/>
          </w:tcPr>
          <w:p w:rsidR="008E10BB" w:rsidRPr="003D0635" w:rsidRDefault="008E10BB" w:rsidP="003D0635">
            <w:pPr>
              <w:pStyle w:val="a9"/>
              <w:jc w:val="center"/>
              <w:rPr>
                <w:rFonts w:ascii="PT Astra Serif" w:hAnsi="PT Astra Serif"/>
                <w:b/>
                <w:sz w:val="28"/>
                <w:szCs w:val="28"/>
              </w:rPr>
            </w:pPr>
            <w:r w:rsidRPr="003D0635">
              <w:rPr>
                <w:rFonts w:ascii="PT Astra Serif" w:hAnsi="PT Astra Serif"/>
                <w:b/>
                <w:sz w:val="28"/>
                <w:szCs w:val="28"/>
              </w:rPr>
              <w:t>Размер обеспечения заявки на участие в конкурсе, руб.</w:t>
            </w:r>
          </w:p>
        </w:tc>
      </w:tr>
      <w:tr w:rsidR="008E10BB" w:rsidRPr="00D60DEB" w:rsidTr="003D0635">
        <w:trPr>
          <w:trHeight w:val="406"/>
        </w:trPr>
        <w:tc>
          <w:tcPr>
            <w:tcW w:w="791" w:type="dxa"/>
          </w:tcPr>
          <w:p w:rsidR="008E10BB" w:rsidRPr="00D60DEB" w:rsidRDefault="008E10BB" w:rsidP="00016DC9">
            <w:pPr>
              <w:widowControl w:val="0"/>
              <w:autoSpaceDE w:val="0"/>
              <w:autoSpaceDN w:val="0"/>
              <w:adjustRightInd w:val="0"/>
              <w:spacing w:line="240" w:lineRule="exact"/>
              <w:jc w:val="center"/>
              <w:rPr>
                <w:rFonts w:ascii="PT Astra Serif" w:eastAsia="Calibri" w:hAnsi="PT Astra Serif"/>
                <w:sz w:val="28"/>
                <w:szCs w:val="28"/>
              </w:rPr>
            </w:pPr>
            <w:r w:rsidRPr="00D60DEB">
              <w:rPr>
                <w:rFonts w:ascii="PT Astra Serif" w:eastAsia="Calibri" w:hAnsi="PT Astra Serif"/>
                <w:sz w:val="28"/>
                <w:szCs w:val="28"/>
              </w:rPr>
              <w:t>1</w:t>
            </w:r>
          </w:p>
        </w:tc>
        <w:tc>
          <w:tcPr>
            <w:tcW w:w="5759" w:type="dxa"/>
            <w:shd w:val="clear" w:color="auto" w:fill="auto"/>
          </w:tcPr>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Тульская область, Заокский район, МО Демидовское, с. Ненашево, ул. Кирова, 1;</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Тульская область, Заокский район, МО Демидовское, с. Ненашево, ул. Кирова, 3;</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Тульская область, Заокский район, МО Демидовское, с. Ненашево, ул. Кирова, 5;</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Тульская область, Заокский район, МО Демидовское, с. Ненашево, ул. Кирова, 7;</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Тульская область, Заокский район, МО Демидовское, с. Ненашево, ул. Кирова, 9;</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Тульская область, Заокский район, МО Демидовское, с. Ненашево, ул. Кирова, 11;</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Тульская область, Заокский район, МО Демидовское, с. Ненашево, ул. Кирова, 13;</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д. Александровка, ул. Школьная, 5;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Тульская область, Заокский район, МО Демидовское, с. Симоново, ул. 238-ой Стрелковой дивизии, 5;</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с. Симоново, ул. 238-ой Стрелковой дивизии, 7;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с. Симоново, ул. Молодежная, 6;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д. Теряево-2, Центральный пер., 5;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ж/д ст. Шульгино, 1;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с. Дмитриевское, ул. Зеленая, 9;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с. Дмитриевское, ул. Зеленая, 10;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с. Дмитриевское, ул. Зеленая, 11;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lastRenderedPageBreak/>
              <w:t xml:space="preserve">Тульская область, Заокский район, МО Демидовское, с. Дмитриевское, ул. Центральная, 1;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с. Дмитриевское, ул. Школьная, 5;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с. Дмитриевское, ул. Школьная, 7;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с. Дмитриевское, ул. Школьная, 9;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п. Пахомово, ул. Победы, 2а;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п. Пахомово, ул. Победы, 2;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п. Пахомово, ул. Победы, 4;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п. Пахомово, ул. Победы, 6;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п. Пахомово, ул. Победы, 8;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Тульская область, Заокский район, МО Демидовское, п. Пахомово, ул. Победы, 10;</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п. Пахомово, ул. Победы, 12;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п. Пахомово, ул. Привокзальная, 14;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п. Пахомово, ул. Светлая, 2а;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п. Пахомово, ул. Школьная, 15;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п. Пахомово, ул. Совхозная, 4;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п. Шеверняево, ул. Южная, 18;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п. Миротинский, ул. Школьная, 11;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п. Миротинский, ул. Школьная, 13;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п. Миротинский, ул. Центральная, 1;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lastRenderedPageBreak/>
              <w:t xml:space="preserve">Тульская область, Заокский район, МО Демидовское, п. Миротинский, ул. Центральная, 3;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п. Миротинский, ул. Центральная, 4;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п. Миротинский, ул. Центральная, 5; </w:t>
            </w:r>
          </w:p>
          <w:p w:rsidR="008E10BB" w:rsidRPr="00D60DEB" w:rsidRDefault="008E10BB" w:rsidP="00CD5E6A">
            <w:pPr>
              <w:jc w:val="both"/>
              <w:rPr>
                <w:rFonts w:ascii="PT Astra Serif" w:hAnsi="PT Astra Serif"/>
                <w:sz w:val="24"/>
                <w:szCs w:val="24"/>
              </w:rPr>
            </w:pPr>
            <w:r w:rsidRPr="00D60DEB">
              <w:rPr>
                <w:rFonts w:ascii="PT Astra Serif" w:hAnsi="PT Astra Serif"/>
                <w:sz w:val="24"/>
                <w:szCs w:val="24"/>
              </w:rPr>
              <w:t xml:space="preserve">Тульская область, Заокский район, МО Демидовское, п. Миротинский, ул. Центральная, 2; </w:t>
            </w:r>
          </w:p>
          <w:p w:rsidR="008E10BB" w:rsidRPr="00D60DEB" w:rsidRDefault="008E10BB" w:rsidP="00CD5E6A">
            <w:pPr>
              <w:jc w:val="both"/>
              <w:rPr>
                <w:rFonts w:ascii="PT Astra Serif" w:hAnsi="PT Astra Serif"/>
                <w:sz w:val="28"/>
                <w:szCs w:val="28"/>
              </w:rPr>
            </w:pPr>
            <w:r w:rsidRPr="00D60DEB">
              <w:rPr>
                <w:rFonts w:ascii="PT Astra Serif" w:hAnsi="PT Astra Serif"/>
                <w:sz w:val="24"/>
                <w:szCs w:val="24"/>
              </w:rPr>
              <w:t>Тульская область, Заокский район, МО Демидовское, с. Острецово, 19</w:t>
            </w:r>
          </w:p>
        </w:tc>
        <w:tc>
          <w:tcPr>
            <w:tcW w:w="3543" w:type="dxa"/>
            <w:shd w:val="clear" w:color="auto" w:fill="auto"/>
          </w:tcPr>
          <w:p w:rsidR="003D0635" w:rsidRDefault="003D0635" w:rsidP="00016DC9">
            <w:pPr>
              <w:rPr>
                <w:rFonts w:ascii="Times New Roman" w:eastAsia="Times New Roman" w:hAnsi="Times New Roman" w:cs="Times New Roman"/>
                <w:b/>
                <w:sz w:val="28"/>
                <w:szCs w:val="28"/>
                <w:lang w:eastAsia="ru-RU"/>
              </w:rPr>
            </w:pPr>
          </w:p>
          <w:p w:rsidR="003D0635" w:rsidRDefault="003D0635" w:rsidP="003D0635">
            <w:pPr>
              <w:jc w:val="center"/>
              <w:rPr>
                <w:rFonts w:ascii="PT Astra Serif" w:hAnsi="PT Astra Serif"/>
                <w:b/>
                <w:sz w:val="28"/>
                <w:szCs w:val="28"/>
              </w:rPr>
            </w:pPr>
            <w:r w:rsidRPr="003D0635">
              <w:rPr>
                <w:rFonts w:ascii="Times New Roman" w:eastAsia="Times New Roman" w:hAnsi="Times New Roman" w:cs="Times New Roman"/>
                <w:b/>
                <w:sz w:val="28"/>
                <w:szCs w:val="28"/>
                <w:lang w:eastAsia="ru-RU"/>
              </w:rPr>
              <w:t>46 955,26</w:t>
            </w:r>
          </w:p>
          <w:p w:rsidR="003D0635" w:rsidRPr="003D0635" w:rsidRDefault="003D0635" w:rsidP="003D0635">
            <w:pPr>
              <w:rPr>
                <w:rFonts w:ascii="PT Astra Serif" w:hAnsi="PT Astra Serif"/>
                <w:sz w:val="28"/>
                <w:szCs w:val="28"/>
              </w:rPr>
            </w:pPr>
          </w:p>
          <w:p w:rsidR="003D0635" w:rsidRPr="003D0635" w:rsidRDefault="003D0635" w:rsidP="003D0635">
            <w:pPr>
              <w:rPr>
                <w:rFonts w:ascii="PT Astra Serif" w:hAnsi="PT Astra Serif"/>
                <w:sz w:val="28"/>
                <w:szCs w:val="28"/>
              </w:rPr>
            </w:pPr>
          </w:p>
          <w:p w:rsidR="003D0635" w:rsidRPr="003D0635" w:rsidRDefault="003D0635" w:rsidP="003D0635">
            <w:pPr>
              <w:rPr>
                <w:rFonts w:ascii="PT Astra Serif" w:hAnsi="PT Astra Serif"/>
                <w:sz w:val="28"/>
                <w:szCs w:val="28"/>
              </w:rPr>
            </w:pPr>
          </w:p>
          <w:p w:rsidR="003D0635" w:rsidRPr="003D0635" w:rsidRDefault="003D0635" w:rsidP="003D0635">
            <w:pPr>
              <w:rPr>
                <w:rFonts w:ascii="PT Astra Serif" w:hAnsi="PT Astra Serif"/>
                <w:sz w:val="28"/>
                <w:szCs w:val="28"/>
              </w:rPr>
            </w:pPr>
          </w:p>
          <w:p w:rsidR="003D0635" w:rsidRDefault="003D0635" w:rsidP="003D0635">
            <w:pPr>
              <w:rPr>
                <w:rFonts w:ascii="PT Astra Serif" w:hAnsi="PT Astra Serif"/>
                <w:sz w:val="28"/>
                <w:szCs w:val="28"/>
              </w:rPr>
            </w:pPr>
          </w:p>
          <w:p w:rsidR="008E10BB" w:rsidRPr="003D0635" w:rsidRDefault="008E10BB" w:rsidP="003D0635">
            <w:pPr>
              <w:jc w:val="right"/>
              <w:rPr>
                <w:rFonts w:ascii="PT Astra Serif" w:hAnsi="PT Astra Serif"/>
                <w:sz w:val="28"/>
                <w:szCs w:val="28"/>
              </w:rPr>
            </w:pPr>
          </w:p>
        </w:tc>
      </w:tr>
    </w:tbl>
    <w:p w:rsidR="008E10BB" w:rsidRPr="00FB52CE" w:rsidRDefault="008E10BB" w:rsidP="008E10BB">
      <w:pPr>
        <w:rPr>
          <w:rFonts w:ascii="PT Astra Serif" w:hAnsi="PT Astra Serif"/>
        </w:rPr>
      </w:pPr>
    </w:p>
    <w:p w:rsidR="008E10BB" w:rsidRPr="00FB52CE" w:rsidRDefault="008E10BB" w:rsidP="008E10BB">
      <w:pPr>
        <w:rPr>
          <w:rFonts w:ascii="PT Astra Serif" w:hAnsi="PT Astra Serif"/>
        </w:rPr>
      </w:pPr>
    </w:p>
    <w:tbl>
      <w:tblPr>
        <w:tblStyle w:val="a3"/>
        <w:tblW w:w="0" w:type="auto"/>
        <w:tblLook w:val="04A0" w:firstRow="1" w:lastRow="0" w:firstColumn="1" w:lastColumn="0" w:noHBand="0" w:noVBand="1"/>
      </w:tblPr>
      <w:tblGrid>
        <w:gridCol w:w="1809"/>
        <w:gridCol w:w="8251"/>
      </w:tblGrid>
      <w:tr w:rsidR="008E10BB" w:rsidRPr="00D60DEB" w:rsidTr="00914C73">
        <w:trPr>
          <w:trHeight w:val="799"/>
        </w:trPr>
        <w:tc>
          <w:tcPr>
            <w:tcW w:w="1809" w:type="dxa"/>
            <w:vAlign w:val="center"/>
          </w:tcPr>
          <w:p w:rsidR="008E10BB" w:rsidRPr="00D60DEB" w:rsidRDefault="008E10BB" w:rsidP="00016DC9">
            <w:pPr>
              <w:jc w:val="center"/>
              <w:rPr>
                <w:rFonts w:ascii="PT Astra Serif" w:hAnsi="PT Astra Serif"/>
                <w:b/>
                <w:sz w:val="28"/>
                <w:szCs w:val="28"/>
              </w:rPr>
            </w:pPr>
            <w:r w:rsidRPr="00D60DEB">
              <w:rPr>
                <w:rFonts w:ascii="PT Astra Serif" w:hAnsi="PT Astra Serif"/>
                <w:b/>
                <w:sz w:val="28"/>
                <w:szCs w:val="28"/>
              </w:rPr>
              <w:t>Номер лота</w:t>
            </w:r>
          </w:p>
        </w:tc>
        <w:tc>
          <w:tcPr>
            <w:tcW w:w="8251" w:type="dxa"/>
            <w:vAlign w:val="center"/>
          </w:tcPr>
          <w:p w:rsidR="008E10BB" w:rsidRPr="00D60DEB" w:rsidRDefault="008E10BB" w:rsidP="00016DC9">
            <w:pPr>
              <w:jc w:val="center"/>
              <w:rPr>
                <w:rFonts w:ascii="PT Astra Serif" w:hAnsi="PT Astra Serif"/>
                <w:b/>
                <w:sz w:val="28"/>
                <w:szCs w:val="28"/>
              </w:rPr>
            </w:pPr>
            <w:r w:rsidRPr="00D60DEB">
              <w:rPr>
                <w:rFonts w:ascii="PT Astra Serif" w:hAnsi="PT Astra Serif"/>
                <w:b/>
                <w:sz w:val="28"/>
                <w:szCs w:val="28"/>
              </w:rPr>
              <w:t>Размер ежемесячной платы за содержание и ремонт жилого помещения, руб.</w:t>
            </w:r>
          </w:p>
        </w:tc>
      </w:tr>
      <w:tr w:rsidR="008E10BB" w:rsidRPr="00FB52CE" w:rsidTr="00914C73">
        <w:trPr>
          <w:trHeight w:val="981"/>
        </w:trPr>
        <w:tc>
          <w:tcPr>
            <w:tcW w:w="1809" w:type="dxa"/>
            <w:vAlign w:val="center"/>
          </w:tcPr>
          <w:p w:rsidR="008E10BB" w:rsidRPr="00914C73" w:rsidRDefault="008E10BB" w:rsidP="00016DC9">
            <w:pPr>
              <w:jc w:val="center"/>
              <w:rPr>
                <w:rFonts w:ascii="PT Astra Serif" w:hAnsi="PT Astra Serif"/>
                <w:sz w:val="28"/>
                <w:szCs w:val="28"/>
              </w:rPr>
            </w:pPr>
            <w:r w:rsidRPr="00914C73">
              <w:rPr>
                <w:rFonts w:ascii="PT Astra Serif" w:hAnsi="PT Astra Serif"/>
                <w:sz w:val="28"/>
                <w:szCs w:val="28"/>
              </w:rPr>
              <w:t>№1</w:t>
            </w:r>
          </w:p>
        </w:tc>
        <w:tc>
          <w:tcPr>
            <w:tcW w:w="8251" w:type="dxa"/>
            <w:vAlign w:val="center"/>
          </w:tcPr>
          <w:p w:rsidR="008E10BB" w:rsidRPr="00914C73" w:rsidRDefault="00914C73" w:rsidP="00016DC9">
            <w:pPr>
              <w:jc w:val="center"/>
              <w:rPr>
                <w:rFonts w:ascii="PT Astra Serif" w:hAnsi="PT Astra Serif"/>
                <w:b/>
                <w:sz w:val="28"/>
                <w:szCs w:val="28"/>
              </w:rPr>
            </w:pPr>
            <w:r w:rsidRPr="00914C73">
              <w:rPr>
                <w:rFonts w:ascii="PT Astra Serif" w:eastAsia="Times New Roman" w:hAnsi="PT Astra Serif" w:cs="Times New Roman"/>
                <w:b/>
                <w:sz w:val="28"/>
                <w:szCs w:val="28"/>
                <w:lang w:eastAsia="ru-RU"/>
              </w:rPr>
              <w:t>939 105,22</w:t>
            </w:r>
          </w:p>
        </w:tc>
      </w:tr>
    </w:tbl>
    <w:p w:rsidR="008E10BB" w:rsidRDefault="008E10BB" w:rsidP="008E10BB">
      <w:pPr>
        <w:rPr>
          <w:rFonts w:ascii="PT Astra Serif" w:hAnsi="PT Astra Serif"/>
        </w:rPr>
      </w:pPr>
    </w:p>
    <w:p w:rsidR="008E10BB" w:rsidRDefault="008E10BB" w:rsidP="008E10BB">
      <w:pPr>
        <w:rPr>
          <w:rFonts w:ascii="PT Astra Serif" w:hAnsi="PT Astra Serif"/>
        </w:rPr>
      </w:pPr>
    </w:p>
    <w:p w:rsidR="008E10BB" w:rsidRDefault="008E10BB" w:rsidP="008E10BB">
      <w:pPr>
        <w:rPr>
          <w:rFonts w:ascii="PT Astra Serif" w:hAnsi="PT Astra Serif"/>
        </w:rPr>
      </w:pPr>
    </w:p>
    <w:p w:rsidR="008E10BB" w:rsidRDefault="008E10BB" w:rsidP="008E10BB">
      <w:pPr>
        <w:rPr>
          <w:rFonts w:ascii="PT Astra Serif" w:hAnsi="PT Astra Serif"/>
        </w:rPr>
      </w:pPr>
    </w:p>
    <w:p w:rsidR="0014477B" w:rsidRDefault="0014477B" w:rsidP="008E10BB">
      <w:pPr>
        <w:ind w:firstLine="709"/>
        <w:jc w:val="right"/>
        <w:rPr>
          <w:rFonts w:ascii="PT Astra Serif" w:hAnsi="PT Astra Serif" w:cs="Arial"/>
          <w:sz w:val="24"/>
          <w:szCs w:val="24"/>
        </w:rPr>
      </w:pPr>
    </w:p>
    <w:p w:rsidR="0014477B" w:rsidRDefault="0014477B" w:rsidP="008E10BB">
      <w:pPr>
        <w:ind w:firstLine="709"/>
        <w:jc w:val="right"/>
        <w:rPr>
          <w:rFonts w:ascii="PT Astra Serif" w:hAnsi="PT Astra Serif" w:cs="Arial"/>
          <w:sz w:val="24"/>
          <w:szCs w:val="24"/>
        </w:rPr>
      </w:pPr>
    </w:p>
    <w:p w:rsidR="0014477B" w:rsidRDefault="0014477B" w:rsidP="008E10BB">
      <w:pPr>
        <w:ind w:firstLine="709"/>
        <w:jc w:val="right"/>
        <w:rPr>
          <w:rFonts w:ascii="PT Astra Serif" w:hAnsi="PT Astra Serif" w:cs="Arial"/>
          <w:sz w:val="24"/>
          <w:szCs w:val="24"/>
        </w:rPr>
      </w:pPr>
    </w:p>
    <w:p w:rsidR="0014477B" w:rsidRDefault="0014477B" w:rsidP="008E10BB">
      <w:pPr>
        <w:ind w:firstLine="709"/>
        <w:jc w:val="right"/>
        <w:rPr>
          <w:rFonts w:ascii="PT Astra Serif" w:hAnsi="PT Astra Serif" w:cs="Arial"/>
          <w:sz w:val="24"/>
          <w:szCs w:val="24"/>
        </w:rPr>
      </w:pPr>
    </w:p>
    <w:p w:rsidR="0014477B" w:rsidRDefault="0014477B" w:rsidP="008E10BB">
      <w:pPr>
        <w:ind w:firstLine="709"/>
        <w:jc w:val="right"/>
        <w:rPr>
          <w:rFonts w:ascii="PT Astra Serif" w:hAnsi="PT Astra Serif" w:cs="Arial"/>
          <w:sz w:val="24"/>
          <w:szCs w:val="24"/>
        </w:rPr>
      </w:pPr>
    </w:p>
    <w:p w:rsidR="0014477B" w:rsidRDefault="0014477B" w:rsidP="008E10BB">
      <w:pPr>
        <w:ind w:firstLine="709"/>
        <w:jc w:val="right"/>
        <w:rPr>
          <w:rFonts w:ascii="PT Astra Serif" w:hAnsi="PT Astra Serif" w:cs="Arial"/>
          <w:sz w:val="24"/>
          <w:szCs w:val="24"/>
        </w:rPr>
      </w:pPr>
    </w:p>
    <w:p w:rsidR="0014477B" w:rsidRDefault="0014477B" w:rsidP="008E10BB">
      <w:pPr>
        <w:ind w:firstLine="709"/>
        <w:jc w:val="right"/>
        <w:rPr>
          <w:rFonts w:ascii="PT Astra Serif" w:hAnsi="PT Astra Serif" w:cs="Arial"/>
          <w:sz w:val="24"/>
          <w:szCs w:val="24"/>
        </w:rPr>
      </w:pPr>
    </w:p>
    <w:p w:rsidR="0014477B" w:rsidRDefault="0014477B" w:rsidP="008E10BB">
      <w:pPr>
        <w:ind w:firstLine="709"/>
        <w:jc w:val="right"/>
        <w:rPr>
          <w:rFonts w:ascii="PT Astra Serif" w:hAnsi="PT Astra Serif" w:cs="Arial"/>
          <w:sz w:val="24"/>
          <w:szCs w:val="24"/>
        </w:rPr>
      </w:pPr>
    </w:p>
    <w:p w:rsidR="0014477B" w:rsidRDefault="0014477B" w:rsidP="008E10BB">
      <w:pPr>
        <w:ind w:firstLine="709"/>
        <w:jc w:val="right"/>
        <w:rPr>
          <w:rFonts w:ascii="PT Astra Serif" w:hAnsi="PT Astra Serif" w:cs="Arial"/>
          <w:sz w:val="24"/>
          <w:szCs w:val="24"/>
        </w:rPr>
      </w:pPr>
    </w:p>
    <w:p w:rsidR="0014477B" w:rsidRDefault="0014477B" w:rsidP="008E10BB">
      <w:pPr>
        <w:ind w:firstLine="709"/>
        <w:jc w:val="right"/>
        <w:rPr>
          <w:rFonts w:ascii="PT Astra Serif" w:hAnsi="PT Astra Serif" w:cs="Arial"/>
          <w:sz w:val="24"/>
          <w:szCs w:val="24"/>
        </w:rPr>
      </w:pPr>
    </w:p>
    <w:p w:rsidR="00CD5E6A" w:rsidRDefault="00CD5E6A" w:rsidP="008E10BB">
      <w:pPr>
        <w:ind w:firstLine="709"/>
        <w:jc w:val="right"/>
        <w:rPr>
          <w:rFonts w:ascii="PT Astra Serif" w:hAnsi="PT Astra Serif" w:cs="Arial"/>
          <w:sz w:val="24"/>
          <w:szCs w:val="24"/>
        </w:rPr>
      </w:pPr>
    </w:p>
    <w:p w:rsidR="00CD5E6A" w:rsidRDefault="00CD5E6A" w:rsidP="008E10BB">
      <w:pPr>
        <w:ind w:firstLine="709"/>
        <w:jc w:val="right"/>
        <w:rPr>
          <w:rFonts w:ascii="PT Astra Serif" w:hAnsi="PT Astra Serif" w:cs="Arial"/>
          <w:sz w:val="24"/>
          <w:szCs w:val="24"/>
        </w:rPr>
      </w:pPr>
    </w:p>
    <w:p w:rsidR="00CD5E6A" w:rsidRDefault="00CD5E6A" w:rsidP="008E10BB">
      <w:pPr>
        <w:ind w:firstLine="709"/>
        <w:jc w:val="right"/>
        <w:rPr>
          <w:rFonts w:ascii="PT Astra Serif" w:hAnsi="PT Astra Serif" w:cs="Arial"/>
          <w:sz w:val="24"/>
          <w:szCs w:val="24"/>
        </w:rPr>
      </w:pPr>
    </w:p>
    <w:p w:rsidR="00CD5E6A" w:rsidRDefault="00CD5E6A" w:rsidP="00351E17">
      <w:pPr>
        <w:pStyle w:val="a9"/>
        <w:jc w:val="right"/>
        <w:rPr>
          <w:rFonts w:ascii="PT Astra Serif" w:hAnsi="PT Astra Serif"/>
          <w:sz w:val="28"/>
          <w:szCs w:val="28"/>
        </w:rPr>
      </w:pPr>
    </w:p>
    <w:p w:rsidR="00EE7E29" w:rsidRDefault="00EE7E29" w:rsidP="00351E17">
      <w:pPr>
        <w:pStyle w:val="a9"/>
        <w:jc w:val="right"/>
        <w:rPr>
          <w:rFonts w:ascii="PT Astra Serif" w:hAnsi="PT Astra Serif"/>
          <w:sz w:val="28"/>
          <w:szCs w:val="28"/>
        </w:rPr>
      </w:pPr>
    </w:p>
    <w:p w:rsidR="00351E17" w:rsidRPr="00351E17" w:rsidRDefault="00351E17" w:rsidP="00351E17">
      <w:pPr>
        <w:pStyle w:val="a9"/>
        <w:jc w:val="right"/>
        <w:rPr>
          <w:rFonts w:ascii="PT Astra Serif" w:hAnsi="PT Astra Serif"/>
          <w:sz w:val="28"/>
          <w:szCs w:val="28"/>
        </w:rPr>
      </w:pPr>
      <w:r w:rsidRPr="00351E17">
        <w:rPr>
          <w:rFonts w:ascii="PT Astra Serif" w:hAnsi="PT Astra Serif"/>
          <w:sz w:val="28"/>
          <w:szCs w:val="28"/>
        </w:rPr>
        <w:lastRenderedPageBreak/>
        <w:t xml:space="preserve">Приложение </w:t>
      </w:r>
      <w:r w:rsidRPr="00E30DB0">
        <w:rPr>
          <w:rFonts w:ascii="PT Astra Serif" w:hAnsi="PT Astra Serif"/>
          <w:sz w:val="28"/>
          <w:szCs w:val="28"/>
        </w:rPr>
        <w:t xml:space="preserve">№ </w:t>
      </w:r>
      <w:r w:rsidR="00E30DB0" w:rsidRPr="00E30DB0">
        <w:rPr>
          <w:rFonts w:ascii="PT Astra Serif" w:hAnsi="PT Astra Serif"/>
          <w:sz w:val="28"/>
          <w:szCs w:val="28"/>
        </w:rPr>
        <w:t>2</w:t>
      </w:r>
      <w:r w:rsidRPr="00351E17">
        <w:rPr>
          <w:rFonts w:ascii="PT Astra Serif" w:hAnsi="PT Astra Serif"/>
          <w:sz w:val="28"/>
          <w:szCs w:val="28"/>
        </w:rPr>
        <w:t xml:space="preserve"> </w:t>
      </w:r>
    </w:p>
    <w:p w:rsidR="00351E17" w:rsidRDefault="00351E17" w:rsidP="00351E17">
      <w:pPr>
        <w:pStyle w:val="a9"/>
        <w:jc w:val="right"/>
        <w:rPr>
          <w:rFonts w:ascii="PT Astra Serif" w:hAnsi="PT Astra Serif"/>
          <w:sz w:val="28"/>
          <w:szCs w:val="28"/>
        </w:rPr>
      </w:pPr>
      <w:r w:rsidRPr="00351E17">
        <w:rPr>
          <w:rFonts w:ascii="PT Astra Serif" w:hAnsi="PT Astra Serif"/>
          <w:sz w:val="28"/>
          <w:szCs w:val="28"/>
        </w:rPr>
        <w:t xml:space="preserve">к постановлению </w:t>
      </w:r>
      <w:r>
        <w:rPr>
          <w:rFonts w:ascii="PT Astra Serif" w:hAnsi="PT Astra Serif"/>
          <w:sz w:val="28"/>
          <w:szCs w:val="28"/>
        </w:rPr>
        <w:t xml:space="preserve">администрации </w:t>
      </w:r>
    </w:p>
    <w:p w:rsidR="00351E17" w:rsidRPr="00351E17" w:rsidRDefault="00351E17" w:rsidP="00351E17">
      <w:pPr>
        <w:pStyle w:val="a9"/>
        <w:jc w:val="right"/>
        <w:rPr>
          <w:rFonts w:ascii="PT Astra Serif" w:hAnsi="PT Astra Serif"/>
          <w:sz w:val="28"/>
          <w:szCs w:val="28"/>
        </w:rPr>
      </w:pPr>
      <w:r w:rsidRPr="00351E17">
        <w:rPr>
          <w:rFonts w:ascii="PT Astra Serif" w:hAnsi="PT Astra Serif"/>
          <w:sz w:val="28"/>
          <w:szCs w:val="28"/>
        </w:rPr>
        <w:t>МО Демидовское Заокского района</w:t>
      </w:r>
    </w:p>
    <w:p w:rsidR="00351E17" w:rsidRPr="00351E17" w:rsidRDefault="00351E17" w:rsidP="00351E17">
      <w:pPr>
        <w:pStyle w:val="a9"/>
        <w:jc w:val="right"/>
        <w:rPr>
          <w:rFonts w:ascii="PT Astra Serif" w:hAnsi="PT Astra Serif"/>
          <w:sz w:val="28"/>
          <w:szCs w:val="28"/>
        </w:rPr>
      </w:pPr>
      <w:r w:rsidRPr="00351E17">
        <w:rPr>
          <w:rFonts w:ascii="PT Astra Serif" w:hAnsi="PT Astra Serif"/>
          <w:sz w:val="28"/>
          <w:szCs w:val="28"/>
        </w:rPr>
        <w:t xml:space="preserve"> от </w:t>
      </w:r>
      <w:r w:rsidR="00895D34">
        <w:rPr>
          <w:rFonts w:ascii="PT Astra Serif" w:hAnsi="PT Astra Serif"/>
          <w:sz w:val="28"/>
          <w:szCs w:val="28"/>
        </w:rPr>
        <w:t>20</w:t>
      </w:r>
      <w:r w:rsidRPr="00351E17">
        <w:rPr>
          <w:rFonts w:ascii="PT Astra Serif" w:hAnsi="PT Astra Serif"/>
          <w:sz w:val="28"/>
          <w:szCs w:val="28"/>
        </w:rPr>
        <w:t xml:space="preserve">.03.2025 № </w:t>
      </w:r>
      <w:r w:rsidR="00895D34">
        <w:rPr>
          <w:rFonts w:ascii="PT Astra Serif" w:hAnsi="PT Astra Serif"/>
          <w:sz w:val="28"/>
          <w:szCs w:val="28"/>
        </w:rPr>
        <w:t>195</w:t>
      </w:r>
    </w:p>
    <w:p w:rsidR="00351E17" w:rsidRPr="00FA6FB2" w:rsidRDefault="00351E17" w:rsidP="00351E17">
      <w:pPr>
        <w:rPr>
          <w:rFonts w:ascii="PT Astra Serif" w:hAnsi="PT Astra Serif" w:cs="Calibri"/>
          <w:b/>
          <w:sz w:val="24"/>
          <w:szCs w:val="24"/>
        </w:rPr>
      </w:pPr>
    </w:p>
    <w:p w:rsidR="00351E17" w:rsidRPr="00FA6FB2" w:rsidRDefault="00351E17" w:rsidP="00351E17">
      <w:pPr>
        <w:rPr>
          <w:rFonts w:ascii="PT Astra Serif" w:hAnsi="PT Astra Serif" w:cs="Calibri"/>
          <w:b/>
          <w:sz w:val="24"/>
          <w:szCs w:val="24"/>
        </w:rPr>
      </w:pPr>
    </w:p>
    <w:p w:rsidR="00351E17" w:rsidRPr="00FA6FB2" w:rsidRDefault="00351E17" w:rsidP="00351E17">
      <w:pPr>
        <w:jc w:val="center"/>
        <w:rPr>
          <w:rFonts w:ascii="PT Astra Serif" w:hAnsi="PT Astra Serif" w:cs="Calibri"/>
          <w:b/>
          <w:sz w:val="28"/>
          <w:szCs w:val="28"/>
        </w:rPr>
      </w:pPr>
    </w:p>
    <w:p w:rsidR="00351E17" w:rsidRPr="00FA6FB2" w:rsidRDefault="00351E17" w:rsidP="00351E17">
      <w:pPr>
        <w:jc w:val="center"/>
        <w:rPr>
          <w:rFonts w:ascii="PT Astra Serif" w:hAnsi="PT Astra Serif" w:cs="Calibri"/>
          <w:b/>
          <w:sz w:val="28"/>
          <w:szCs w:val="28"/>
        </w:rPr>
      </w:pPr>
      <w:r w:rsidRPr="00FA6FB2">
        <w:rPr>
          <w:rFonts w:ascii="PT Astra Serif" w:hAnsi="PT Astra Serif" w:cs="Calibri"/>
          <w:b/>
          <w:sz w:val="28"/>
          <w:szCs w:val="28"/>
        </w:rPr>
        <w:t xml:space="preserve"> </w:t>
      </w:r>
    </w:p>
    <w:p w:rsidR="00351E17" w:rsidRPr="00FA6FB2" w:rsidRDefault="00351E17" w:rsidP="00351E17">
      <w:pPr>
        <w:jc w:val="center"/>
        <w:rPr>
          <w:rFonts w:ascii="PT Astra Serif" w:hAnsi="PT Astra Serif" w:cs="Calibri"/>
          <w:b/>
          <w:sz w:val="28"/>
          <w:szCs w:val="28"/>
        </w:rPr>
      </w:pPr>
      <w:r w:rsidRPr="00FA6FB2">
        <w:rPr>
          <w:rFonts w:ascii="PT Astra Serif" w:hAnsi="PT Astra Serif" w:cs="Calibri"/>
          <w:b/>
          <w:sz w:val="28"/>
          <w:szCs w:val="28"/>
        </w:rPr>
        <w:t>КОНКУРСНАЯ ДОКУМЕНТАЦИЯ</w:t>
      </w:r>
    </w:p>
    <w:p w:rsidR="00351E17" w:rsidRPr="00FA6FB2" w:rsidRDefault="00351E17" w:rsidP="00351E17">
      <w:pPr>
        <w:jc w:val="center"/>
        <w:rPr>
          <w:rFonts w:ascii="PT Astra Serif" w:hAnsi="PT Astra Serif" w:cs="Calibri"/>
          <w:b/>
          <w:sz w:val="28"/>
          <w:szCs w:val="28"/>
        </w:rPr>
      </w:pPr>
    </w:p>
    <w:p w:rsidR="00351E17" w:rsidRPr="00FA6FB2" w:rsidRDefault="00351E17" w:rsidP="00351E17">
      <w:pPr>
        <w:jc w:val="center"/>
        <w:rPr>
          <w:rFonts w:ascii="PT Astra Serif" w:hAnsi="PT Astra Serif" w:cs="Calibri"/>
          <w:sz w:val="28"/>
          <w:szCs w:val="28"/>
        </w:rPr>
      </w:pPr>
      <w:r w:rsidRPr="00FA6FB2">
        <w:rPr>
          <w:rFonts w:ascii="PT Astra Serif" w:hAnsi="PT Astra Serif" w:cs="Calibri"/>
          <w:sz w:val="28"/>
          <w:szCs w:val="28"/>
        </w:rPr>
        <w:t>на право заключения договоров управления многоквартирными домами в отношении объектов конкурса</w:t>
      </w:r>
      <w:r>
        <w:rPr>
          <w:rFonts w:ascii="PT Astra Serif" w:hAnsi="PT Astra Serif" w:cs="Calibri"/>
          <w:sz w:val="28"/>
          <w:szCs w:val="28"/>
        </w:rPr>
        <w:t xml:space="preserve"> (Лот №1)</w:t>
      </w:r>
      <w:r w:rsidRPr="00FA6FB2">
        <w:rPr>
          <w:rFonts w:ascii="PT Astra Serif" w:hAnsi="PT Astra Serif" w:cs="Calibri"/>
          <w:sz w:val="28"/>
          <w:szCs w:val="28"/>
        </w:rPr>
        <w:t xml:space="preserve">: общее имущество собственников помещений в многоквартирных домах, расположенных </w:t>
      </w:r>
      <w:r>
        <w:rPr>
          <w:rFonts w:ascii="PT Astra Serif" w:hAnsi="PT Astra Serif" w:cs="Calibri"/>
          <w:sz w:val="28"/>
          <w:szCs w:val="28"/>
        </w:rPr>
        <w:t>на территории МО Демидовское Заокского района</w:t>
      </w:r>
    </w:p>
    <w:p w:rsidR="00351E17" w:rsidRPr="00B842E7" w:rsidRDefault="00351E17" w:rsidP="00351E17">
      <w:pPr>
        <w:jc w:val="center"/>
        <w:rPr>
          <w:rFonts w:ascii="PT Astra Serif" w:hAnsi="PT Astra Serif" w:cs="Calibri"/>
          <w:sz w:val="20"/>
          <w:szCs w:val="20"/>
        </w:rPr>
      </w:pPr>
    </w:p>
    <w:p w:rsidR="00351E17" w:rsidRPr="00FA6FB2" w:rsidRDefault="00351E17" w:rsidP="00351E17">
      <w:pPr>
        <w:jc w:val="center"/>
        <w:rPr>
          <w:rFonts w:ascii="PT Astra Serif" w:hAnsi="PT Astra Serif" w:cs="Calibri"/>
          <w:b/>
          <w:sz w:val="26"/>
          <w:szCs w:val="26"/>
        </w:rPr>
      </w:pPr>
    </w:p>
    <w:p w:rsidR="00351E17" w:rsidRPr="00FA6FB2" w:rsidRDefault="00351E17" w:rsidP="00351E17">
      <w:pPr>
        <w:jc w:val="center"/>
        <w:rPr>
          <w:rFonts w:ascii="PT Astra Serif" w:hAnsi="PT Astra Serif" w:cs="Calibri"/>
          <w:b/>
          <w:sz w:val="26"/>
          <w:szCs w:val="26"/>
        </w:rPr>
      </w:pPr>
    </w:p>
    <w:p w:rsidR="00351E17" w:rsidRDefault="00351E17" w:rsidP="00351E17">
      <w:pPr>
        <w:jc w:val="center"/>
        <w:rPr>
          <w:rFonts w:ascii="PT Astra Serif" w:hAnsi="PT Astra Serif" w:cs="Calibri"/>
          <w:sz w:val="24"/>
          <w:szCs w:val="24"/>
        </w:rPr>
      </w:pPr>
    </w:p>
    <w:p w:rsidR="00351E17" w:rsidRDefault="00351E17" w:rsidP="00351E17">
      <w:pPr>
        <w:jc w:val="center"/>
        <w:rPr>
          <w:rFonts w:ascii="PT Astra Serif" w:hAnsi="PT Astra Serif" w:cs="Calibri"/>
          <w:sz w:val="24"/>
          <w:szCs w:val="24"/>
        </w:rPr>
      </w:pPr>
    </w:p>
    <w:p w:rsidR="00351E17" w:rsidRDefault="00351E17" w:rsidP="00351E17">
      <w:pPr>
        <w:jc w:val="center"/>
        <w:rPr>
          <w:rFonts w:ascii="PT Astra Serif" w:hAnsi="PT Astra Serif" w:cs="Calibri"/>
          <w:sz w:val="24"/>
          <w:szCs w:val="24"/>
        </w:rPr>
      </w:pPr>
    </w:p>
    <w:p w:rsidR="00351E17" w:rsidRDefault="00351E17" w:rsidP="00351E17">
      <w:pPr>
        <w:jc w:val="center"/>
        <w:rPr>
          <w:rFonts w:ascii="PT Astra Serif" w:hAnsi="PT Astra Serif" w:cs="Calibri"/>
          <w:sz w:val="24"/>
          <w:szCs w:val="24"/>
        </w:rPr>
      </w:pPr>
    </w:p>
    <w:p w:rsidR="00351E17" w:rsidRDefault="00351E17" w:rsidP="00351E17">
      <w:pPr>
        <w:jc w:val="center"/>
        <w:rPr>
          <w:rFonts w:ascii="PT Astra Serif" w:hAnsi="PT Astra Serif" w:cs="Calibri"/>
          <w:sz w:val="24"/>
          <w:szCs w:val="24"/>
        </w:rPr>
      </w:pPr>
    </w:p>
    <w:p w:rsidR="00351E17" w:rsidRDefault="00351E17" w:rsidP="00351E17">
      <w:pPr>
        <w:jc w:val="center"/>
        <w:rPr>
          <w:rFonts w:ascii="PT Astra Serif" w:hAnsi="PT Astra Serif" w:cs="Calibri"/>
          <w:sz w:val="24"/>
          <w:szCs w:val="24"/>
        </w:rPr>
      </w:pPr>
    </w:p>
    <w:p w:rsidR="00351E17" w:rsidRDefault="00351E17" w:rsidP="00351E17">
      <w:pPr>
        <w:jc w:val="center"/>
        <w:rPr>
          <w:rFonts w:ascii="PT Astra Serif" w:hAnsi="PT Astra Serif" w:cs="Calibri"/>
          <w:sz w:val="24"/>
          <w:szCs w:val="24"/>
        </w:rPr>
      </w:pPr>
    </w:p>
    <w:p w:rsidR="00351E17" w:rsidRDefault="00351E17" w:rsidP="00351E17">
      <w:pPr>
        <w:jc w:val="center"/>
        <w:rPr>
          <w:rFonts w:ascii="PT Astra Serif" w:hAnsi="PT Astra Serif" w:cs="Calibri"/>
          <w:sz w:val="24"/>
          <w:szCs w:val="24"/>
        </w:rPr>
      </w:pPr>
    </w:p>
    <w:p w:rsidR="00351E17" w:rsidRDefault="00351E17" w:rsidP="00351E17">
      <w:pPr>
        <w:jc w:val="center"/>
        <w:rPr>
          <w:rFonts w:ascii="PT Astra Serif" w:hAnsi="PT Astra Serif" w:cs="Calibri"/>
          <w:sz w:val="24"/>
          <w:szCs w:val="24"/>
        </w:rPr>
      </w:pPr>
    </w:p>
    <w:p w:rsidR="00351E17" w:rsidRDefault="00351E17" w:rsidP="00351E17">
      <w:pPr>
        <w:jc w:val="center"/>
        <w:rPr>
          <w:rFonts w:ascii="PT Astra Serif" w:hAnsi="PT Astra Serif" w:cs="Calibri"/>
          <w:sz w:val="24"/>
          <w:szCs w:val="24"/>
        </w:rPr>
      </w:pPr>
    </w:p>
    <w:p w:rsidR="00351E17" w:rsidRDefault="00351E17" w:rsidP="00351E17">
      <w:pPr>
        <w:jc w:val="center"/>
        <w:rPr>
          <w:rFonts w:ascii="PT Astra Serif" w:hAnsi="PT Astra Serif" w:cs="Calibri"/>
          <w:sz w:val="24"/>
          <w:szCs w:val="24"/>
        </w:rPr>
      </w:pPr>
    </w:p>
    <w:p w:rsidR="00351E17" w:rsidRDefault="00351E17" w:rsidP="00351E17">
      <w:pPr>
        <w:jc w:val="center"/>
        <w:rPr>
          <w:rFonts w:ascii="PT Astra Serif" w:hAnsi="PT Astra Serif" w:cs="Calibri"/>
          <w:sz w:val="24"/>
          <w:szCs w:val="24"/>
        </w:rPr>
      </w:pPr>
    </w:p>
    <w:p w:rsidR="00351E17" w:rsidRDefault="00351E17" w:rsidP="00351E17">
      <w:pPr>
        <w:jc w:val="center"/>
        <w:rPr>
          <w:rFonts w:ascii="PT Astra Serif" w:hAnsi="PT Astra Serif" w:cs="Calibri"/>
          <w:sz w:val="24"/>
          <w:szCs w:val="24"/>
        </w:rPr>
      </w:pPr>
    </w:p>
    <w:p w:rsidR="00351E17" w:rsidRPr="00FA6FB2" w:rsidRDefault="00351E17" w:rsidP="00351E17">
      <w:pPr>
        <w:jc w:val="center"/>
        <w:rPr>
          <w:rFonts w:ascii="PT Astra Serif" w:hAnsi="PT Astra Serif" w:cs="Calibri"/>
          <w:sz w:val="24"/>
          <w:szCs w:val="24"/>
        </w:rPr>
      </w:pPr>
      <w:r w:rsidRPr="00FA6FB2">
        <w:rPr>
          <w:rFonts w:ascii="PT Astra Serif" w:hAnsi="PT Astra Serif" w:cs="Calibri"/>
          <w:sz w:val="24"/>
          <w:szCs w:val="24"/>
        </w:rPr>
        <w:t>МО Демидовское</w:t>
      </w:r>
      <w:r>
        <w:rPr>
          <w:rFonts w:ascii="PT Astra Serif" w:hAnsi="PT Astra Serif" w:cs="Calibri"/>
          <w:sz w:val="24"/>
          <w:szCs w:val="24"/>
        </w:rPr>
        <w:t xml:space="preserve"> Заокского района</w:t>
      </w:r>
      <w:r w:rsidRPr="00FA6FB2">
        <w:rPr>
          <w:rFonts w:ascii="PT Astra Serif" w:hAnsi="PT Astra Serif" w:cs="Calibri"/>
          <w:sz w:val="24"/>
          <w:szCs w:val="24"/>
        </w:rPr>
        <w:t>, 2025 год</w:t>
      </w:r>
    </w:p>
    <w:p w:rsidR="00351E17" w:rsidRPr="00FA6FB2" w:rsidRDefault="00351E17" w:rsidP="00351E17">
      <w:pPr>
        <w:rPr>
          <w:rFonts w:ascii="PT Astra Serif" w:hAnsi="PT Astra Serif" w:cs="Calibri"/>
          <w:sz w:val="24"/>
          <w:szCs w:val="24"/>
        </w:rPr>
        <w:sectPr w:rsidR="00351E17" w:rsidRPr="00FA6FB2" w:rsidSect="00CD5E6A">
          <w:headerReference w:type="default" r:id="rId10"/>
          <w:pgSz w:w="11900" w:h="16840"/>
          <w:pgMar w:top="851" w:right="843" w:bottom="851" w:left="880" w:header="720" w:footer="720" w:gutter="0"/>
          <w:cols w:space="720"/>
          <w:titlePg/>
          <w:docGrid w:linePitch="299"/>
        </w:sectPr>
      </w:pP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lastRenderedPageBreak/>
        <w:t>СОДЕРЖАНИЕ</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spacing w:line="360" w:lineRule="auto"/>
        <w:ind w:firstLine="709"/>
        <w:jc w:val="both"/>
        <w:rPr>
          <w:rFonts w:ascii="PT Astra Serif" w:hAnsi="PT Astra Serif" w:cs="Calibri"/>
          <w:sz w:val="24"/>
          <w:szCs w:val="24"/>
        </w:rPr>
      </w:pPr>
      <w:r w:rsidRPr="00FA6FB2">
        <w:rPr>
          <w:rFonts w:ascii="PT Astra Serif" w:hAnsi="PT Astra Serif" w:cs="Calibri"/>
          <w:b/>
          <w:sz w:val="24"/>
          <w:szCs w:val="24"/>
        </w:rPr>
        <w:t>ЧАСТЬ I. KOHKУPС</w:t>
      </w:r>
      <w:r w:rsidRPr="00FA6FB2">
        <w:rPr>
          <w:rFonts w:ascii="PT Astra Serif" w:hAnsi="PT Astra Serif" w:cs="Calibri"/>
          <w:sz w:val="24"/>
          <w:szCs w:val="24"/>
        </w:rPr>
        <w:t>……………………………………………………………………………</w:t>
      </w:r>
      <w:r w:rsidR="0075113F">
        <w:rPr>
          <w:rFonts w:ascii="PT Astra Serif" w:hAnsi="PT Astra Serif" w:cs="Calibri"/>
          <w:sz w:val="24"/>
          <w:szCs w:val="24"/>
        </w:rPr>
        <w:t>1</w:t>
      </w:r>
    </w:p>
    <w:p w:rsidR="00351E17" w:rsidRPr="00FA6FB2" w:rsidRDefault="00351E17" w:rsidP="00351E17">
      <w:pPr>
        <w:spacing w:line="360" w:lineRule="auto"/>
        <w:ind w:firstLine="709"/>
        <w:jc w:val="both"/>
        <w:rPr>
          <w:rFonts w:ascii="PT Astra Serif" w:hAnsi="PT Astra Serif" w:cs="Calibri"/>
          <w:sz w:val="24"/>
          <w:szCs w:val="24"/>
        </w:rPr>
      </w:pPr>
      <w:r w:rsidRPr="00FA6FB2">
        <w:rPr>
          <w:rFonts w:ascii="PT Astra Serif" w:hAnsi="PT Astra Serif" w:cs="Calibri"/>
          <w:b/>
          <w:sz w:val="24"/>
          <w:szCs w:val="24"/>
        </w:rPr>
        <w:t>РАЗДЕЛ 1.1.</w:t>
      </w:r>
      <w:r w:rsidRPr="00FA6FB2">
        <w:rPr>
          <w:rFonts w:ascii="PT Astra Serif" w:hAnsi="PT Astra Serif" w:cs="Calibri"/>
          <w:sz w:val="24"/>
          <w:szCs w:val="24"/>
        </w:rPr>
        <w:t xml:space="preserve"> ТЕРМИНЫ, ИСПОЛЬЗУЕМЫЕ В КОНКУРСНОИ ДОКУМЕНТАЦИИ….....</w:t>
      </w:r>
      <w:r w:rsidR="0075113F">
        <w:rPr>
          <w:rFonts w:ascii="PT Astra Serif" w:hAnsi="PT Astra Serif" w:cs="Calibri"/>
          <w:sz w:val="24"/>
          <w:szCs w:val="24"/>
        </w:rPr>
        <w:t>1</w:t>
      </w:r>
    </w:p>
    <w:p w:rsidR="00351E17" w:rsidRPr="00FA6FB2" w:rsidRDefault="00351E17" w:rsidP="00351E17">
      <w:pPr>
        <w:spacing w:line="360" w:lineRule="auto"/>
        <w:ind w:firstLine="709"/>
        <w:jc w:val="both"/>
        <w:rPr>
          <w:rFonts w:ascii="PT Astra Serif" w:hAnsi="PT Astra Serif" w:cs="Calibri"/>
          <w:sz w:val="24"/>
          <w:szCs w:val="24"/>
        </w:rPr>
      </w:pPr>
      <w:r w:rsidRPr="00FA6FB2">
        <w:rPr>
          <w:rFonts w:ascii="PT Astra Serif" w:hAnsi="PT Astra Serif" w:cs="Calibri"/>
          <w:b/>
          <w:sz w:val="24"/>
          <w:szCs w:val="24"/>
        </w:rPr>
        <w:t>РАЗДЕЛ 1.2.</w:t>
      </w:r>
      <w:r w:rsidRPr="00FA6FB2">
        <w:rPr>
          <w:rFonts w:ascii="PT Astra Serif" w:hAnsi="PT Astra Serif" w:cs="Calibri"/>
          <w:sz w:val="24"/>
          <w:szCs w:val="24"/>
        </w:rPr>
        <w:t xml:space="preserve"> ОБЩИЕ УСЛОВИЯ ПРОВЕДЕНИЯ KOHKУPCA……………………………..</w:t>
      </w:r>
      <w:r w:rsidR="006C5168">
        <w:rPr>
          <w:rFonts w:ascii="PT Astra Serif" w:hAnsi="PT Astra Serif" w:cs="Calibri"/>
          <w:sz w:val="24"/>
          <w:szCs w:val="24"/>
        </w:rPr>
        <w:t>2</w:t>
      </w:r>
    </w:p>
    <w:p w:rsidR="00351E17" w:rsidRPr="00FA6FB2" w:rsidRDefault="00351E17" w:rsidP="00351E17">
      <w:pPr>
        <w:spacing w:line="360" w:lineRule="auto"/>
        <w:ind w:firstLine="709"/>
        <w:jc w:val="both"/>
        <w:rPr>
          <w:rFonts w:ascii="PT Astra Serif" w:hAnsi="PT Astra Serif" w:cs="Calibri"/>
          <w:sz w:val="24"/>
          <w:szCs w:val="24"/>
        </w:rPr>
      </w:pPr>
      <w:r w:rsidRPr="00FA6FB2">
        <w:rPr>
          <w:rFonts w:ascii="PT Astra Serif" w:hAnsi="PT Astra Serif" w:cs="Calibri"/>
          <w:b/>
          <w:sz w:val="24"/>
          <w:szCs w:val="24"/>
        </w:rPr>
        <w:t>РАЗДЕЛ 1.3.</w:t>
      </w:r>
      <w:r w:rsidRPr="00FA6FB2">
        <w:rPr>
          <w:rFonts w:ascii="PT Astra Serif" w:hAnsi="PT Astra Serif" w:cs="Calibri"/>
          <w:sz w:val="24"/>
          <w:szCs w:val="24"/>
        </w:rPr>
        <w:t xml:space="preserve"> ИНФОРМАЦИОННАЯ KAPTA KOHKУPCНОЙ ДОКУМЕНТАЦИИ...........</w:t>
      </w:r>
      <w:r w:rsidR="006C5168">
        <w:rPr>
          <w:rFonts w:ascii="PT Astra Serif" w:hAnsi="PT Astra Serif" w:cs="Calibri"/>
          <w:sz w:val="24"/>
          <w:szCs w:val="24"/>
        </w:rPr>
        <w:t>21</w:t>
      </w:r>
    </w:p>
    <w:p w:rsidR="00351E17" w:rsidRPr="00FA6FB2" w:rsidRDefault="00351E17" w:rsidP="00351E17">
      <w:pPr>
        <w:spacing w:line="360" w:lineRule="auto"/>
        <w:ind w:firstLine="709"/>
        <w:jc w:val="both"/>
        <w:rPr>
          <w:rFonts w:ascii="PT Astra Serif" w:hAnsi="PT Astra Serif" w:cs="Calibri"/>
          <w:sz w:val="24"/>
          <w:szCs w:val="24"/>
        </w:rPr>
      </w:pPr>
      <w:r w:rsidRPr="00FA6FB2">
        <w:rPr>
          <w:rFonts w:ascii="PT Astra Serif" w:hAnsi="PT Astra Serif" w:cs="Calibri"/>
          <w:b/>
          <w:sz w:val="24"/>
          <w:szCs w:val="24"/>
        </w:rPr>
        <w:t>РАЗДЕЛ 1.4.</w:t>
      </w:r>
      <w:r w:rsidRPr="00FA6FB2">
        <w:rPr>
          <w:rFonts w:ascii="PT Astra Serif" w:hAnsi="PT Astra Serif" w:cs="Calibri"/>
          <w:sz w:val="24"/>
          <w:szCs w:val="24"/>
        </w:rPr>
        <w:t xml:space="preserve"> ИНСТРУКЦИЯ ПО ЗАПОЛНЕНИЮ ЗАЯВКИ НА УЧАСТИЕ В KOHKУPCE, ОБРАЗЦЫ ФОРМ И ДОКУМЕНТОВ ДЛЯ ЗАПОЛНЕНИЯ ПРЕТЕНДЕНТАМИ...</w:t>
      </w:r>
      <w:r w:rsidR="006C5168">
        <w:rPr>
          <w:rFonts w:ascii="PT Astra Serif" w:hAnsi="PT Astra Serif" w:cs="Calibri"/>
          <w:sz w:val="24"/>
          <w:szCs w:val="24"/>
        </w:rPr>
        <w:t>.......................</w:t>
      </w:r>
      <w:r w:rsidRPr="00FA6FB2">
        <w:rPr>
          <w:rFonts w:ascii="PT Astra Serif" w:hAnsi="PT Astra Serif" w:cs="Calibri"/>
          <w:sz w:val="24"/>
          <w:szCs w:val="24"/>
        </w:rPr>
        <w:t>.31</w:t>
      </w:r>
    </w:p>
    <w:p w:rsidR="00351E17" w:rsidRPr="00FA6FB2" w:rsidRDefault="00351E17" w:rsidP="00351E17">
      <w:pPr>
        <w:spacing w:line="360" w:lineRule="auto"/>
        <w:ind w:firstLine="709"/>
        <w:jc w:val="both"/>
        <w:rPr>
          <w:rFonts w:ascii="PT Astra Serif" w:hAnsi="PT Astra Serif" w:cs="Calibri"/>
          <w:sz w:val="24"/>
          <w:szCs w:val="24"/>
        </w:rPr>
      </w:pPr>
      <w:r w:rsidRPr="00FA6FB2">
        <w:rPr>
          <w:rFonts w:ascii="PT Astra Serif" w:hAnsi="PT Astra Serif" w:cs="Calibri"/>
          <w:b/>
          <w:sz w:val="24"/>
          <w:szCs w:val="24"/>
        </w:rPr>
        <w:t>1.4.1.</w:t>
      </w:r>
      <w:r w:rsidRPr="00FA6FB2">
        <w:rPr>
          <w:rFonts w:ascii="PT Astra Serif" w:hAnsi="PT Astra Serif" w:cs="Calibri"/>
          <w:sz w:val="24"/>
          <w:szCs w:val="24"/>
        </w:rPr>
        <w:t xml:space="preserve"> ФОРМА ЗАЯВКИ НА УЧАСТИЕ В KOHKУPCE……………………………………...3</w:t>
      </w:r>
      <w:r w:rsidR="006C5168">
        <w:rPr>
          <w:rFonts w:ascii="PT Astra Serif" w:hAnsi="PT Astra Serif" w:cs="Calibri"/>
          <w:sz w:val="24"/>
          <w:szCs w:val="24"/>
        </w:rPr>
        <w:t>4</w:t>
      </w:r>
    </w:p>
    <w:p w:rsidR="00351E17" w:rsidRPr="00FA6FB2" w:rsidRDefault="00351E17" w:rsidP="00351E17">
      <w:pPr>
        <w:spacing w:line="360" w:lineRule="auto"/>
        <w:ind w:firstLine="709"/>
        <w:jc w:val="both"/>
        <w:rPr>
          <w:rFonts w:ascii="PT Astra Serif" w:hAnsi="PT Astra Serif" w:cs="Calibri"/>
          <w:sz w:val="24"/>
          <w:szCs w:val="24"/>
        </w:rPr>
      </w:pPr>
      <w:r w:rsidRPr="00FA6FB2">
        <w:rPr>
          <w:rFonts w:ascii="PT Astra Serif" w:hAnsi="PT Astra Serif" w:cs="Calibri"/>
          <w:b/>
          <w:sz w:val="24"/>
          <w:szCs w:val="24"/>
        </w:rPr>
        <w:t>1.4.2.</w:t>
      </w:r>
      <w:r w:rsidRPr="00FA6FB2">
        <w:rPr>
          <w:rFonts w:ascii="PT Astra Serif" w:hAnsi="PT Astra Serif" w:cs="Calibri"/>
          <w:sz w:val="24"/>
          <w:szCs w:val="24"/>
        </w:rPr>
        <w:t xml:space="preserve"> ФОРМА ДОВЕРЕННОСТИ НА УПОЛНОМОЧЕННОЕ ЛИЦО, ИМЕЮЩЕЕ ПPABO  ПОДПИСИ И ПРЕДСТАВЛЕНИЯ ИНТЕРЕСОВ ОРГАНИЗАЦИИ-ПРЕТЕНДЕНТА (УЧАСТНИКА КOHKУPCA)…………….……………………………………………………….…...3</w:t>
      </w:r>
      <w:r w:rsidR="006C5168">
        <w:rPr>
          <w:rFonts w:ascii="PT Astra Serif" w:hAnsi="PT Astra Serif" w:cs="Calibri"/>
          <w:sz w:val="24"/>
          <w:szCs w:val="24"/>
        </w:rPr>
        <w:t>7</w:t>
      </w:r>
    </w:p>
    <w:p w:rsidR="00351E17" w:rsidRPr="00FA6FB2" w:rsidRDefault="00351E17" w:rsidP="00351E17">
      <w:pPr>
        <w:spacing w:line="360" w:lineRule="auto"/>
        <w:ind w:firstLine="709"/>
        <w:jc w:val="both"/>
        <w:rPr>
          <w:rFonts w:ascii="PT Astra Serif" w:hAnsi="PT Astra Serif" w:cs="Calibri"/>
          <w:b/>
          <w:sz w:val="24"/>
          <w:szCs w:val="24"/>
        </w:rPr>
      </w:pPr>
      <w:r w:rsidRPr="00FA6FB2">
        <w:rPr>
          <w:rFonts w:ascii="PT Astra Serif" w:hAnsi="PT Astra Serif" w:cs="Calibri"/>
          <w:b/>
          <w:sz w:val="24"/>
          <w:szCs w:val="24"/>
        </w:rPr>
        <w:t>ЧАСТЬ II. ПPOEKT ДОГОВОРА УПРАВЛЕНИЯ МКД.</w:t>
      </w:r>
      <w:r w:rsidRPr="00FA6FB2">
        <w:rPr>
          <w:rFonts w:ascii="PT Astra Serif" w:hAnsi="PT Astra Serif" w:cs="Calibri"/>
          <w:sz w:val="24"/>
          <w:szCs w:val="24"/>
        </w:rPr>
        <w:t>…………….……………………………………………………….……………………………...3</w:t>
      </w:r>
      <w:r w:rsidR="006C5168">
        <w:rPr>
          <w:rFonts w:ascii="PT Astra Serif" w:hAnsi="PT Astra Serif" w:cs="Calibri"/>
          <w:sz w:val="24"/>
          <w:szCs w:val="24"/>
        </w:rPr>
        <w:t>8</w:t>
      </w:r>
    </w:p>
    <w:p w:rsidR="00351E17" w:rsidRPr="00FA6FB2" w:rsidRDefault="00351E17" w:rsidP="00351E17">
      <w:pPr>
        <w:spacing w:line="360" w:lineRule="auto"/>
        <w:ind w:firstLine="709"/>
        <w:jc w:val="both"/>
        <w:rPr>
          <w:rFonts w:ascii="PT Astra Serif" w:hAnsi="PT Astra Serif" w:cs="Calibri"/>
          <w:b/>
          <w:sz w:val="24"/>
          <w:szCs w:val="24"/>
        </w:rPr>
      </w:pPr>
      <w:r w:rsidRPr="00FA6FB2">
        <w:rPr>
          <w:rFonts w:ascii="PT Astra Serif" w:hAnsi="PT Astra Serif" w:cs="Calibri"/>
          <w:b/>
          <w:sz w:val="24"/>
          <w:szCs w:val="24"/>
        </w:rPr>
        <w:t xml:space="preserve">ЧАСТЬ III. ТЕХНИЧЕСКАЯ ЧАСТЬ. </w:t>
      </w:r>
    </w:p>
    <w:p w:rsidR="006B6109" w:rsidRPr="00FA6FB2" w:rsidRDefault="006B6109" w:rsidP="006B6109">
      <w:pPr>
        <w:spacing w:line="360" w:lineRule="auto"/>
        <w:ind w:firstLine="709"/>
        <w:jc w:val="both"/>
        <w:rPr>
          <w:rFonts w:ascii="PT Astra Serif" w:hAnsi="PT Astra Serif" w:cs="Calibri"/>
          <w:sz w:val="24"/>
          <w:szCs w:val="24"/>
        </w:rPr>
      </w:pPr>
      <w:r w:rsidRPr="00FA6FB2">
        <w:rPr>
          <w:rFonts w:ascii="PT Astra Serif" w:hAnsi="PT Astra Serif" w:cs="Calibri"/>
          <w:b/>
          <w:sz w:val="24"/>
          <w:szCs w:val="24"/>
        </w:rPr>
        <w:t>РАЗДЕЛ 3.1</w:t>
      </w:r>
      <w:r w:rsidRPr="00FA6FB2">
        <w:rPr>
          <w:rFonts w:ascii="PT Astra Serif" w:hAnsi="PT Astra Serif" w:cs="Calibri"/>
          <w:sz w:val="24"/>
          <w:szCs w:val="24"/>
        </w:rPr>
        <w:t xml:space="preserve"> ПЕРЕЧЕНЬ РАБОТ И УСЛУГ ПО СОДЕРЖАНИЮ И PEMOHTУ ОБЩЕГО ИМУЩЕСТВ СОБСТВЕННИКОВ ПОМЕЩЕНИЙ В МНОГОКВАРТИРНОМ ДОМЕ, ЯВЛЯЮЩЕГОСЯ ОБЪЕКТОМ KOHKУPCA </w:t>
      </w:r>
      <w:r w:rsidRPr="00FA6FB2">
        <w:rPr>
          <w:rFonts w:ascii="PT Astra Serif" w:hAnsi="PT Astra Serif" w:cs="Calibri"/>
          <w:b/>
          <w:sz w:val="24"/>
          <w:szCs w:val="24"/>
        </w:rPr>
        <w:t>(приложение № 1</w:t>
      </w:r>
      <w:r>
        <w:rPr>
          <w:rFonts w:ascii="PT Astra Serif" w:hAnsi="PT Astra Serif" w:cs="Calibri"/>
          <w:b/>
          <w:sz w:val="24"/>
          <w:szCs w:val="24"/>
        </w:rPr>
        <w:t xml:space="preserve"> Договора</w:t>
      </w:r>
      <w:r w:rsidRPr="00FA6FB2">
        <w:rPr>
          <w:rFonts w:ascii="PT Astra Serif" w:hAnsi="PT Astra Serif" w:cs="Calibri"/>
          <w:b/>
          <w:sz w:val="24"/>
          <w:szCs w:val="24"/>
        </w:rPr>
        <w:t>)</w:t>
      </w:r>
      <w:r w:rsidR="006C5168" w:rsidRPr="006C5168">
        <w:rPr>
          <w:rFonts w:ascii="PT Astra Serif" w:hAnsi="PT Astra Serif" w:cs="Calibri"/>
          <w:sz w:val="24"/>
          <w:szCs w:val="24"/>
        </w:rPr>
        <w:t>……………………</w:t>
      </w:r>
      <w:r w:rsidR="006C5168">
        <w:rPr>
          <w:rFonts w:ascii="PT Astra Serif" w:hAnsi="PT Astra Serif" w:cs="Calibri"/>
          <w:sz w:val="24"/>
          <w:szCs w:val="24"/>
        </w:rPr>
        <w:t>.</w:t>
      </w:r>
      <w:r w:rsidR="006C5168" w:rsidRPr="006C5168">
        <w:rPr>
          <w:rFonts w:ascii="PT Astra Serif" w:hAnsi="PT Astra Serif" w:cs="Calibri"/>
          <w:sz w:val="24"/>
          <w:szCs w:val="24"/>
        </w:rPr>
        <w:t>.47</w:t>
      </w:r>
    </w:p>
    <w:p w:rsidR="00351E17" w:rsidRPr="00CD5E6A" w:rsidRDefault="00351E17" w:rsidP="00351E17">
      <w:pPr>
        <w:spacing w:line="360" w:lineRule="auto"/>
        <w:ind w:firstLine="709"/>
        <w:jc w:val="both"/>
        <w:rPr>
          <w:rFonts w:ascii="PT Astra Serif" w:hAnsi="PT Astra Serif" w:cs="Calibri"/>
          <w:sz w:val="24"/>
          <w:szCs w:val="24"/>
        </w:rPr>
      </w:pPr>
      <w:r w:rsidRPr="00FA6FB2">
        <w:rPr>
          <w:rFonts w:ascii="PT Astra Serif" w:hAnsi="PT Astra Serif" w:cs="Calibri"/>
          <w:b/>
          <w:sz w:val="24"/>
          <w:szCs w:val="24"/>
        </w:rPr>
        <w:t xml:space="preserve">РАЗДЕЛ 3.2 </w:t>
      </w:r>
      <w:r w:rsidRPr="00FA6FB2">
        <w:rPr>
          <w:rFonts w:ascii="PT Astra Serif" w:hAnsi="PT Astra Serif" w:cs="Calibri"/>
          <w:sz w:val="24"/>
          <w:szCs w:val="24"/>
        </w:rPr>
        <w:t>АКТ О СОСТОЯНИИ ОБЩЕГО ИМУЩЕСТВА СОБСТВЕННИКОВ ПОМЕЩЕНИЙ В МНОГОКВАРТИРНОМ ДОМЕ, ЯВЛЯЮЩИМСЯ ОБЪЕКТОМ KOHKУPCA</w:t>
      </w:r>
      <w:r w:rsidRPr="003F6915">
        <w:rPr>
          <w:rFonts w:ascii="PT Astra Serif" w:hAnsi="PT Astra Serif" w:cs="Calibri"/>
          <w:sz w:val="24"/>
          <w:szCs w:val="24"/>
        </w:rPr>
        <w:t>)</w:t>
      </w:r>
      <w:r w:rsidR="00CD5E6A">
        <w:rPr>
          <w:rFonts w:ascii="PT Astra Serif" w:hAnsi="PT Astra Serif" w:cs="Calibri"/>
          <w:sz w:val="24"/>
          <w:szCs w:val="24"/>
        </w:rPr>
        <w:t xml:space="preserve"> </w:t>
      </w:r>
      <w:r w:rsidR="00CD5E6A" w:rsidRPr="00CD5E6A">
        <w:rPr>
          <w:rFonts w:ascii="PT Astra Serif" w:hAnsi="PT Astra Serif" w:cs="Calibri"/>
          <w:b/>
          <w:sz w:val="24"/>
          <w:szCs w:val="24"/>
        </w:rPr>
        <w:t>(Приложение 2 конкурсной документации)</w:t>
      </w:r>
      <w:r w:rsidR="00CD5E6A">
        <w:rPr>
          <w:rFonts w:ascii="PT Astra Serif" w:hAnsi="PT Astra Serif" w:cs="Calibri"/>
          <w:b/>
          <w:sz w:val="24"/>
          <w:szCs w:val="24"/>
        </w:rPr>
        <w:t xml:space="preserve"> </w:t>
      </w:r>
      <w:r w:rsidR="00CD5E6A">
        <w:rPr>
          <w:rFonts w:ascii="PT Astra Serif" w:hAnsi="PT Astra Serif" w:cs="Calibri"/>
          <w:sz w:val="24"/>
          <w:szCs w:val="24"/>
        </w:rPr>
        <w:t xml:space="preserve">  </w:t>
      </w:r>
      <w:r w:rsidR="006C5168">
        <w:rPr>
          <w:rFonts w:ascii="PT Astra Serif" w:hAnsi="PT Astra Serif" w:cs="Calibri"/>
          <w:sz w:val="24"/>
          <w:szCs w:val="24"/>
        </w:rPr>
        <w:t>…………………………………………………….103</w:t>
      </w:r>
    </w:p>
    <w:p w:rsidR="00351E17" w:rsidRDefault="00351E17" w:rsidP="00351E17">
      <w:pPr>
        <w:spacing w:line="360" w:lineRule="auto"/>
        <w:ind w:firstLine="709"/>
        <w:jc w:val="both"/>
        <w:rPr>
          <w:rFonts w:ascii="PT Astra Serif" w:hAnsi="PT Astra Serif" w:cs="Calibri"/>
          <w:sz w:val="24"/>
          <w:szCs w:val="24"/>
        </w:rPr>
      </w:pPr>
      <w:r w:rsidRPr="00FA6FB2">
        <w:rPr>
          <w:rFonts w:ascii="PT Astra Serif" w:hAnsi="PT Astra Serif" w:cs="Calibri"/>
          <w:b/>
          <w:sz w:val="24"/>
          <w:szCs w:val="24"/>
        </w:rPr>
        <w:t>РАЗДЕЛ 3.3</w:t>
      </w:r>
      <w:r w:rsidRPr="00FA6FB2">
        <w:rPr>
          <w:rFonts w:ascii="PT Astra Serif" w:hAnsi="PT Astra Serif" w:cs="Calibri"/>
          <w:sz w:val="24"/>
          <w:szCs w:val="24"/>
        </w:rPr>
        <w:t xml:space="preserve"> ГРАФИК OCMOTPA МКД…………………</w:t>
      </w:r>
      <w:r w:rsidR="006C5168">
        <w:rPr>
          <w:rFonts w:ascii="PT Astra Serif" w:hAnsi="PT Astra Serif" w:cs="Calibri"/>
          <w:sz w:val="24"/>
          <w:szCs w:val="24"/>
        </w:rPr>
        <w:t>……………………….</w:t>
      </w:r>
      <w:r w:rsidRPr="00FA6FB2">
        <w:rPr>
          <w:rFonts w:ascii="PT Astra Serif" w:hAnsi="PT Astra Serif" w:cs="Calibri"/>
          <w:sz w:val="24"/>
          <w:szCs w:val="24"/>
        </w:rPr>
        <w:t>………….</w:t>
      </w:r>
      <w:r w:rsidR="006C5168">
        <w:rPr>
          <w:rFonts w:ascii="PT Astra Serif" w:hAnsi="PT Astra Serif" w:cs="Calibri"/>
          <w:sz w:val="24"/>
          <w:szCs w:val="24"/>
        </w:rPr>
        <w:t>224</w:t>
      </w:r>
    </w:p>
    <w:p w:rsidR="00677589" w:rsidRDefault="00677589" w:rsidP="00351E17">
      <w:pPr>
        <w:spacing w:line="360" w:lineRule="auto"/>
        <w:ind w:firstLine="709"/>
        <w:jc w:val="both"/>
        <w:rPr>
          <w:rFonts w:ascii="PT Astra Serif" w:hAnsi="PT Astra Serif" w:cs="Calibri"/>
          <w:sz w:val="24"/>
          <w:szCs w:val="24"/>
        </w:rPr>
      </w:pPr>
    </w:p>
    <w:p w:rsidR="00677589" w:rsidRDefault="00677589" w:rsidP="00351E17">
      <w:pPr>
        <w:spacing w:line="360" w:lineRule="auto"/>
        <w:ind w:firstLine="709"/>
        <w:jc w:val="both"/>
        <w:rPr>
          <w:rFonts w:ascii="PT Astra Serif" w:hAnsi="PT Astra Serif" w:cs="Calibri"/>
          <w:sz w:val="24"/>
          <w:szCs w:val="24"/>
        </w:rPr>
      </w:pPr>
    </w:p>
    <w:p w:rsidR="00677589" w:rsidRDefault="00677589" w:rsidP="00351E17">
      <w:pPr>
        <w:spacing w:line="360" w:lineRule="auto"/>
        <w:ind w:firstLine="709"/>
        <w:jc w:val="both"/>
        <w:rPr>
          <w:rFonts w:ascii="PT Astra Serif" w:hAnsi="PT Astra Serif" w:cs="Calibri"/>
          <w:sz w:val="24"/>
          <w:szCs w:val="24"/>
        </w:rPr>
      </w:pPr>
    </w:p>
    <w:p w:rsidR="00913DBB" w:rsidRDefault="00913DBB" w:rsidP="00351E17">
      <w:pPr>
        <w:spacing w:line="360" w:lineRule="auto"/>
        <w:ind w:firstLine="709"/>
        <w:jc w:val="both"/>
        <w:rPr>
          <w:rFonts w:ascii="PT Astra Serif" w:hAnsi="PT Astra Serif" w:cs="Calibri"/>
          <w:sz w:val="24"/>
          <w:szCs w:val="24"/>
        </w:rPr>
      </w:pPr>
      <w:r>
        <w:rPr>
          <w:rFonts w:ascii="PT Astra Serif" w:hAnsi="PT Astra Serif" w:cs="Calibri"/>
          <w:sz w:val="24"/>
          <w:szCs w:val="24"/>
        </w:rPr>
        <w:br w:type="page"/>
      </w:r>
    </w:p>
    <w:p w:rsidR="00677589" w:rsidRPr="00FA6FB2" w:rsidRDefault="00677589" w:rsidP="00351E17">
      <w:pPr>
        <w:spacing w:line="360" w:lineRule="auto"/>
        <w:ind w:firstLine="709"/>
        <w:jc w:val="both"/>
        <w:rPr>
          <w:rFonts w:ascii="PT Astra Serif" w:hAnsi="PT Astra Serif" w:cs="Calibri"/>
          <w:sz w:val="24"/>
          <w:szCs w:val="24"/>
        </w:rPr>
        <w:sectPr w:rsidR="00677589" w:rsidRPr="00FA6FB2" w:rsidSect="00016DC9">
          <w:pgSz w:w="11900" w:h="16840"/>
          <w:pgMar w:top="780" w:right="843" w:bottom="280" w:left="880" w:header="720" w:footer="720" w:gutter="0"/>
          <w:cols w:space="720"/>
          <w:docGrid w:linePitch="299"/>
        </w:sectPr>
      </w:pP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lastRenderedPageBreak/>
        <w:t>ЧАСТЬ I. КОНКУРС</w:t>
      </w:r>
    </w:p>
    <w:p w:rsidR="00351E17" w:rsidRPr="00FA6FB2" w:rsidRDefault="00351E17" w:rsidP="00351E17">
      <w:pPr>
        <w:ind w:firstLine="567"/>
        <w:jc w:val="center"/>
        <w:rPr>
          <w:rFonts w:ascii="PT Astra Serif" w:hAnsi="PT Astra Serif" w:cs="Calibri"/>
          <w:b/>
          <w:sz w:val="24"/>
          <w:szCs w:val="24"/>
        </w:rPr>
      </w:pPr>
    </w:p>
    <w:p w:rsidR="00351E17" w:rsidRPr="00FA6FB2" w:rsidRDefault="00351E17" w:rsidP="00351E17">
      <w:pPr>
        <w:tabs>
          <w:tab w:val="left" w:pos="142"/>
        </w:tabs>
        <w:jc w:val="center"/>
        <w:rPr>
          <w:rFonts w:ascii="PT Astra Serif" w:hAnsi="PT Astra Serif" w:cs="Calibri"/>
          <w:b/>
          <w:sz w:val="24"/>
          <w:szCs w:val="24"/>
        </w:rPr>
      </w:pPr>
      <w:r w:rsidRPr="00FA6FB2">
        <w:rPr>
          <w:rFonts w:ascii="PT Astra Serif" w:hAnsi="PT Astra Serif" w:cs="Calibri"/>
          <w:b/>
          <w:sz w:val="24"/>
          <w:szCs w:val="24"/>
        </w:rPr>
        <w:t>РАЗДЕЛ 1.1. ТЕРМИНЫ, ИСПОЛЬЗУЕМЫЕ В КОНКУРСНОЙ ДОКУМЕНТАЦИИ</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b/>
          <w:sz w:val="24"/>
          <w:szCs w:val="24"/>
        </w:rPr>
        <w:t>Конкурс</w:t>
      </w:r>
      <w:r w:rsidRPr="00FA6FB2">
        <w:rPr>
          <w:rFonts w:ascii="PT Astra Serif" w:hAnsi="PT Astra Serif" w:cs="Calibri"/>
          <w:sz w:val="24"/>
          <w:szCs w:val="24"/>
        </w:rPr>
        <w:t xml:space="preserve"> – форма торгов, победителем которых признается участник конкурса, предложивший выполнить указанный в конкурсной документации перечень работ и услуг по содержанию и ремонту общего имущества собственников помещений в многоквартирном доме, на право управления которым проводится конкурс, за наименьший размер платы за содержание и ремонт жилого помещения в течение установленного срока.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b/>
          <w:sz w:val="24"/>
          <w:szCs w:val="24"/>
        </w:rPr>
        <w:t>Предмет конкурса</w:t>
      </w:r>
      <w:r w:rsidRPr="00FA6FB2">
        <w:rPr>
          <w:rFonts w:ascii="PT Astra Serif" w:hAnsi="PT Astra Serif" w:cs="Calibri"/>
          <w:sz w:val="24"/>
          <w:szCs w:val="24"/>
        </w:rPr>
        <w:t xml:space="preserve"> - право заключения договоров управления многоквартирным домом в отношении объекта конкурса.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b/>
          <w:sz w:val="24"/>
          <w:szCs w:val="24"/>
        </w:rPr>
        <w:t>Объект конкурса</w:t>
      </w:r>
      <w:r w:rsidRPr="00FA6FB2">
        <w:rPr>
          <w:rFonts w:ascii="PT Astra Serif" w:hAnsi="PT Astra Serif" w:cs="Calibri"/>
          <w:sz w:val="24"/>
          <w:szCs w:val="24"/>
        </w:rPr>
        <w:t xml:space="preserve"> – общее имущество собственников помещений в многоквартирном доме, на право управления, которым проводится конкурс.</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b/>
          <w:sz w:val="24"/>
          <w:szCs w:val="24"/>
        </w:rPr>
        <w:t>Размер платы за содержание и ремонт жилого помещения</w:t>
      </w:r>
      <w:r w:rsidRPr="00FA6FB2">
        <w:rPr>
          <w:rFonts w:ascii="PT Astra Serif" w:hAnsi="PT Astra Serif" w:cs="Calibri"/>
          <w:sz w:val="24"/>
          <w:szCs w:val="24"/>
        </w:rPr>
        <w:t xml:space="preserve"> - плата, включающая в себя плату за работы и услуги по управлению многоквартирным домом, содержанию, текущему и капитальному ремонту общего имущества собственников помещений в многоквартирном доме, установленная из расчета 1 кв. метра общей площади жилого помещения. Размер платы за содержание и ремонт жилого помещения устанавливается одинаковым для собственников жилых и нежилых помещений в многоквартирном доме. </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b/>
          <w:sz w:val="24"/>
          <w:szCs w:val="24"/>
        </w:rPr>
        <w:t>Организатор конкурса</w:t>
      </w:r>
      <w:r w:rsidRPr="00FA6FB2">
        <w:rPr>
          <w:rFonts w:ascii="PT Astra Serif" w:hAnsi="PT Astra Serif" w:cs="Calibri"/>
          <w:sz w:val="24"/>
          <w:szCs w:val="24"/>
        </w:rPr>
        <w:t xml:space="preserve"> – администрация МО Демидовское Заокский район.</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b/>
          <w:sz w:val="24"/>
          <w:szCs w:val="24"/>
        </w:rPr>
        <w:t>Управляющая организация</w:t>
      </w:r>
      <w:r w:rsidRPr="00FA6FB2">
        <w:rPr>
          <w:rFonts w:ascii="PT Astra Serif" w:hAnsi="PT Astra Serif" w:cs="Calibri"/>
          <w:sz w:val="24"/>
          <w:szCs w:val="24"/>
        </w:rPr>
        <w:t xml:space="preserve"> - юридическое лицо независимо от организационно-правовой формы или индивидуальный предприниматель, которые осуществляют управление многоквартирным домом на основании результатов конкурса.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b/>
          <w:sz w:val="24"/>
          <w:szCs w:val="24"/>
        </w:rPr>
        <w:t xml:space="preserve">Претендент </w:t>
      </w:r>
      <w:r w:rsidRPr="00FA6FB2">
        <w:rPr>
          <w:rFonts w:ascii="PT Astra Serif" w:hAnsi="PT Astra Serif" w:cs="Calibri"/>
          <w:sz w:val="24"/>
          <w:szCs w:val="24"/>
        </w:rPr>
        <w:t>– любое юридическое лицо, независимо от организационно-правовой формы или индивидуальный предприниматель, представившие заявку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b/>
          <w:sz w:val="24"/>
          <w:szCs w:val="24"/>
        </w:rPr>
        <w:t>Участник конкурса</w:t>
      </w:r>
      <w:r w:rsidRPr="00FA6FB2">
        <w:rPr>
          <w:rFonts w:ascii="PT Astra Serif" w:hAnsi="PT Astra Serif" w:cs="Calibri"/>
          <w:sz w:val="24"/>
          <w:szCs w:val="24"/>
        </w:rPr>
        <w:t xml:space="preserve"> – претендент, допущенный конкурсной комиссией к участию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b/>
          <w:sz w:val="24"/>
          <w:szCs w:val="24"/>
        </w:rPr>
        <w:t>Конкурсная комиссия</w:t>
      </w:r>
      <w:r w:rsidRPr="00FA6FB2">
        <w:rPr>
          <w:rFonts w:ascii="PT Astra Serif" w:hAnsi="PT Astra Serif" w:cs="Calibri"/>
          <w:sz w:val="24"/>
          <w:szCs w:val="24"/>
        </w:rPr>
        <w:t xml:space="preserve"> – комиссия, созданная организатором конкурса для проведения конкурсных процедур в порядке, предусмотренном законодат</w:t>
      </w:r>
      <w:bookmarkStart w:id="1" w:name="OLE_LINK14"/>
      <w:r w:rsidRPr="00FA6FB2">
        <w:rPr>
          <w:rFonts w:ascii="PT Astra Serif" w:hAnsi="PT Astra Serif" w:cs="Calibri"/>
          <w:sz w:val="24"/>
          <w:szCs w:val="24"/>
        </w:rPr>
        <w:t>ельством Российской Федерации и нормативными правовыми актами</w:t>
      </w:r>
      <w:bookmarkEnd w:id="1"/>
      <w:r w:rsidRPr="00FA6FB2">
        <w:rPr>
          <w:rFonts w:ascii="PT Astra Serif" w:hAnsi="PT Astra Serif" w:cs="Calibri"/>
          <w:sz w:val="24"/>
          <w:szCs w:val="24"/>
        </w:rPr>
        <w:t xml:space="preserve"> МО Демидовское. Конкурсной комиссией осуществляется: вскрытие конвертов с заявками на участие в конкурсе, принятие решение о допуске к конкурсу, рассмотрение заявок на участие в конкурсе, ведение протокола вскрытия с заявками на участие в конкурсе, протокола рассмотрения заявок на участие в конкурсе, протокола конкурса, определение победителя конкурса. </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ind w:firstLine="567"/>
        <w:jc w:val="both"/>
        <w:rPr>
          <w:rFonts w:ascii="PT Astra Serif" w:hAnsi="PT Astra Serif" w:cs="Calibri"/>
          <w:sz w:val="24"/>
          <w:szCs w:val="24"/>
        </w:rPr>
        <w:sectPr w:rsidR="00351E17" w:rsidRPr="00FA6FB2" w:rsidSect="008D02B9">
          <w:footerReference w:type="even" r:id="rId11"/>
          <w:footerReference w:type="default" r:id="rId12"/>
          <w:pgSz w:w="11906" w:h="16838" w:code="9"/>
          <w:pgMar w:top="1134" w:right="843" w:bottom="1134" w:left="1134" w:header="709" w:footer="709" w:gutter="0"/>
          <w:pgNumType w:start="1"/>
          <w:cols w:space="708"/>
          <w:docGrid w:linePitch="360"/>
        </w:sectPr>
      </w:pP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lastRenderedPageBreak/>
        <w:t>РАЗДЕЛ 1.2. ОБЩИЕ УСЛОВИЯ ПРОВЕДЕНИЯ KOHKУPCA</w:t>
      </w: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t>1. ОБЩИЕ ПОЛОЖЕНИЯ</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1.1. Законодательное регулирование.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1.1.1. Настоящая конкурсная документация подготовлена в соответствии со статьей 161 Жилищного кодекса Российской Федерации и Постановлением Правительства Российской Федерации от 6 февраля 2006 года № 75 «О порядке проведения органом местного самоуправления открытого конкурса по отбору управляющей организации для управления многоквартирным домом» (далее также — Правила). В части, прямо не урегулированной законодательством Российской Федерации, проведение открытого конкурса регулируется настоящей конкурсной документацией.</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b/>
          <w:sz w:val="24"/>
          <w:szCs w:val="24"/>
        </w:rPr>
        <w:t>1.2.Организатор конкурса</w:t>
      </w:r>
      <w:r w:rsidRPr="00FA6FB2">
        <w:rPr>
          <w:rFonts w:ascii="PT Astra Serif" w:hAnsi="PT Astra Serif" w:cs="Calibri"/>
          <w:sz w:val="24"/>
          <w:szCs w:val="24"/>
        </w:rPr>
        <w:t xml:space="preserve">: Администрация муниципального образования Демидовское Заокского района Тульской области. </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 xml:space="preserve">Адрес: 301016, Тульская область, Заокский район, село Ненашево, улица Кирова, дом 11 Г, комната 5. </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 xml:space="preserve">Адрес электронной почты: ased_mo_demidovskoe@tularegion.ru </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 xml:space="preserve">Тел. 8 (48734) 3-01-13 </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Контактное лицо: Краснова Олеся Валерьевна</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1.3. Предмет конкурса, объект конкурса, основные условия конкурса.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1.3.1. Предметом конкурса является право заключения договора управления многоквартирными домами.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1.3.2. Объектом конкурса является общее имущество собственников помещений в многоквартирных домах.</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1.3.3.</w:t>
      </w:r>
      <w:r w:rsidRPr="00FA6FB2">
        <w:rPr>
          <w:rFonts w:ascii="PT Astra Serif" w:hAnsi="PT Astra Serif" w:cs="Calibri"/>
          <w:b/>
          <w:sz w:val="24"/>
          <w:szCs w:val="24"/>
        </w:rPr>
        <w:t xml:space="preserve"> </w:t>
      </w:r>
      <w:r w:rsidRPr="00FA6FB2">
        <w:rPr>
          <w:rFonts w:ascii="PT Astra Serif" w:hAnsi="PT Astra Serif" w:cs="Calibri"/>
          <w:sz w:val="24"/>
          <w:szCs w:val="24"/>
        </w:rPr>
        <w:t xml:space="preserve">Размер платы за содержание и ремонт жилого помещения, в том числе за работы и услуги – организатором конкурса определена расчетная стоимость, включающая в себя плату за работы и услуги по управлению многоквартирным домом, содержанию, текущему и капитальному ремонту общего имущества собственников помещений в многоквартирном доме, сформированный из числа работ и услуг, указанных в </w:t>
      </w:r>
      <w:r w:rsidRPr="00351E17">
        <w:rPr>
          <w:rFonts w:ascii="PT Astra Serif" w:hAnsi="PT Astra Serif" w:cs="Calibri"/>
          <w:sz w:val="24"/>
          <w:szCs w:val="24"/>
        </w:rPr>
        <w:t>минимальном перечне</w:t>
      </w:r>
      <w:r w:rsidRPr="00FA6FB2">
        <w:rPr>
          <w:rFonts w:ascii="PT Astra Serif" w:hAnsi="PT Astra Serif" w:cs="Calibri"/>
          <w:sz w:val="24"/>
          <w:szCs w:val="24"/>
        </w:rPr>
        <w:t xml:space="preserve"> услуг и работ, необходимых для обеспечения надлежащего содержания общего имущества в многоквартирном доме, утвержденном Постановлением Правительства Российской Федерации от 3 апреля 2013 года № 290. </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1.3.4. Срок внесения собственниками помещений в многоквартирном доме и лицами, принявшими помещения, платы за содержание и ремонт жилого помещения и коммунальные услуги - ежемесячно до десятого числа месяца, следующего за истекшим месяцем.</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b/>
          <w:sz w:val="24"/>
          <w:szCs w:val="24"/>
        </w:rPr>
        <w:t>1.4. Форма конкурса:</w:t>
      </w:r>
      <w:r w:rsidRPr="00FA6FB2">
        <w:rPr>
          <w:rFonts w:ascii="PT Astra Serif" w:hAnsi="PT Astra Serif" w:cs="Calibri"/>
          <w:sz w:val="24"/>
          <w:szCs w:val="24"/>
        </w:rPr>
        <w:t xml:space="preserve"> открытый конкурс по составу участников и по форме подачи заявок.</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1.5. Участник конкурса.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1.5.1. Участник конкурса — претендент (любое юридическое лицо независимо от организационно-правовой формы или индивидуальный предприниматель, представившие заявку на участие в конкурсе), допущенный конкурсной комиссией к участию в конкурсе.</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1.6. Официальный сайт.</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lastRenderedPageBreak/>
        <w:t xml:space="preserve">1.6.1. Информация о проведении конкурса размещается организатором конкурса, специализированной организацией на сайте </w:t>
      </w:r>
      <w:r w:rsidRPr="00351E17">
        <w:rPr>
          <w:rFonts w:ascii="PT Astra Serif" w:hAnsi="PT Astra Serif" w:cs="Calibri"/>
          <w:sz w:val="24"/>
          <w:szCs w:val="24"/>
        </w:rPr>
        <w:t xml:space="preserve">www.torgi.gov.ru </w:t>
      </w:r>
      <w:r w:rsidRPr="00FA6FB2">
        <w:rPr>
          <w:rFonts w:ascii="PT Astra Serif" w:hAnsi="PT Astra Serif" w:cs="Calibri"/>
          <w:sz w:val="24"/>
          <w:szCs w:val="24"/>
        </w:rPr>
        <w:t>(далее - официальный сайт).</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1.7. Проведение осмотра объекта конкурса.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1.7.1. Организатор конкурса организуют проведение осмотров объекта конкурса.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b/>
          <w:sz w:val="24"/>
          <w:szCs w:val="24"/>
        </w:rPr>
        <w:t>График осмотра</w:t>
      </w:r>
      <w:r w:rsidRPr="00FA6FB2">
        <w:rPr>
          <w:rFonts w:ascii="PT Astra Serif" w:hAnsi="PT Astra Serif" w:cs="Calibri"/>
          <w:sz w:val="24"/>
          <w:szCs w:val="24"/>
        </w:rPr>
        <w:t>: Каждый 5 рабочий день с даты размещения извещения о проведении конкурса, но не позднее чем за 2 рабочих дня до даты окончания срока подачи заявок на участие в конкурсе, с 10-00 до 17-00.</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 xml:space="preserve">Для проведения осмотра заинтересованное лицо должно не менее чем за один рабочий день до даты осмотра оставить по телефонам, указанным в данном абзаце, заявку на проведение осмотра с указанием фамилии, имени, отчества лица, которое будет производить осмотр, и желаемой даты и времени проведения такого осмотра с учетом установленного выше графика проведения осмотра. </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 xml:space="preserve">Адрес электронной почты: ased_mo_demidovskoe@tularegion.ru </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Тел.</w:t>
      </w:r>
      <w:r>
        <w:rPr>
          <w:rFonts w:ascii="PT Astra Serif" w:hAnsi="PT Astra Serif" w:cs="Calibri"/>
          <w:sz w:val="24"/>
          <w:szCs w:val="24"/>
        </w:rPr>
        <w:t>:</w:t>
      </w:r>
      <w:r w:rsidRPr="00FA6FB2">
        <w:rPr>
          <w:rFonts w:ascii="PT Astra Serif" w:hAnsi="PT Astra Serif" w:cs="Calibri"/>
          <w:sz w:val="24"/>
          <w:szCs w:val="24"/>
        </w:rPr>
        <w:t xml:space="preserve"> 8 (48734) 3-01-13 </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Контактное лицо: Краснова Олеся Валерьевна</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1.8. Требования к участникам конкурса.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1.8.1. В настоящем конкурсе может принять участие любое юридическое лицо независимо от организационно-правовой формы или индивидуальный предприниматель.</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1.8.2. Не допускается к участию в конкурсе участник конкурса, который может оказывать влияние на деятельность специализированной организации, организатора конкурса.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1.8.3. Не допускается к участию в конкурсе специализированная организация по подготовке и проведению данного конкурса.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1.8.4. При проведении конкурса устанавливаются следующие требования к претендентам:</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 соответствие претендентов установленным федеральными законами требованиям к лицам, осуществляющим выполнение работ, оказание услуг, предусмотренных договором управления многоквартирным домом;</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2) в отношении претендента не проводится процедура банкротства либо в отношении претендента - юридического лица не проводится процедура ликвидации;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3) деятельность претендента не приостановлена в порядке, предусмотренном Кодексом Российской Федерации об административных правонарушениях;</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 отсутствие у претендента задолженности по налогам, сборам и иным обязательным платежам в бюджеты любого уровня или государственные внебюджетные фонды за последний завершенный отчетный период в размере свыше 25 процентов балансовой стоимости активов претендента по данным бухгалтерской отчетности за последний завершенный отчетный период. Претендент считается соответствующим установленному требованию, если он обжаловал наличие указанной задолженности в соответствии с законодательством Российской Федерации и решение по такой жалобе не вступило в силу;</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 xml:space="preserve">5) отсутствие у претендента кредиторской задолженности за последний завершенный ответный период в размере свыше 70 процентов балансовой стоимости активов претендента по данным бухгалтерской отчетности за последний завершенный отчетный период. При этом под </w:t>
      </w:r>
      <w:r w:rsidRPr="00FA6FB2">
        <w:rPr>
          <w:rFonts w:ascii="PT Astra Serif" w:hAnsi="PT Astra Serif" w:cs="Calibri"/>
          <w:sz w:val="24"/>
          <w:szCs w:val="24"/>
        </w:rPr>
        <w:lastRenderedPageBreak/>
        <w:t>кредиторской задолженностью в целях применения настоящего подпункта понимается совокупность обязательств претендента (краткосрочных и долгосрочных), предполагающих существующие в текущее время (неисполненные) ее обязательства в пользу другого лица (кредитора), включая обязательства по кредитам и займам, которые приводят к уменьшению балансовой стоимости активов претендента;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6) внесение претендентом на счет, указанный в конкурсной документации, средств в качестве обеспечения заявки на участие в конкурсе. При этом претендент считается соответствующим данному требованию, если непосредственно перед началом процедуры вскрытия конвертов с заявками на участие в конкурсе средства поступили на счет, указанный в конкурсной документации;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7) отсутствие у претендента задолженности перед ресурсоснабжающей организацией за 2 и более расчетных периода, подтвержденное актами сверки либо решением суда, вступившим в законную силу;</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8) отсутствие у претендента задолженности по уплате административных штрафов за совершение правонарушений в сфере предпринимательской деятельности по управлению многоквартирными домами.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1.8.5. Требования, указанные в пункте 1.8.4 настоящего раздела, предъявляются ко всем претендентам. Организатор конкурса при проведении конкурса не вправе устанавливать иные требования к претендентам.</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1.8.6. Проверка соответствия претендентов требованиям, указанным в подпунктах 2 - 8 пункта 1.8.4. настоящего раздела, осуществляется конкурсной комиссией. При этом конкурсная комиссия не вправе возлагать на претендента обязанность подтверждать соответствие данным требованиям.</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1.9. Отказ в допуске к участию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1.9.1. Основаниями для отказа в допуске к участию в конкурсе являются: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 непредставление определенных пунктом 3.3.1 настоящей конкурсной документации документов либо наличие в таких документах недостоверных сведений;</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2) несоответствие претендента требованиям, установленным пунктом 1.8.4 настоящей конкурсной документации;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3) несоответствие заявки на участие в конкурсе требованиям, установленным пунктами</w:t>
      </w:r>
      <w:r w:rsidRPr="00FA6FB2">
        <w:rPr>
          <w:rFonts w:ascii="PT Astra Serif" w:hAnsi="PT Astra Serif" w:cs="Calibri"/>
          <w:sz w:val="24"/>
          <w:szCs w:val="24"/>
        </w:rPr>
        <w:br/>
        <w:t>3.1 - 3.5 настоящей конкурсной документации.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1.9.2. В случае установления фактов несоответствия участника конкурса требованиям к претендентам, установленным пунктом 1.8.4 настоящей конкурсной документации, конкурсная комиссия отстраняет участника конкурса от участия в конкурсе на любом этапе его проведения. Решение конкурсной комиссии об отказе в допуске к участию в конкурсе претендента либо об отстранении участника конкурса от участия в конкурсе может быть обжаловано таким лицом в порядке, установленном законодательством Российской Федерации.</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1.10. Расходы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1.10.1. Претендент самостоятельно несет все расходы, связанные с подготовкой и подачей заявки на участие в конкурсе, участием в конкурсе и заключением договора управления многоквартирным домом.</w:t>
      </w: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lastRenderedPageBreak/>
        <w:t>2. КОНКУРСНАЯ ДОКУМЕНТАЦИЯ</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2.1. Содержание конкурсной документации.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2.1.1. Конкурсная документация включает в себя изменения и дополнения, вносимые в конкурсную документацию в порядке, предусмотренном пунктом 2.3 настоящего раздела.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2.1.2. Конкурсная документация может полностью или частично предоставляться в виде электронного документа. При этом в случае разночтений преимущество имеет текст конкурсной документации на бумажном носителе, подписанный заказчиком, уполномоченным органом. При разрешении разногласий (в случае их возникновения) конкурсная комиссия будет руководствоваться текстом конкурсной документации на бумажном носителе, подписанным заказчиком, уполномоченным органом и не несет ответственности за содержание конкурсной документации, полученной участником конкурса с нарушением порядка, установленного в конкурсной документации.</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2.2. Разъяснения положений конкурсной документации.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2.2.1. При проведении конкурса какие-либо переговоры организатора конкурса, специализированной организации или конкурсной комиссии с участником конкурса не допускаются. В случае нарушения указанного положения конкурс может быть признан недействительным в порядке, предусмотренном законодательством Российской Федерации. Организатор конкурса, специализированная организация вправе давать разъяснения положений конкурсной документация.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2.2.2. Любое заинтересованное лицо вправе направить в письменной форме организатору конкурса запрос о разъяснении положений конкурсной документации. В течение 2-х рабочих дней с даты поступления запроса организатор конкурса направляет разъяснения в письменной форме, если указанный запрос поступил к организатору конкурса не позднее, чем за 2 рабочих дня до даты окончания срока подачи заявок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 xml:space="preserve">2.2.3. В течение 1-го рабочего дня с даты направления разъяснения положений конкурсной документации по запросу заинтересованного лица это разъяснение размещается организатором конкурса или по его поручению специализированной организацией на официальном сайте </w:t>
      </w:r>
      <w:r w:rsidRPr="00351E17">
        <w:rPr>
          <w:rFonts w:ascii="PT Astra Serif" w:hAnsi="PT Astra Serif" w:cs="Calibri"/>
          <w:sz w:val="24"/>
          <w:szCs w:val="24"/>
        </w:rPr>
        <w:t>www.torgi.gov.ru</w:t>
      </w:r>
      <w:r w:rsidRPr="00FA6FB2">
        <w:rPr>
          <w:rFonts w:ascii="PT Astra Serif" w:hAnsi="PT Astra Serif" w:cs="Calibri"/>
          <w:sz w:val="24"/>
          <w:szCs w:val="24"/>
        </w:rPr>
        <w:t xml:space="preserve"> с указанием предмета запроса, но без указания лица, от которого поступил запрос. Разъяснение положений конкурсной документации не должно изменять ее суть.</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2.3. Внесение изменений в конкурсную документацию.</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2.3.1. Организатор конкурса по собственной инициативе или в соответствии с запросом заинтересованного лица вправе внести изменения в конкурсную документацию не позднее чем за</w:t>
      </w:r>
      <w:r w:rsidRPr="00FA6FB2">
        <w:rPr>
          <w:rFonts w:ascii="PT Astra Serif" w:hAnsi="PT Astra Serif" w:cs="Calibri"/>
          <w:sz w:val="24"/>
          <w:szCs w:val="24"/>
        </w:rPr>
        <w:br/>
        <w:t xml:space="preserve">15 дней до даты окончания срока подачи заявок на участие в конкурсе. В течение 2-х рабочих дней с даты принятия решения о внесении изменений в конкурсную документацию такие изменения размещаются организатором конкурса или по его поручению специализированной организацией на официальном сайте </w:t>
      </w:r>
      <w:r w:rsidRPr="00351E17">
        <w:rPr>
          <w:rFonts w:ascii="PT Astra Serif" w:hAnsi="PT Astra Serif" w:cs="Calibri"/>
          <w:sz w:val="24"/>
          <w:szCs w:val="24"/>
        </w:rPr>
        <w:t xml:space="preserve">www.torgi.gov.ru </w:t>
      </w:r>
      <w:r w:rsidRPr="00FA6FB2">
        <w:rPr>
          <w:rFonts w:ascii="PT Astra Serif" w:hAnsi="PT Astra Serif" w:cs="Calibri"/>
          <w:sz w:val="24"/>
          <w:szCs w:val="24"/>
        </w:rPr>
        <w:t>и направляются заказными письмами с уведомлением всем лицам, которым была предоставлена конкурсная документация.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 xml:space="preserve">2.3.2. Чтобы предоставить претендентам разумное время для внесения изменений в заявки на участие в конкурсе на основании изменений, внесенных в конкурсную документацию, организатор конкурса вправе, при необходимости и по своему усмотрению, продлить срок подачи заявок и внести соответствующие изменения в извещение о проведении конкурса. Извещение о внесении изменений в извещение о проведении открытого конкурса размещается на официальном сайте </w:t>
      </w:r>
      <w:r w:rsidRPr="00351E17">
        <w:rPr>
          <w:rFonts w:ascii="PT Astra Serif" w:hAnsi="PT Astra Serif" w:cs="Calibri"/>
          <w:sz w:val="24"/>
          <w:szCs w:val="24"/>
        </w:rPr>
        <w:t>www.torgi.gov.ru</w:t>
      </w:r>
      <w:r w:rsidRPr="00FA6FB2">
        <w:rPr>
          <w:rFonts w:ascii="PT Astra Serif" w:hAnsi="PT Astra Serif" w:cs="Calibri"/>
          <w:sz w:val="24"/>
          <w:szCs w:val="24"/>
        </w:rPr>
        <w:t xml:space="preserve"> в течение двух рабочих дней со дня принятия решения о внесении изменений </w:t>
      </w:r>
      <w:r w:rsidRPr="00FA6FB2">
        <w:rPr>
          <w:rFonts w:ascii="PT Astra Serif" w:hAnsi="PT Astra Serif" w:cs="Calibri"/>
          <w:sz w:val="24"/>
          <w:szCs w:val="24"/>
        </w:rPr>
        <w:lastRenderedPageBreak/>
        <w:t xml:space="preserve">в    извещение   о проведении    открытого конкурса     на   официальном    сайте                </w:t>
      </w:r>
      <w:r w:rsidRPr="00B842E7">
        <w:rPr>
          <w:rFonts w:ascii="PT Astra Serif" w:hAnsi="PT Astra Serif" w:cs="Calibri"/>
          <w:sz w:val="24"/>
          <w:szCs w:val="24"/>
        </w:rPr>
        <w:t xml:space="preserve"> www.torgi.gov.ru </w:t>
      </w:r>
      <w:r w:rsidRPr="00FA6FB2">
        <w:rPr>
          <w:rFonts w:ascii="PT Astra Serif" w:hAnsi="PT Astra Serif" w:cs="Calibri"/>
          <w:sz w:val="24"/>
          <w:szCs w:val="24"/>
        </w:rPr>
        <w:t>и направляется заказными письмами всем претендентам, которым была предоставлена конкурсная документация.</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2.4. Отказ от проведения конкурса.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2.4.1. В случае если до дня проведения конкурса собственники помещений в многоквартирном доме выбрали способ управления многоквартирным домом и реализовали решение о выборе способа управления этим домом, конкурс не проводится. Отказ от проведения конкурса по иным основаниям не допускается.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2.4.2. В случае отказа от проведения конкурса, организатор конкурса или по его поручению специализированная организация в течение 2-х рабочих дней с даты принятия такого решения обязаны разместить извещение об отказе от проведения конкурса на официальном сайте. В течение 2 рабочих дней с даты принятия указанного решения организатор конкурса или по его поручению специализированная организация обязаны направить или вручить под расписку всем претендентам, участникам конкурса уведомление об отказе от проведения конкурса в письменной форме, а также в форме электронных сообщений (в случае если организатору конкурса известны адреса электронной почты претендентов, участников конкурса). Организатор конкурса возвращает претендентам, участникам конкурса средства, внесенные в качестве обеспечения заявки на участие в конкурсе, в течение 5-ти рабочих дней с даты принятия решения об отказе от проведения конкурса.</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2.5. Порядок оплаты и предоставления конкурсной документации.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2.5.1. Организатор конкурса или по его поручению специализированная организация на основании заявления любого заинтересованного лица, поданного в письменной форме, в течение 2-х рабочих дней с даты получения заявления обязаны предоставить такому лицу конкурсную документацию в порядке, указанном в извещении о проведении конкурса. Конкурсная документация предоставляется в письменной форме после внесения заинтересованным лицом платы за предоставление конкурсной документации, если такая плата установлена организатором конкурса и указание об этом содержится в извещении о проведении конкурса. Размер указанной платы не должен превышать расходы организатора конкурса или по его поручению специализированной организации на изготовление копии конкурсной документации, а также доставку ее лицу (в случае если в заявлении содержится просьба о предоставлении конкурсной документации посредством почтовой связи). Предоставление конкурсной документации в форме электронного документа осуществляется без взимания платы.</w:t>
      </w:r>
    </w:p>
    <w:p w:rsidR="00351E17" w:rsidRDefault="00351E17" w:rsidP="00351E17">
      <w:pPr>
        <w:jc w:val="center"/>
        <w:rPr>
          <w:rFonts w:ascii="PT Astra Serif" w:hAnsi="PT Astra Serif" w:cs="Calibri"/>
          <w:b/>
          <w:sz w:val="24"/>
          <w:szCs w:val="24"/>
        </w:rPr>
      </w:pP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t>3. ПОДГОТОВКА ЗАЯВКИ НА УЧАСТИЕ В KOHKУPCE</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3.1.Форма заявки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3.1.1. Претендент подает заявку на участие в конкурсе в письменной форме в запечатанном конверте, в соответствии с требованиями, установленными в Информационной карте конкурса по форме, указанной в настоящей конкурсной документации.</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3.2. Язык документов, входящих в состав заявки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3.2.1. Все документы, входящие в состав заявки на участие в конкурсе, должны быть составлены на русском языке. Подача документов, входящих в состав заявки на иностранном языке, должна сопровождаться предоставлением надлежащим образом заверенного перевода соответствующих документов на русский язык.</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lastRenderedPageBreak/>
        <w:t>3.2.2. Документы, происходящие из иностранного государства, должны быть надлежащим образом легализованы в соответствии с законодательством и международными договорами Российской Федерации.</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3.3. Состав заявки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3.3.1. Заявка на участие в конкурсе включает в себя: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сведения и документы о претенденте: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наименование, организационно-правовую форму, место нахождения, почтовый адрес - для юридического лица;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фамилию, имя, отчество, данные документа, удостоверяющего личность, место</w:t>
      </w:r>
      <w:r w:rsidRPr="00FA6FB2">
        <w:rPr>
          <w:rFonts w:ascii="PT Astra Serif" w:hAnsi="PT Astra Serif" w:cs="Calibri"/>
          <w:sz w:val="24"/>
          <w:szCs w:val="24"/>
        </w:rPr>
        <w:br/>
        <w:t>жительства - для индивидуального предпринимателя;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номер телефона;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выписку из Единого государственного реестра юридических лиц - для юридического лица; выписку из Единого государственного реестра индивидуальных предпринимателей – для индивидуального предпринимателя;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документ, подтверждающий полномочия лица на осуществление действий от имени юридического лица или индивидуального предпринимателя, подавшего заявку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реквизиты банковского счета для возврата средств, внесенных в качестве обеспечения заявки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документы, подтверждающие соответствие претендента установленным требованиям для участия в конкурсе, или заверенные в установленном порядке копии таких документов:</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документы, подтверждающие внесение средств в качестве обеспечения заявки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копию документов, подтверждающих соответствие претендента требованию, установленному подпунктом 1 пункта 1.8.4. настоящего раздела, если федеральными законами установлены требования к лицам, осуществляющим выполнение работ, оказание услуг, предусмотренных договором управления многоквартирным домом;</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копии утвержденного бухгалтерского баланса за последний отчетный период;</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реквизиты банковского счета для внесения собственниками помещений в многоквартирном доме и нанимателями жилых помещений по договору социального найма и договору найма жилых помещений государственного или муниципального жилищного фонда платы за содержание и ремонт жилого помещения и платы за коммунальные услуги;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согласие претендента на включение его в перечень организаций для управления многоквартирным домом.</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3.4. Требования к содержанию документов, входящих в состав заявки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3.4.1. Заявка на участие в открытом конкурсе должна быть оформлена строго по форме, установленной настоящей конкурсной документации, содержать сведения и документы, перечисленные в Информационной карте конкурса.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lastRenderedPageBreak/>
        <w:t>3.4.2. При подготовке заявки и документов, входящих в состав заявки, не допускается применение факсимильных подписей.</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3.4.3. Непредставление определенных пунктом 3.3. настоящего раздела документов либо наличие в таких документах недостоверных сведений является основанием для отказа допуска к участию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3.4.4. Непредставление необходимых документов в составе заявки, наличие в таких документах недостоверных сведений, является риском для претендентов подавшего такую заявку, и является основанием для не допуска претендента к участию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При этом в случае установления недостоверности сведений, содержащихся в документах, предоставленных участником конкурса в составе заявки на участие в конкурсе, такой участник конкурса может быть отстранен организатором конкурса, специализированной организацией, конкурсной комиссией от участия в конкурсе на любом этапе его проведения вплоть до заключения договора управления многоквартирным домом.</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3.5. Требования к оформлению заявок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3.5.1. При описании условий и предложений претендентом должны приниматься общепринятые обозначения и наименования в соответствии с требованиями действующих нормативных правовых актов.</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3.5.2. Сведения, которые содержатся в заявках претендентов, не должны допускать двусмысленных толкований.</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 xml:space="preserve">3.5.3. Все документы, содержащиеся в конверте, должны лежать в порядке, указанном в заявке на участие в конкурсе. </w:t>
      </w:r>
      <w:r w:rsidRPr="00FA6FB2">
        <w:rPr>
          <w:rFonts w:ascii="PT Astra Serif" w:hAnsi="PT Astra Serif" w:cs="Calibri"/>
          <w:b/>
          <w:sz w:val="24"/>
          <w:szCs w:val="24"/>
        </w:rPr>
        <w:t>Весь пакет должен быть прошит, скреплен печатью/опечатан на обороте с указанием количества страниц, заверен подписью (претендента — уполномоченного лица на осуществление действий от имени юридического лица или индивидуального предпринимателя) и иметь сквозную нумерацию страниц.</w:t>
      </w:r>
      <w:r w:rsidRPr="00FA6FB2">
        <w:rPr>
          <w:rFonts w:ascii="PT Astra Serif" w:hAnsi="PT Astra Serif" w:cs="Calibri"/>
          <w:sz w:val="24"/>
          <w:szCs w:val="24"/>
        </w:rPr>
        <w:t xml:space="preserve"> Копии документов должны быть заверены должным образом. Копии документов организации-претендента должны быть заверены печатью и подписью уполномоченного лица организации, если иная форма заверения не была установлена нормативными правовыми актами Российской Федерации.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3.5.4. Все листы заявки должны быть четко напечатаны. Подчистки и исправления не допускаются, за исключением исправлений, скрепленных печатью и заверенных подписью уполномоченного лица (для юридических лиц) или собственноручно заверенных (для физических лиц).</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3.5.5. Все документы, представляемые в составе заявки на участие в конкурсе, должны быть заполнены по всем пунктам.</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3.5.6. Представленные в составе заявки на участие в конкурсе документы не возвращаются.</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t>4. ПОДАЧА ЗАЯВОК НА УЧАСТИЕ В КОНКУРСЕ</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4.1. Срок и порядок подачи и регистрации заявок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 xml:space="preserve">4.1.1. Для участия в конкурсе заинтересованное лицо подает заявку на участие в конкурсе согласно сроку, месту, времени и порядку, указанному в извещении о проведении открытого конкурса. Срок подачи заявок должен составлять не менее 25-ти дней. Прием заявок на участие в </w:t>
      </w:r>
      <w:r w:rsidRPr="00FA6FB2">
        <w:rPr>
          <w:rFonts w:ascii="PT Astra Serif" w:hAnsi="PT Astra Serif" w:cs="Calibri"/>
          <w:sz w:val="24"/>
          <w:szCs w:val="24"/>
        </w:rPr>
        <w:lastRenderedPageBreak/>
        <w:t>конкурсе прекращается непосредственно перед началом процедуры вскрытия конвертов с заявками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4.1.2. Заинтересованное лицо подает заявку на участие в конкурсе в письменной форме. В отношение одного лота подается отдельная заявка.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4.1.3. Представление заявки на участие в конкурсе является согласием претендента выполнять работы и услуги за плату за содержание и ремонт жилого помещения, размер которой указан в извещении о проведении конкурса, а также предоставлять коммунальные услуги.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4.1.4. Заявки на участие в конкурсе до последнего дня срока подачи заявок на участие в конкурсе (исключая последний день подачи заявок на участие в конкурсе) подаются по адресу, указанному в извещении о проведении открытого конкурса и Информационной карте конкурса. В день окончания срока подачи заявок на участие в конкурсе, такие заявки подаются на заседании конкурсной комиссии непосредственно перед вскрытием конвертов с заявками на участие в конкурсе по адресу, по которому осуществляется вскрытие конвертов с заявками на участие в конкурсе, указанному в извещении о проведении открытого конкурса после объявления присутствующим при вскрытии конвертов с заявками о возможности подать заявки, изменить или отозвать поданные заявки.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4.1.5. Каждый конверт с заявкой на участие в конкурсе, поступивший в установленный срок в соответствии с пунктом 4.1.1 настоящего раздела, регистрируется организатором конкурса.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4.1.6. Каждый конверт с заявкой на участие в конкурсе, поступивший в установленный конкурсной документацией срок, регистрируется организатором конкурса в журнале заявок (указывается наименование, организационно-правовая форма - для юридического лица, фамилия, имя и отчество (при наличии) - для индивидуального предпринимателя, дата, время и регистрационный номер заявки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4.1.7. Лицу, вручившему конверт с заявкой на участие в конкурсе, организатором конкурса, специализированной организацией выдается расписка в получении конверта с заявкой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 xml:space="preserve">4.1.8. Претендент подает заявку на участие в конкурсе в запечатанном конверте. На таком конверте указывается наименование открытого конкурса, на участие в котором подается данная заявка следующим </w:t>
      </w:r>
      <w:r w:rsidRPr="00E14C6D">
        <w:rPr>
          <w:rFonts w:ascii="PT Astra Serif" w:hAnsi="PT Astra Serif" w:cs="Calibri"/>
          <w:sz w:val="24"/>
          <w:szCs w:val="24"/>
        </w:rPr>
        <w:t>образом: «</w:t>
      </w:r>
      <w:r w:rsidRPr="00E14C6D">
        <w:rPr>
          <w:rFonts w:ascii="PT Astra Serif" w:hAnsi="PT Astra Serif" w:cs="Calibri"/>
          <w:b/>
          <w:sz w:val="24"/>
          <w:szCs w:val="24"/>
        </w:rPr>
        <w:t>Заявка на участие в открытом конкурсе на право заключения договора управление многоквартирными домами, расположенными на территории МО Демидовское Заокского района. Лот №1».</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4.1.9. Организатор конкурса, специализированная организация обязаны обеспечить конфиденциальность сведений, содержащихся в таких заявках до вскрытия конвертов с заявками на участие в конкурсе. Лица, осуществляющие хранение конвертов с заявками, не вправе допускать повреждение таких конвертов и заявок до момента их вскрытия.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4.1.10. В случае, если на конверте с заявкой указано наименование претендента, либо конверт не запечатан, такие конверты с заявками не принимаются организатором конкурса и возвращаются лицу, подавшему такой конверт.</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4.1.11. В случае если по окончании срока подачи заявок на участие в конкурсе подана только одна заявка, она рассматривается в порядке, установленном пунктом 6 настоящего раздела.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 xml:space="preserve">4.1.12. В случае, если до начала процедуры вскрытия конвертов с заявками на участие в конкурсе не подана ни одна заявка на участие в конкурсе, организатор конкурса в течение 3 месяцев с даты окончания срока подачи заявок проводит новый конкурс в соответствии с Правилами, </w:t>
      </w:r>
      <w:r w:rsidRPr="00FA6FB2">
        <w:rPr>
          <w:rFonts w:ascii="PT Astra Serif" w:hAnsi="PT Astra Serif" w:cs="Calibri"/>
          <w:sz w:val="24"/>
          <w:szCs w:val="24"/>
        </w:rPr>
        <w:lastRenderedPageBreak/>
        <w:t>утвержденными постановлением Правительства Российской Федерации от 6 февраля 2006 года № 75 «О порядке проведения органом местного самоуправления открытого конкурса по отбору управляющей организации для управления многоквартирным домом». При этом организатор конкурса вправе изменить условия проведения конкурса и обязан увеличить расчетный размер платы за содержание и ремонт жилого помещения не менее чем на 10 процентов, в этом случае размер платы за содержание и ремонт жилого помещения не может превышать размер платы за содержание и ремонт жилого помещения, который устанавливается органом местного самоуправления (в субъектах Российской Федерации - городах федерального значения Москве, Санкт-Петербурге и Севастополе - органом государственной власти соответствующего субъекта Российской Федерации, если законом соответствующего субъекта Российской Федерации не установлено, что данные полномочия осуществляются органами местного самоуправления внутригородских муниципальных образований) в соответствии с частью 3 статьи 156 Жилищного кодекса Российской Федерации, более чем в 1,5 раза.</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4.2. Изменение заявок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4.2.1. Претендент вправе изменить заявку на участие в конкурсе в любое время до начала процедуры вскрытия конвертов с заявками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4.2.2. Изменения заявок на участие в конкурсе регистрируются в Журнале регистрации заявок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4.2.3. Изменения заявки должны быть оформлены в порядке, установленном для оформления заявок на участие в конкурсе в соответствии с пунктом 3.5 настоящего раздела.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4.2.4. В день окончания срока подачи заявок на участие в конкурсе, изменения заявок на участие в конкурсе подаются на заседании конкурсной комиссии непосредственно перед вскрытием конвертов с заявками на участие в конкурсе по адресу, по которому осуществляется вскрытие конвертов с заявками на участие в конкурсе, указанному в извещении о проведении открытого конкурса.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4.2.5. В случае, если на конверте с изменениями заявки на участие в конкурсе указано наименование претендента, либо конверт не запечатан и не зарегистрирован в порядке, указанном выше, такие конверты с изменениями заявок на участие в конкурсе не принимаются организатором конкурса и возвращаются лицу, подавшему такой конверт.</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После окончания срока подачи заявок внесение изменений в заявки не допускается.</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4.3. Отзыв заявок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4.3.1. Претендент может отозвать заявку на участие в конкурсе в любое время непосредственно до начала процедуры вскрытия конвертов с заявками на участие в конкурсе. Организатор конкурса возвращает внесенные в качестве обеспечения заявки на участие в конкурсе средства претенденту, отозвавшему заявку на участие в конкурсе, в течение 5 рабочих дней с даты получения организатором конкурса уведомления об отзыве заявки.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4.3.2. Претендент подает в письменном виде уведомление об отзыве заявки, содержащее информацию о том, что он отзывает свою заявку.</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4.3.3. Уведомление об отзыве заявки на участие в конкурсе должно быть скреплено печатью и заверено подписью уполномоченного лица (для юридических лиц) или индивидуального предпринимателя.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lastRenderedPageBreak/>
        <w:t>4.3.4. Уведомления об отзыве заявок на участие в конкурсе подаются по адресу, указанному в извещении о проведении конкурса и Информационной карте конкурса.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4.3.5. В день окончания срока подачи заявок на участие в конкурсе, заявки на участие в конкурсе отзываются на заседании конкурсной комиссии непосредственно перед вскрытием конвертов с заявками на участие в конкурсе по адресу, по которому осуществляется вскрытие конвертов с заявками на участие в конкурсе, указанному в извещении о проведении открытого конкурса.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4.3.6. Отзывы заявок на участие в конкурсе регистрируются в Журнале регистрации заявок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4.3.7. Заявки на участие в конкурсе, отозванные до окончания срока подачи заявок на участие в конкурсе в порядке, указанном выше, считаются не поданными.</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4.4. Заявки на участие в конкурсе, поданные с опозданием.</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4.4.1. Полученные после окончания времени приема конвертов с заявками на участие в конкурсе организатором конкурса, конверты с заявками на участие в конкурсе не вскрываются, и в тот же день такие конверты и такие заявки возвращаются претендентам. Данные о заявках, полученных после установленного срока окончания приема заявок на участие в конкурсе, фиксируются организатором конкурса, в соответствующем акте, который хранится с остальными документами по проведенному конкурсу.</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4.4.2. Организатор конкурса возвращает внесенные в качестве обеспечения заявки на участие в конкурсе средства указанным лицам в течение 5 рабочих дней с даты подписания протокола вскрытия конвертов.</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4.5. Обеспечение заявок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4.5.1. В извещении о проведении конкурса (с учетом всех изменений извещения о проведении конкурса, являющихся неотъемлемой частью извещения о проведении конкурса) и в Информационной карте конкурсной документации установлено требование об обеспечении заявки на участие в конкурсе. Претенденты, подающие заявки вносят денежные средства в качестве обеспечения заявок в сумме и на банковский счет, указанный в извещении о проведении конкурса и в Информационной карте конкурсной документации.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4.5.2. Размер обеспечения заявки на участие в конкурсе составляет 5 процентов размера платы за содержание и ремонт жилого помещения, умноженного на общую площадь жилых и нежилых помещений (за исключением помещений общего пользования) в многоквартирных домах, объекты конкурса которых объединены в один лот.</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 xml:space="preserve">4.5.3. Факт внесения претендентом денежных средств в качестве обеспечения заявки на участие в конкурсе подтверждается платежным поручением (квитанцией в случае наличной формы оплаты) с отметкой банка об оплате. В том случае, если перевод денежных средств в качестве обеспечения заявки на участие в конкурсе осуществляется претендентом при помощи системы «Банк-Клиент», факт внесения денежных средств в обеспечение заявки на участие в конкурсе подтверждается оригинальной выпиской из банка, подтверждающей перевод денежных средств. Соответствующее платежное поручение с отметкой банка об оплате (квитанция в случае наличной форме оплаты, оригинальная выписка из банка в случае внесения соответствующих денежных средств при помощи системы «Банк-Клиент») должно быть подано претендентом в составе документов, входящих в заявку на участие в конкурсе. При этом претендент считается соответствующим данному требованию, если непосредственно перед началом процедуры вскрытия </w:t>
      </w:r>
      <w:r w:rsidRPr="00FA6FB2">
        <w:rPr>
          <w:rFonts w:ascii="PT Astra Serif" w:hAnsi="PT Astra Serif" w:cs="Calibri"/>
          <w:sz w:val="24"/>
          <w:szCs w:val="24"/>
        </w:rPr>
        <w:lastRenderedPageBreak/>
        <w:t>конвертов с заявками на участие в конкурсе средства поступили на счет, указанный в конкурсной документации.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4.5.4. В случае отсутствия в составе заявки указанного выше платежного поручения (квитанции об оплате, оригинальной выписки из банка) с отметкой банка об оплате, претенденту, подавшему соответствующую заявку, отказывается в допуске к участию в конкурсе. В случае, если было установлено требование обеспечения заявки на участие в конкурсе, организатор конкурса, специализированная организация, возвращают претендентам денежные средства, внесенные в качестве обеспечения заявки на участие в конкурсе путем перечисления денежных средств на банковский счет, указанный в заявке, поданной соответствующим участником конкурса в следующих случаях и в следующие сроки: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в течение 5-ти рабочих дней со дня поступления организатору конкурса, уведомления об отзыве претендентом заявки на участие в конкурсе с соблюдением положений пункта 4.3 настоящего раздела;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в течение 5-ти рабочих дней с даты подписания протокола вскрытия конвертов претендентам, подавшим конверты с заявками на участие в конкурсе после начала процедуры вскрытия конвертов;</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в течение 5-ти рабочих дней со дня подписания протокола рассмотрения заявок на участие в конкурсе претендентам, не допущенным к участию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в течение 5-ти рабочих дней с даты утверждения протокола конкурса, претендентам, которые не стали победителями конкурса, за исключением участника конкурса, сделавшего предпоследнее предложение;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в течение 5-ти рабочих дней с даты представления организатору конкурса победителем конкурса подписанного им проекта договора управления многоквартирным домом и обеспечения исполнения обязательств, победителю конкурса и участнику конкурса, который сделал предпоследнее предложение;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в течение 5-ти рабочих дней с даты с даты принятия решения организатором конкурса об отказе от проведения конкурса.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4.5.5. Денежные средства, внесенные в качестве обеспечения заявки на участие в конкурсе, не возвращаются победителю конкурса при непредставлении организатору конкурса в срок, предусмотренный конкурсной документацией, подписанного победителем конкурса договора управления многоквартирным домом, а также обеспечения исполнения обязательств.</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t>5. ВСКРЫТИЕ КОНВЕРТОВ С ЗАЯВКАМИ НА УЧАСТИЕ В KOHKУPCE</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5.1. Порядок вскрытия конвертов с заявками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5.1.1. Непосредственно перед вскрытием конвертов с заявками на участие в конкурсе, но не раньше времени, указанного в извещении о проведении конкурса и в конкурсной документации, конкурсная комиссия обязана объявить лицам, присутствующим при вскрытии таких конвертов о возможности подать заявку на участие в конкурсе, изменить или отозвать поданные заявки до начала процедуры вскрытия конвертов.</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lastRenderedPageBreak/>
        <w:t>5.1.2. Публично в день, во время и в месте, указанные в извещении о проведении конкурса (с учетом всех изменений извещения о проведении конкурса, являющихся неотъемлемой частью извещения о проведении конкурса) и Информационной карте конкурсной документации, конкурсная комиссия вскрывает все конверты с заявками на участие в конкурсе, которые поступили организатору конкурса до начала процедуры вскрытия конвертов.</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5.1.3. Претенденты или их представители вправе присутствовать при вскрытии конвертов с заявками на участие в конкурсе. На заседаниях конкурсной комиссии могут присутствовать представители ассоциаций (союзов) товариществ собственников жилья, жилищных, жилищно-строительных кооперативов или иных специализированных потребительских кооперативов, ассоциаций собственников помещений в многоквартирных домах, действующих на территории субъекта Российской Федерации, а также представители общественных объединений потребителей (их ассоциаций, союзов), действующих на территории субъекта Российской Федерации. Полномочия указанных представителей подтверждаются документально.</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5.1.4. Наименование (для юридического лица), фамилия, имя, отчество (для индивидуального предпринимателя) каждого претендента, конверт с заявкой на участие в конкурсе которого вскрывается, сведения и информация о наличии документов, предусмотренных конкурсной документацией, объявляются при вскрытии конвертов и заносятся в протокол вскрытия конвертов с заявками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5.1.5. Протокол вскрытия конвертов ведется конкурсной комиссией и подписывается всеми присутствующими членами конкурсной комиссии непосредственно после вскрытия всех конвертов. Протокол размещается на официальном сайте организатором конкурса или по его поручению специализированной организацией</w:t>
      </w:r>
      <w:r w:rsidRPr="00351E17">
        <w:rPr>
          <w:rFonts w:ascii="PT Astra Serif" w:hAnsi="PT Astra Serif" w:cs="Calibri"/>
          <w:sz w:val="24"/>
          <w:szCs w:val="24"/>
        </w:rPr>
        <w:t xml:space="preserve"> www.torgi.gov.ru </w:t>
      </w:r>
      <w:r w:rsidRPr="00FA6FB2">
        <w:rPr>
          <w:rFonts w:ascii="PT Astra Serif" w:hAnsi="PT Astra Serif" w:cs="Calibri"/>
          <w:sz w:val="24"/>
          <w:szCs w:val="24"/>
        </w:rPr>
        <w:t>- в день его подписания.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5.1.6. Организатор конкурса обязан осуществлять аудиозапись процедуры вскрытия конвертов с заявками на участие в конкурсе. Любое лицо, присутствующее при вскрытии конвертов с заявками на участие в конкурсе, вправе осуществлять аудио- и видеозапись процедуры вскрытия.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5.1.7. Конверты с заявками на участие в конкурсе, полученные после начала процедуры вскрытия конвертов, в день их поступления возвращаются организатором конкурса претендентам.</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5.1.8. Конверты с изменениями заявок вскрываются конкурсной комиссией одновременно с конвертами с заявками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5.1.9. После вскрытия конвертов с заявками и конвертов с изменениями соответствующих заявок конкурсная комиссия устанавливает, поданы ли изменения заявки на участие в конкурсе надлежащим лицом.</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5.2. Разъяснения предложений и запрет изменения заявок на участие в конкурсе при вскрытии конвертов с заявками.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5.2.1. При вскрытии конвертов с заявками на участие в конкурсе конкурсная комиссия вправе потребовать от претендента, присутствующего на ее заседании, разъяснений сведений, содержащихся в представленных им документах и в заявке на участие в конкурсе. При этом не допускается изменение заявки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5.2.2. Конкурсная комиссия не вправе предъявлять дополнительные требования к претендентам. Не допускается изменять предусмотренные конкурсной документацией требования к претендентам.</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5.2.3. Указанные разъяснения вносятся в протокол вскрытия конвертов с заявками на участие в конкурсе.</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tabs>
          <w:tab w:val="left" w:pos="1828"/>
          <w:tab w:val="center" w:pos="5372"/>
        </w:tabs>
        <w:jc w:val="center"/>
        <w:rPr>
          <w:rFonts w:ascii="PT Astra Serif" w:hAnsi="PT Astra Serif" w:cs="Calibri"/>
          <w:b/>
          <w:sz w:val="24"/>
          <w:szCs w:val="24"/>
        </w:rPr>
      </w:pPr>
      <w:r w:rsidRPr="00FA6FB2">
        <w:rPr>
          <w:rFonts w:ascii="PT Astra Serif" w:hAnsi="PT Astra Serif" w:cs="Calibri"/>
          <w:b/>
          <w:sz w:val="24"/>
          <w:szCs w:val="24"/>
        </w:rPr>
        <w:t>6. РАССМОТРЕНИЕ ЗАЯВОК НА УЧАСТИЕ В KOHKУPCE</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6.1.1. Конкурсная комиссия оценивает заявки на участие в конкурсе на соответствие требованиям, установленным конкурсной документацией, а также на соответствие претендентов требованиям, установленным пунктом 1.8 настоящего раздела.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6.1.2. Срок рассмотрения заявок на участие в конкурсе не может превышать 7-ми рабочих дней с даты начала процедуры вскрытия конвертов с заявками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6.1.3. На основании результатов рассмотрения заявок на участие в конкурсе конкурсная комиссия принимает решение о признании претендента участником конкурса или об отказе в допуске претендента к участию в конкурсе по основаниям, предусмотренным пунктом 1.9 настоящего раздела. Конкурсная комиссия оформляет протокол рассмотрения заявок на участие в конкурсе, который подписывается присутствующими на заседании членами конкурсной комиссии в день окончания рассмотрения заявок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6.1.4. Текст указанного протокола в день окончания рассмотрения заявок на участие в конкурсе размещается на официальном сайте</w:t>
      </w:r>
      <w:r>
        <w:rPr>
          <w:rFonts w:ascii="PT Astra Serif" w:hAnsi="PT Astra Serif" w:cs="Calibri"/>
          <w:sz w:val="24"/>
          <w:szCs w:val="24"/>
        </w:rPr>
        <w:t xml:space="preserve"> </w:t>
      </w:r>
      <w:r w:rsidRPr="00351E17">
        <w:rPr>
          <w:rFonts w:ascii="PT Astra Serif" w:hAnsi="PT Astra Serif" w:cs="Calibri"/>
          <w:sz w:val="24"/>
          <w:szCs w:val="24"/>
        </w:rPr>
        <w:t xml:space="preserve">www.torgi.gov.ru </w:t>
      </w:r>
      <w:r>
        <w:rPr>
          <w:rFonts w:ascii="PT Astra Serif" w:hAnsi="PT Astra Serif" w:cs="Calibri"/>
          <w:sz w:val="24"/>
          <w:szCs w:val="24"/>
        </w:rPr>
        <w:t>орга</w:t>
      </w:r>
      <w:r w:rsidRPr="00FA6FB2">
        <w:rPr>
          <w:rFonts w:ascii="PT Astra Serif" w:hAnsi="PT Astra Serif" w:cs="Calibri"/>
          <w:sz w:val="24"/>
          <w:szCs w:val="24"/>
        </w:rPr>
        <w:t>низатором конкурса или по его поручению специализированной организацией.</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6.1.5. Претендентам, не допущенным к участию в конкурсе, направляются уведомления о принятых конкурсной комиссией решениях не позднее 1-го рабочего дня, следующего за днем подписания протокола рассмотрения заявок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6.1.6. В случае если только один претендент признан участником конкурса, организатор конкурса в течение 3-х рабочих дней с даты подписания протокола рассмотрения заявок на участие в конкурсе передает этому претенденту проект договора управления многоквартирным домом, входящий в состав конкурсной документации. При этом договор управления многоквартирным домом заключается на условиях выполнения работ и услуг, указанных в извещении о проведении конкурса и конкурсной документации, за плату за содержание и ремонт жилого помещения, размер которой указан в извещении о проведении конкурса. Такой участник конкурса не вправе отказаться от заключения договора управления многоквартирным домом.</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6.1.7. Средства, внесенные в качестве обеспечения заявки на участие в конкурсе, возвращаются единственному участнику конкурса в течение 5-ти рабочих дней с даты представления организатору конкурса подписанного им договора управления многоквартирным домом и обеспечения исполнения обязательств. При непредставлении организатору конкурса в срок, предусмотренный конкурсной документацией, подписанного участником конкурса проекта договора управления многоквартирным домом, а также обеспечения исполнения обязательств такой участник конкурса признается уклонившимся от заключения договора управления многоквартирным домом и средства, внесенные им в качестве обеспечения заявки на участие в конкурсе, не возвращаются.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6.1.8. В случае, если на основании результатов рассмотрения заявок на участие в конкурсе принято решение об отказе в допуске к участию в конкурсе всех претендентов, конкурс признается несостоявшимся.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6.1.9. Организатор конкурса возвращает внесенные в качестве обеспечения заявки на участие в конкурсе средства претендентам, не допущенным к участию в конкурсе, в течение 5-ти рабочих дней со дня подписания протокола рассмотрения заявок на участие в конкурсе.</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lastRenderedPageBreak/>
        <w:t>7. ПОРЯДОК ПРОВЕДЕНИЯ KOHKУPCA</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7.1.1. В конкурсе могут участвовать только лица, признанные участниками конкурса в соответствии с протоколом рассмотрения заявок на участие в конкурсе. Организатор конкурса обязан обеспечить участникам конкурса возможность принять участие в конкурсе непосредственно или через представителей. Организатор конкурса обязан осуществлять аудиозапись конкурса. Любое лицо, присутствующее при проведении конкурса, вправе осуществлять аудио- и видеозапись конкурса.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7.1.2. Конкурс начинается с объявления конкурсной комиссией наименования участника конкурса, заявка на участие, в конкурсе которого поступила к организатору конкурса первой, и размера платы за содержание и ремонт жилого помещения.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7.1.3. Участники конкурса предлагают установить размер платы за содержание и ремонт жилого помещения за выполнение перечня работ и услуг, меньший, чем размер платы за содержание и ремонт жилого помещения, указанный в извещении о проведении конкурса, с пошаговым снижением размера платы за содержание и ремонт жилого помещения на 0,1 процента (далее - предложение). В случае если после троекратного объявления предложения, являющегося наименьшим по размеру платы за содержание и ремонт жилого помещения (относительно указанного в извещении о проведении конкурса), ни один из участников конкурса не сделает иное предложение по снижению размера платы за содержание и ремонт жилого помещения, конкурсная комиссия объявляет о признании победителем конкурса участника конкурса, сделавшего последнее предложение.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7.1.4. При проведении конкурса допускается снижение размера платы за содержание и ремонт жилого помещения не более чем на 10 процентов размера платы за содержание и ремонт жилого помещения, указанного в извещении о проведении конкурса. В случае снижения указанного размера платы за содержание и ремонт жилого помещения более чем на 10 процентов конкурс признается несостоявшимся, что влечет за собой обязанность организатора конкурса провести новый конкурс. При этом организатор конкурса вправе изменить условия проведения конкурса и обязан уменьшить расчетный размер платы за содержание и ремонт жилого помещения не менее чем на 10 процентов.</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7.1.5. В случае если несколько участников конкурса предложили одинаковый размер платы за содержание и ремонт жилого помещения, победителем конкурса признается участник конкурса, подавший первым заявку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7.1.6. Конкурсная комиссия ведет протокол конкурса, который подписывается в день проведения конкурса. Указанный протокол составляется в 3-х экземплярах, один экземпляр остается у организатора конкурса.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7.1.7. Организатор конкурса в течение 3-х рабочих дней с даты утверждения протокола конкурса передает победителю конкурса один экземпляр протокола и проект договора управления многоквартирным домом.</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При этом указываемая в договоре управления многоквартирным домом стоимость каждой работы и услуги, входящей в перечень работ и услуг, предусмотренная конкурсной документацией, подлежит пересчету исходя из того, что общая стоимость работ и услуг должна быть равна плате за содержание и ремонт жилого помещения, размер которой определен по итогам конкурса, в случаях признания участника конкурса победителем.</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lastRenderedPageBreak/>
        <w:t>7.1.8. Победитель конкурса в течение 10-ти рабочих дней с даты утверждения протокола конкурса предоставляет организатору конкурса подписанный им проект договора управления многоквартирным домом, а также обеспечение исполнение обязательств.</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 xml:space="preserve">7.1.9. Текст протокола конкурса размещается на официальном сайте организатором конкурса или по его поручению специализированной организацией </w:t>
      </w:r>
      <w:r w:rsidRPr="00351E17">
        <w:rPr>
          <w:rFonts w:ascii="PT Astra Serif" w:hAnsi="PT Astra Serif" w:cs="Calibri"/>
          <w:sz w:val="24"/>
          <w:szCs w:val="24"/>
        </w:rPr>
        <w:t>www.torgi.gov.ru</w:t>
      </w:r>
      <w:r w:rsidRPr="00FA6FB2">
        <w:rPr>
          <w:rFonts w:ascii="PT Astra Serif" w:hAnsi="PT Astra Serif" w:cs="Calibri"/>
          <w:sz w:val="24"/>
          <w:szCs w:val="24"/>
        </w:rPr>
        <w:t xml:space="preserve"> в течение 1-го рабочего дня с даты его утверждения.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7.1.10. Организатор конкурса обязан возвратить в течение 5-ти рабочих дней с даты утверждения протокола конкурса средства, внесенные в качестве обеспечения заявки на участие в конкурсе, участникам конкурса, которые не стали победителями конкурса, за исключением участника конкурса, сделавшего предпоследнее предложение по наименьшему размеру платы за содержание и ремонт жилого помещения.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7.1.11. Протоколы, составленные в ходе проведения конкурса, заявки на участие в конкурсе, конкурсная документация, изменения, внесенные в конкурсную документацию, и разъяснения конкурсной документации, а также аудиозаписи процедуры вскрытия конвертов с заявками на участие в конкурсе и проведения конкурса хранятся организатором конкурса в течение 3 лет.</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7.1.12. Организатор конкурса в течение 10-ти рабочих дней с даты утверждения протокола конкурса уведомляет всех собственников помещений в многоквартирном доме об условиях договора управления этим домом путем размещения проекта договора в местах, удобных для ознакомления собственниками помещений в многоквартирных доме, - на досках объявлений, размещённых во всех подъездах многоквартирного дома или в пределах земельного участка, на котором расположен многоквартирный дом, а также путем размещения на официальном сайте сообщения о проведении конкурса, результатах открытого конкурса и об условиях договора управления.</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t xml:space="preserve">8. ЗАКЛЮЧЕНИЕ ДОГОВОРА УПРАВЛЕНИЯ МНОГОКВАРТИРНЫМ ДОМОМ </w:t>
      </w: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t>ПО РЕЗУЛЬТАТАМ KOHKУPCA</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8.1. Срок заключения договора.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8.1.1. Победитель конкурса в течение 10-ти рабочих дней с даты утверждения протокола конкурса представляет организатору конкурса подписанный им проект договора управления многоквартирным домом (часть II настоящей конкурсной документации), а также обеспечение исполнения обязательств.</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8.1.2. Победитель конкурса в течение 20-ти дней с даты утверждения протокола конкурса, но не ранее чем через 10 дней со дня размещения протокола конкурса, направляет подписанные им проекты договоров управления многоквартирным домом собственникам помещений в многоквартирном доме для подписания указанных договоров в порядке, установленном статьей 445 Гражданского кодекса Российской Федерации.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8.1.3. Срок начала выполнения управляющей организацией возникших по результатам конкурса обязательств должен составлять не более 30-ти дней с даты подписания собственниками помещений МКД договоров управления.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 xml:space="preserve">8.1.4. В случае если победитель конкурса в срок, предусмотренный пунктом 8.1.1 настоящего раздела, не представил организатору конкурса подписанный им проект договора управления </w:t>
      </w:r>
      <w:r w:rsidRPr="00FA6FB2">
        <w:rPr>
          <w:rFonts w:ascii="PT Astra Serif" w:hAnsi="PT Astra Serif" w:cs="Calibri"/>
          <w:sz w:val="24"/>
          <w:szCs w:val="24"/>
        </w:rPr>
        <w:lastRenderedPageBreak/>
        <w:t>многоквартирным домом, а также обеспечение исполнения обязательств, он признается уклонившимся от заключения договора управления многоквартирным домом.</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8.1.5. В случае признания победителя конкурса, уклонившимся от заключения договора управления многоквартирным домом, организатор конкурса предлагает заключить договор управления многоквартирным домом участнику конкурса, сделавшему предыдущее предложение по наименьшему размеру платы за содержание и ремонт жилого помещения.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8.1.6. В случае признания победителя конкурса, уклонившимся от заключения договора управления многоквартирным домом, организатор конкурса предлагает заключить договор управления многоквартирным домом участнику конкурса, предложившему одинаковый с победителем конкурса размер платы за содержание и ремонт жилого помещения и подавшему заявку на участие в конкурсе следующим после победителя конкурса.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8.1.7. В случае уклонения от заключения договора управления многоквартирным домом средства, внесенные в качестве обеспечения заявки на участие в конкурсе, не возвращаются.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8.1.8. Средства, внесенные в качестве обеспечения заявки на участие в конкурсе, возвращаются победителю конкурса и участнику конкурса, который сделал предыдущее предложение по наименьшему размеру платы за содержание и ремонт жилого помещения, в течение 5-ти рабочих дней с даты представления организатору конкурса подписанного победителем конкурса проекта договора управления многоквартирным домом и обеспечения исполнения обязательств.</w:t>
      </w:r>
    </w:p>
    <w:p w:rsidR="00351E17" w:rsidRPr="00FA6FB2" w:rsidRDefault="00351E17" w:rsidP="00351E17">
      <w:pPr>
        <w:ind w:firstLine="709"/>
        <w:jc w:val="both"/>
        <w:rPr>
          <w:rFonts w:ascii="PT Astra Serif" w:hAnsi="PT Astra Serif" w:cs="Calibri"/>
          <w:b/>
          <w:sz w:val="24"/>
          <w:szCs w:val="24"/>
        </w:rPr>
      </w:pPr>
      <w:r w:rsidRPr="00FA6FB2">
        <w:rPr>
          <w:rFonts w:ascii="PT Astra Serif" w:hAnsi="PT Astra Serif" w:cs="Calibri"/>
          <w:b/>
          <w:sz w:val="24"/>
          <w:szCs w:val="24"/>
        </w:rPr>
        <w:t>8.2. Обеспечение исполнения обязательств.</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8.2.1. Если в соответствии с Информационной картой конкурсной документации установлено требование обеспечения исполнения обязательств, договор управления многоквартирным домом заключается только после предоставления участником конкурса, с которым заключается договор управления, банковской гарантии, страхования ответственности управляющей организации или залога депозита.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Участник конкурса, с которым заключается договор управления многоквартирным домом, должен предоставить обеспечение исполнения обязательств, только в этом случае договор управления многоквартирным домом может быть заключен. Обеспечение исполнения обязательств предоставляется на сумму, указанную в Информационной карте конкурсной документации.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8.2.2. Мерами по обеспечению исполнения обязательств могут являться страхование ответственности управляющей организации, безотзывная банковская гарантия или залог депозита. Способ обеспечения исполнения обязательств определяется управляющей организацией, с которой заключается договор управления многоквартирным домом самостоятельно.</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8.2.3. Размер обеспечения исполнения обязательств устанавливается организатором конкурса и не может быть менее одной второй и более трех четвертей цены договора управления многоквартирным домом, подлежащей уплате собственниками помещений в течение месяца. Размер обеспечения исполнения обязательств рассчитывается по формуле:</w:t>
      </w:r>
    </w:p>
    <w:p w:rsidR="00351E17" w:rsidRPr="00FA6FB2" w:rsidRDefault="00351E17" w:rsidP="00351E17">
      <w:pPr>
        <w:ind w:firstLine="709"/>
        <w:jc w:val="both"/>
        <w:rPr>
          <w:rFonts w:ascii="PT Astra Serif" w:hAnsi="PT Astra Serif" w:cs="Calibri"/>
          <w:sz w:val="24"/>
          <w:szCs w:val="24"/>
        </w:rPr>
      </w:pP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Ооу=К х (Рои+Рку); где</w:t>
      </w:r>
    </w:p>
    <w:p w:rsidR="00351E17" w:rsidRPr="00FA6FB2" w:rsidRDefault="00351E17" w:rsidP="00351E17">
      <w:pPr>
        <w:ind w:firstLine="709"/>
        <w:jc w:val="both"/>
        <w:rPr>
          <w:rFonts w:ascii="PT Astra Serif" w:hAnsi="PT Astra Serif" w:cs="Calibri"/>
          <w:sz w:val="24"/>
          <w:szCs w:val="24"/>
        </w:rPr>
      </w:pP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Ooy - размер обеспечения исполнения обязательств;</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lastRenderedPageBreak/>
        <w:t>К - коэффициент, установленный организатором конкурса в пределах от 0,5 до 0,75</w:t>
      </w:r>
      <w:r w:rsidR="0075113F">
        <w:rPr>
          <w:rFonts w:ascii="PT Astra Serif" w:hAnsi="PT Astra Serif" w:cs="Calibri"/>
          <w:sz w:val="24"/>
          <w:szCs w:val="24"/>
        </w:rPr>
        <w:t xml:space="preserve">  (организатором конкурса принят для расчетов К=0,5)</w:t>
      </w:r>
      <w:r w:rsidRPr="00FA6FB2">
        <w:rPr>
          <w:rFonts w:ascii="PT Astra Serif" w:hAnsi="PT Astra Serif" w:cs="Calibri"/>
          <w:sz w:val="24"/>
          <w:szCs w:val="24"/>
        </w:rPr>
        <w:t>;</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Рои - размер ежемесячной платы за содержание и ремонт общего имущества, указанный в извещении о проведении конкурса, умноженный на общую площадь жилых и нежилых помещений (за исключением помещений общего пользования) в многоквартирном доме;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Рку - размер ежемесячной платы за коммунальные услуги, рассчитанный исходя из среднемесячных объемов потребления ресурсов (холодная и горячая вода, сетевой газ, электрическая и тепловая энергия) за предыдущий календарный год, а в случае отсутствия таких сведений - исходя из нормативов потребления соответствующих коммунальных услуг, утвержденных в порядке, установленном Жилищным кодексом Российской Федерации, площади жилых помещений и тарифов на товары и услуги организаций коммунального комплекса, утвержденных в соответствии с законодательством Российской Федерации.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8.2.4. Обеспечение исполнение обязательств по уплате управляющей организацией собственникам помещений в многоквартирном доме средств, причитающихся им в возмещение убытков и (или) в качестве неустойки (штрафа, пеней) вследствие неисполнения, просрочки исполнения или иного ненадлежащего исполнения обязательств по договорам управления многоквартирным домом, в возмещение вреда, причиненного общему имуществу, предоставляется в пользу собственников помещений в многоквартирном доме, а обеспечение исполнения обязательств по оплате управляющей организацией ресурсов ресурсоснабжающих организаций - в пользу соответствующих ресурсоснабжающих организаций. Лица, в пользу которых предоставляется обеспечение исполнения обязательств, вправе предъявлять требования по надлежащему исполнению обязательств за счет средств обеспечения. В случае реализации обеспечения исполнения обязательств управляющая организация обязана гарантировать его ежемесячное возобновление. Указанное требование подлежит отражению в договорах управления многоквартирным домом и в договорах ресурсоснабжения и приема (сброса) сточных вод в качестве существенного условия этих договоров.</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8.2.5. В том случае, если обеспечение исполнения обязательств представляется в виде банковской гарантии, банковская гарантия должна соответствовать требованиям, установленным Гражданским кодексом Российской Федерации, а также иного законодательства Российской Федерации.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В банковской гарантии в обязательном порядке должна быть указана сумма, в пределах которой банк гарантирует исполнение обязательств, которая должна быть не менее суммы, установленной в Информационной карте конкурсной документации.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Срок действия банковской гарантии должен устанавливаться с учетом установленного срока действия договоров управления многоквартирным домом, договоров ресурсоснабжения и приема (сброса) сточных вод и оканчиваться не ранее их завершения.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Банковская гарантия должна содержать указание на согласие банка с тем, что изменения и дополнения, внесенные в договоры управления многоквартирным домом и в договоры ресурсоснабжения и приема (сброса) сточных вод, не освобождают его от обязательств по соответствующей банковской гарантии.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8.2.6. В случае, если обеспечение исполнения обязательств предоставляется в виде страхования ответственности, соответствующий договор страхования ответственности должен соответствовать требованиям, установленным Гражданским кодексом Российской Федерации, а также иного законодательства Российской Федерации.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lastRenderedPageBreak/>
        <w:t>В договоре страхования ответственности должна быть указана сумма, на которую страхуется ответственность управляющей организации.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Страхование должно покрывать случаи неисполнения или ненадлежащего исполнения управляющей организацией своих обязательств в течение действия договора управления многоквартирным домом, договоров ресурсоснабжения и приема (сброса) сточных вод, а также случаи причинения вреда общему имуществу.</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Срок действия договора страхования должен устанавливаться с учетом установленного срока действия договора управления многоквартирным домом, договоров ресурсоснабжения и приема (сброса) сточных вод и оканчиваться не ранее их завершения.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Договор страхования должен содержать указание на согласие страховщика с тем, что изменения и дополнения, внесенные в договоры управления многоквартирным домом и в договоры ресурсоснабжения и приема (сброса) сточных вод, не освобождают его от обязательств по соответствующему договору страхования.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8.2.7. Залог депозита, вносимый в качестве обеспечения исполнения обязательств должен быть перечислен в размере и на счет, установленных в Информационной карте конкурсной документации.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Факт внесения залога депозита в обеспечение исполнения обязательств подтверждается платежным поручением с отметкой банка об оплате (квитанцией в случае наличной формы оплаты, оригинальная выписка из банка в случае, если перевод денежных средств осуществлялся при помощи системы «Банк-клиент»).</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Денежные средства возвращаются победителю конкурса, с которым заключается договор управления многоквартирным домом при условии надлежащего исполнения им всех своих обязательств по настоящему договору в течение срока, установленного в проекте договора управления многоквартирным домом со дня получения от него соответствующего письменного требования. Денежные средства возвращаются на банковский счет, указанный победителем конкурса в письменном требовании.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8.2.8. В случае, если по каким либо причинам обеспечение исполнения обязательств по договору управления многоквартирным домом перестало быть действительным, закончило свое действие или иным образом перестало обеспечивать исполнение управляющей организацией своих обязательств по договору управления многоквартирным домом, управляющая организация обязуется в течение 10 (десяти) банковских дней предоставить иное (новое) надлежащее обеспечение исполнение обязательств по договору управления многоквартирным домом на тех же условиях и в том же размере, которые указаны в настоящем разделе.</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t>9. CPOK НАЧАЛА ВЫПОЛНЕНИЯ УПРАВЛЯЮЩЕЙ ОРГАНИЗАЦИЕЙ ВОЗНИКШИХ ПО РЕЗУЛЬТАТАМ KOHKУPCA ОБЯЗАТЕЛЬСТВ</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 xml:space="preserve">9.1. Срок начала выполнения управляющей организацией, возникших по результатам конкурса обязательств составляет не более 30-ти дней с даты окончания срока направления собственникам помещений в многоквартирном доме подписанных управляющей организацией проектов договоров управления многоквартирным домом. При этом управляющая организация вправе взимать с собственников помещений плату за содержание и ремонт жилого помещения, а также плату за коммунальные услуги в порядке, предусмотренном условиями конкурса и договором </w:t>
      </w:r>
      <w:r w:rsidRPr="00FA6FB2">
        <w:rPr>
          <w:rFonts w:ascii="PT Astra Serif" w:hAnsi="PT Astra Serif" w:cs="Calibri"/>
          <w:sz w:val="24"/>
          <w:szCs w:val="24"/>
        </w:rPr>
        <w:lastRenderedPageBreak/>
        <w:t>управления многоквартирным домом, с даты начала выполнения обязательств, возникших по результатам конкурса. Собственники помещений обязаны вносить указанную плату.</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t>10. ПОРЯДОК ОБЖАЛОВАНИЯ РЕЗУЛЬТАТОВ KOHKУPCA</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10.1. Участник конкурса после опубликования или размещения на официальном сайте протокола конкурса вправе направить организатору конкурса в письменной форме запрос о разъяснении результатов конкурса. Организатор конкурса в течение 2-х рабочих дней с даты поступления запроса обязан представить такому участнику конкурса соответствующие разъяснения в письменной форме.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10.2. Участник конкурса вправе обжаловать результаты конкурса в порядке, предусмотренном законодательством Российской Федерации.</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rPr>
          <w:rFonts w:ascii="PT Astra Serif" w:hAnsi="PT Astra Serif" w:cs="Calibri"/>
          <w:sz w:val="24"/>
          <w:szCs w:val="24"/>
        </w:rPr>
      </w:pPr>
      <w:r w:rsidRPr="00FA6FB2">
        <w:rPr>
          <w:rFonts w:ascii="PT Astra Serif" w:hAnsi="PT Astra Serif" w:cs="Calibri"/>
          <w:sz w:val="24"/>
          <w:szCs w:val="24"/>
        </w:rPr>
        <w:br w:type="page"/>
      </w: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lastRenderedPageBreak/>
        <w:t>Раздел 1.3. ИНФОРМАЦИОННАЯ КАРТА KOHKУPCНОЙ ДОКУМЕНТАЦИИ</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ind w:firstLine="567"/>
        <w:jc w:val="both"/>
        <w:rPr>
          <w:rFonts w:ascii="PT Astra Serif" w:hAnsi="PT Astra Serif" w:cs="Calibri"/>
          <w:sz w:val="24"/>
          <w:szCs w:val="24"/>
        </w:rPr>
      </w:pPr>
      <w:r w:rsidRPr="00FA6FB2">
        <w:rPr>
          <w:rFonts w:ascii="PT Astra Serif" w:hAnsi="PT Astra Serif" w:cs="Calibri"/>
          <w:sz w:val="24"/>
          <w:szCs w:val="24"/>
        </w:rPr>
        <w:t>Следующая информация и данные для конкурса изменяют и/или дополняют положения Раздела 1.2 «Общие условия проведения конкурса». При возникновении противоречия между положениями, закрепленными в Разделе 1.2 и настоящей Информационной карты, применяются положения Информационной карты. При возникновении противоречия между содержанием извещения и Информационной карты, применяются положения Информационной карты.</w:t>
      </w:r>
    </w:p>
    <w:tbl>
      <w:tblPr>
        <w:tblStyle w:val="a3"/>
        <w:tblW w:w="10314" w:type="dxa"/>
        <w:jc w:val="center"/>
        <w:tblLook w:val="04A0" w:firstRow="1" w:lastRow="0" w:firstColumn="1" w:lastColumn="0" w:noHBand="0" w:noVBand="1"/>
      </w:tblPr>
      <w:tblGrid>
        <w:gridCol w:w="782"/>
        <w:gridCol w:w="2626"/>
        <w:gridCol w:w="6906"/>
      </w:tblGrid>
      <w:tr w:rsidR="00351E17" w:rsidRPr="00FA6FB2" w:rsidTr="00016DC9">
        <w:trPr>
          <w:jc w:val="center"/>
        </w:trPr>
        <w:tc>
          <w:tcPr>
            <w:tcW w:w="782" w:type="dxa"/>
          </w:tcPr>
          <w:p w:rsidR="00351E17" w:rsidRPr="00FA6FB2" w:rsidRDefault="00351E17" w:rsidP="00016DC9">
            <w:pPr>
              <w:jc w:val="center"/>
              <w:rPr>
                <w:rFonts w:ascii="PT Astra Serif" w:hAnsi="PT Astra Serif" w:cs="Calibri"/>
                <w:b/>
                <w:sz w:val="24"/>
                <w:szCs w:val="24"/>
              </w:rPr>
            </w:pPr>
            <w:r w:rsidRPr="00FA6FB2">
              <w:rPr>
                <w:rFonts w:ascii="PT Astra Serif" w:hAnsi="PT Astra Serif" w:cs="Calibri"/>
                <w:b/>
                <w:sz w:val="24"/>
                <w:szCs w:val="24"/>
              </w:rPr>
              <w:t>№ п.п</w:t>
            </w:r>
          </w:p>
        </w:tc>
        <w:tc>
          <w:tcPr>
            <w:tcW w:w="2626" w:type="dxa"/>
          </w:tcPr>
          <w:p w:rsidR="00351E17" w:rsidRPr="00FA6FB2" w:rsidRDefault="00351E17" w:rsidP="00016DC9">
            <w:pPr>
              <w:jc w:val="center"/>
              <w:rPr>
                <w:rFonts w:ascii="PT Astra Serif" w:hAnsi="PT Astra Serif" w:cs="Calibri"/>
                <w:b/>
                <w:sz w:val="24"/>
                <w:szCs w:val="24"/>
              </w:rPr>
            </w:pPr>
            <w:r w:rsidRPr="00FA6FB2">
              <w:rPr>
                <w:rFonts w:ascii="PT Astra Serif" w:hAnsi="PT Astra Serif" w:cs="Calibri"/>
                <w:b/>
                <w:sz w:val="24"/>
                <w:szCs w:val="24"/>
              </w:rPr>
              <w:t>Наименование пункта</w:t>
            </w:r>
          </w:p>
        </w:tc>
        <w:tc>
          <w:tcPr>
            <w:tcW w:w="6906" w:type="dxa"/>
          </w:tcPr>
          <w:p w:rsidR="00351E17" w:rsidRPr="00FA6FB2" w:rsidRDefault="00351E17" w:rsidP="00016DC9">
            <w:pPr>
              <w:jc w:val="center"/>
              <w:rPr>
                <w:rFonts w:ascii="PT Astra Serif" w:hAnsi="PT Astra Serif" w:cs="Calibri"/>
                <w:b/>
                <w:sz w:val="24"/>
                <w:szCs w:val="24"/>
              </w:rPr>
            </w:pPr>
            <w:r w:rsidRPr="00FA6FB2">
              <w:rPr>
                <w:rFonts w:ascii="PT Astra Serif" w:hAnsi="PT Astra Serif" w:cs="Calibri"/>
                <w:b/>
                <w:sz w:val="24"/>
                <w:szCs w:val="24"/>
              </w:rPr>
              <w:t>Текст пояснений</w:t>
            </w:r>
          </w:p>
        </w:tc>
      </w:tr>
      <w:tr w:rsidR="00351E17" w:rsidRPr="00FA6FB2" w:rsidTr="00016DC9">
        <w:trPr>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1.</w:t>
            </w:r>
          </w:p>
        </w:tc>
        <w:tc>
          <w:tcPr>
            <w:tcW w:w="2626" w:type="dxa"/>
          </w:tcPr>
          <w:p w:rsidR="00351E17" w:rsidRPr="00FA6FB2" w:rsidRDefault="00351E17" w:rsidP="00016DC9">
            <w:pPr>
              <w:ind w:firstLine="55"/>
              <w:jc w:val="center"/>
              <w:rPr>
                <w:rFonts w:ascii="PT Astra Serif" w:hAnsi="PT Astra Serif" w:cs="Calibri"/>
                <w:sz w:val="24"/>
                <w:szCs w:val="24"/>
              </w:rPr>
            </w:pPr>
            <w:r w:rsidRPr="00FA6FB2">
              <w:rPr>
                <w:rFonts w:ascii="PT Astra Serif" w:hAnsi="PT Astra Serif" w:cs="Calibri"/>
                <w:sz w:val="24"/>
                <w:szCs w:val="24"/>
              </w:rPr>
              <w:t>Наименование организатора конкурса</w:t>
            </w:r>
          </w:p>
        </w:tc>
        <w:tc>
          <w:tcPr>
            <w:tcW w:w="6906" w:type="dxa"/>
          </w:tcPr>
          <w:p w:rsidR="00016DC9" w:rsidRDefault="00351E17" w:rsidP="00016DC9">
            <w:pPr>
              <w:ind w:firstLine="23"/>
              <w:jc w:val="center"/>
              <w:rPr>
                <w:rFonts w:ascii="PT Astra Serif" w:hAnsi="PT Astra Serif"/>
              </w:rPr>
            </w:pPr>
            <w:r w:rsidRPr="00FA6FB2">
              <w:rPr>
                <w:rFonts w:ascii="PT Astra Serif" w:hAnsi="PT Astra Serif"/>
              </w:rPr>
              <w:t xml:space="preserve">Администрация муниципального образования Демидовское Заокского района Тульской области. Адрес: 301016, Тульская область, Заокский район, село Ненашево, улица Кирова, дом 11Г. </w:t>
            </w:r>
          </w:p>
          <w:p w:rsidR="00016DC9" w:rsidRDefault="00351E17" w:rsidP="00016DC9">
            <w:pPr>
              <w:ind w:firstLine="55"/>
              <w:jc w:val="center"/>
              <w:rPr>
                <w:rFonts w:ascii="PT Astra Serif" w:hAnsi="PT Astra Serif"/>
              </w:rPr>
            </w:pPr>
            <w:r w:rsidRPr="00FA6FB2">
              <w:rPr>
                <w:rFonts w:ascii="PT Astra Serif" w:hAnsi="PT Astra Serif"/>
              </w:rPr>
              <w:t xml:space="preserve">Адрес электронной почты: </w:t>
            </w:r>
            <w:r w:rsidR="00016DC9" w:rsidRPr="00016DC9">
              <w:rPr>
                <w:rFonts w:ascii="PT Astra Serif" w:hAnsi="PT Astra Serif"/>
              </w:rPr>
              <w:t>ased_mo_demidovskoe@tularegion.ru</w:t>
            </w:r>
            <w:r w:rsidR="00016DC9">
              <w:rPr>
                <w:rFonts w:ascii="PT Astra Serif" w:hAnsi="PT Astra Serif"/>
              </w:rPr>
              <w:t>.</w:t>
            </w:r>
          </w:p>
          <w:p w:rsidR="00016DC9" w:rsidRDefault="00351E17" w:rsidP="00016DC9">
            <w:pPr>
              <w:ind w:firstLine="55"/>
              <w:jc w:val="center"/>
              <w:rPr>
                <w:rFonts w:ascii="PT Astra Serif" w:hAnsi="PT Astra Serif"/>
              </w:rPr>
            </w:pPr>
            <w:r w:rsidRPr="00FA6FB2">
              <w:rPr>
                <w:rFonts w:ascii="PT Astra Serif" w:hAnsi="PT Astra Serif"/>
              </w:rPr>
              <w:t xml:space="preserve"> Тел.</w:t>
            </w:r>
            <w:r w:rsidR="00016DC9">
              <w:rPr>
                <w:rFonts w:ascii="PT Astra Serif" w:hAnsi="PT Astra Serif"/>
              </w:rPr>
              <w:t>:</w:t>
            </w:r>
            <w:r w:rsidRPr="00FA6FB2">
              <w:rPr>
                <w:rFonts w:ascii="PT Astra Serif" w:hAnsi="PT Astra Serif"/>
              </w:rPr>
              <w:t xml:space="preserve"> 8 (48734) 3-01-13</w:t>
            </w:r>
            <w:r w:rsidR="00016DC9">
              <w:rPr>
                <w:rFonts w:ascii="PT Astra Serif" w:hAnsi="PT Astra Serif"/>
              </w:rPr>
              <w:t>.</w:t>
            </w:r>
            <w:r w:rsidRPr="00FA6FB2">
              <w:rPr>
                <w:rFonts w:ascii="PT Astra Serif" w:hAnsi="PT Astra Serif"/>
              </w:rPr>
              <w:t xml:space="preserve"> </w:t>
            </w:r>
          </w:p>
          <w:p w:rsidR="00351E17" w:rsidRPr="00FA6FB2" w:rsidRDefault="00351E17" w:rsidP="00016DC9">
            <w:pPr>
              <w:ind w:firstLine="55"/>
              <w:jc w:val="center"/>
              <w:rPr>
                <w:rFonts w:ascii="PT Astra Serif" w:hAnsi="PT Astra Serif" w:cs="Calibri"/>
                <w:sz w:val="24"/>
                <w:szCs w:val="24"/>
              </w:rPr>
            </w:pPr>
            <w:r w:rsidRPr="00FA6FB2">
              <w:rPr>
                <w:rFonts w:ascii="PT Astra Serif" w:hAnsi="PT Astra Serif"/>
              </w:rPr>
              <w:t>Контактное лицо: Краснова Олеся Валерьевна</w:t>
            </w:r>
          </w:p>
        </w:tc>
      </w:tr>
      <w:tr w:rsidR="00351E17" w:rsidRPr="00FA6FB2" w:rsidTr="00016DC9">
        <w:trPr>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2.</w:t>
            </w:r>
          </w:p>
        </w:tc>
        <w:tc>
          <w:tcPr>
            <w:tcW w:w="2626" w:type="dxa"/>
          </w:tcPr>
          <w:p w:rsidR="00351E17" w:rsidRPr="00FA6FB2" w:rsidRDefault="00351E17" w:rsidP="00016DC9">
            <w:pPr>
              <w:ind w:hanging="73"/>
              <w:jc w:val="center"/>
              <w:rPr>
                <w:rFonts w:ascii="PT Astra Serif" w:hAnsi="PT Astra Serif" w:cs="Calibri"/>
                <w:sz w:val="24"/>
                <w:szCs w:val="24"/>
              </w:rPr>
            </w:pPr>
            <w:r w:rsidRPr="00FA6FB2">
              <w:rPr>
                <w:rFonts w:ascii="PT Astra Serif" w:hAnsi="PT Astra Serif" w:cs="Calibri"/>
                <w:sz w:val="24"/>
                <w:szCs w:val="24"/>
              </w:rPr>
              <w:t>Наименование</w:t>
            </w:r>
          </w:p>
          <w:p w:rsidR="00351E17" w:rsidRPr="00FA6FB2" w:rsidRDefault="00351E17" w:rsidP="00016DC9">
            <w:pPr>
              <w:ind w:hanging="73"/>
              <w:jc w:val="center"/>
              <w:rPr>
                <w:rFonts w:ascii="PT Astra Serif" w:hAnsi="PT Astra Serif" w:cs="Calibri"/>
                <w:sz w:val="24"/>
                <w:szCs w:val="24"/>
              </w:rPr>
            </w:pPr>
            <w:r w:rsidRPr="00FA6FB2">
              <w:rPr>
                <w:rFonts w:ascii="PT Astra Serif" w:hAnsi="PT Astra Serif" w:cs="Calibri"/>
                <w:sz w:val="24"/>
                <w:szCs w:val="24"/>
              </w:rPr>
              <w:t>специализированной организации</w:t>
            </w:r>
          </w:p>
        </w:tc>
        <w:tc>
          <w:tcPr>
            <w:tcW w:w="6906" w:type="dxa"/>
          </w:tcPr>
          <w:p w:rsidR="00351E17" w:rsidRPr="00FA6FB2" w:rsidRDefault="00351E17" w:rsidP="00016DC9">
            <w:pPr>
              <w:ind w:firstLine="567"/>
              <w:jc w:val="center"/>
              <w:rPr>
                <w:rFonts w:ascii="PT Astra Serif" w:hAnsi="PT Astra Serif" w:cs="Calibri"/>
                <w:sz w:val="24"/>
                <w:szCs w:val="24"/>
              </w:rPr>
            </w:pPr>
          </w:p>
          <w:p w:rsidR="00351E17" w:rsidRPr="00FA6FB2" w:rsidRDefault="00351E17" w:rsidP="00016DC9">
            <w:pPr>
              <w:ind w:firstLine="567"/>
              <w:jc w:val="center"/>
              <w:rPr>
                <w:rFonts w:ascii="PT Astra Serif" w:hAnsi="PT Astra Serif" w:cs="Calibri"/>
                <w:sz w:val="24"/>
                <w:szCs w:val="24"/>
              </w:rPr>
            </w:pPr>
            <w:r w:rsidRPr="00FA6FB2">
              <w:rPr>
                <w:rFonts w:ascii="PT Astra Serif" w:hAnsi="PT Astra Serif" w:cs="Calibri"/>
                <w:sz w:val="24"/>
                <w:szCs w:val="24"/>
              </w:rPr>
              <w:t>не привлекается</w:t>
            </w:r>
          </w:p>
        </w:tc>
      </w:tr>
      <w:tr w:rsidR="00351E17" w:rsidRPr="00FA6FB2" w:rsidTr="00016DC9">
        <w:trPr>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3.</w:t>
            </w:r>
          </w:p>
          <w:p w:rsidR="00351E17" w:rsidRPr="00FA6FB2" w:rsidRDefault="00351E17" w:rsidP="00016DC9">
            <w:pPr>
              <w:jc w:val="center"/>
              <w:rPr>
                <w:rFonts w:ascii="PT Astra Serif" w:hAnsi="PT Astra Serif" w:cs="Calibri"/>
                <w:sz w:val="24"/>
                <w:szCs w:val="24"/>
              </w:rPr>
            </w:pPr>
          </w:p>
        </w:tc>
        <w:tc>
          <w:tcPr>
            <w:tcW w:w="2626"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Форма конкурса</w:t>
            </w:r>
          </w:p>
        </w:tc>
        <w:tc>
          <w:tcPr>
            <w:tcW w:w="690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Открытый конкурс по составу участников и по форме подачи заявок.</w:t>
            </w:r>
          </w:p>
        </w:tc>
      </w:tr>
      <w:tr w:rsidR="00351E17" w:rsidRPr="00FA6FB2" w:rsidTr="00016DC9">
        <w:trPr>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4.</w:t>
            </w:r>
          </w:p>
        </w:tc>
        <w:tc>
          <w:tcPr>
            <w:tcW w:w="2626" w:type="dxa"/>
          </w:tcPr>
          <w:p w:rsidR="00351E17" w:rsidRPr="00FA6FB2" w:rsidRDefault="00351E17" w:rsidP="00016DC9">
            <w:pPr>
              <w:ind w:firstLine="55"/>
              <w:jc w:val="center"/>
              <w:rPr>
                <w:rFonts w:ascii="PT Astra Serif" w:hAnsi="PT Astra Serif" w:cs="Calibri"/>
                <w:sz w:val="24"/>
                <w:szCs w:val="24"/>
              </w:rPr>
            </w:pPr>
            <w:r w:rsidRPr="00FA6FB2">
              <w:rPr>
                <w:rFonts w:ascii="PT Astra Serif" w:hAnsi="PT Astra Serif" w:cs="Calibri"/>
                <w:sz w:val="24"/>
                <w:szCs w:val="24"/>
              </w:rPr>
              <w:t>Предмет конкурса</w:t>
            </w:r>
          </w:p>
        </w:tc>
        <w:tc>
          <w:tcPr>
            <w:tcW w:w="6906" w:type="dxa"/>
          </w:tcPr>
          <w:p w:rsidR="00351E17" w:rsidRPr="00FA6FB2" w:rsidRDefault="00351E17" w:rsidP="00016DC9">
            <w:pPr>
              <w:ind w:left="-108"/>
              <w:jc w:val="both"/>
              <w:rPr>
                <w:rFonts w:ascii="PT Astra Serif" w:hAnsi="PT Astra Serif" w:cs="Calibri"/>
                <w:sz w:val="24"/>
                <w:szCs w:val="24"/>
              </w:rPr>
            </w:pPr>
            <w:r w:rsidRPr="00FA6FB2">
              <w:rPr>
                <w:rFonts w:ascii="PT Astra Serif" w:hAnsi="PT Astra Serif" w:cs="Calibri"/>
                <w:sz w:val="24"/>
                <w:szCs w:val="24"/>
              </w:rPr>
              <w:t>Право заключения договора управления многоквартирными домами, расположенными по адресам:</w:t>
            </w:r>
          </w:p>
          <w:p w:rsidR="00351E17" w:rsidRPr="00FA6FB2" w:rsidRDefault="00351E17" w:rsidP="00016DC9">
            <w:pPr>
              <w:rPr>
                <w:rFonts w:ascii="PT Astra Serif" w:hAnsi="PT Astra Serif" w:cs="Calibri"/>
                <w:b/>
                <w:sz w:val="24"/>
                <w:szCs w:val="24"/>
              </w:rPr>
            </w:pPr>
            <w:r w:rsidRPr="00FA6FB2">
              <w:rPr>
                <w:rFonts w:ascii="PT Astra Serif" w:hAnsi="PT Astra Serif" w:cs="Calibri"/>
                <w:b/>
                <w:sz w:val="24"/>
                <w:szCs w:val="24"/>
              </w:rPr>
              <w:t>Лот № 1</w:t>
            </w:r>
            <w:r w:rsidR="00BA65B3">
              <w:rPr>
                <w:rFonts w:ascii="PT Astra Serif" w:hAnsi="PT Astra Serif" w:cs="Calibri"/>
                <w:b/>
                <w:sz w:val="24"/>
                <w:szCs w:val="24"/>
              </w:rPr>
              <w:t>:</w:t>
            </w:r>
            <w:r w:rsidRPr="00FA6FB2">
              <w:rPr>
                <w:rFonts w:ascii="PT Astra Serif" w:hAnsi="PT Astra Serif" w:cs="Calibri"/>
                <w:b/>
                <w:sz w:val="24"/>
                <w:szCs w:val="24"/>
              </w:rPr>
              <w:t xml:space="preserve">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Тульская область, Заокский район, МО Демидовское, с. Ненашево, ул. Кирова, 1;</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Тульская область, Заокский район, МО Демидовское, с. Ненашево, ул. Кирова, 3;</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Тульская область, Заокский район, МО Демидовское, с. Ненашево, ул. Кирова, 5;</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Тульская область, Заокский район, МО Демидовское, с. Ненашево, ул. Кирова, 7;</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Тульская область, Заокский район, МО Демидовское, с. Ненашево, ул. Кирова, 9;</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Тульская область, Заокский район, МО Демидовское, с. Ненашево, ул. Кирова, 11;</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Тульская область, Заокский район, МО Демидовское, с. Ненашево, ул. Кирова, 13;</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д. Александровка, ул. Школьная, 5;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Тульская область, Заокский район, МО Демидовское, с. Симоново, ул. 238-ой Стрелковой дивизии, 5;</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с. Симоново, ул. 238-ой Стрелковой дивизии, 7;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с. Симоново, ул. Молодежная, 6;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д. Теряево-2, Центральный пер., 5;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ж/д ст. Шульгино, 1;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lastRenderedPageBreak/>
              <w:t xml:space="preserve">Тульская область, Заокский район, МО Демидовское, с. Дмитриевское, ул. Зеленая, 9;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с. Дмитриевское, ул. Зеленая, 10;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с. Дмитриевское, ул. Зеленая, 11;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с. Дмитриевское, ул. Центральная, 1;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с. Дмитриевское, ул. Школьная, 5;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с. Дмитриевское, ул. Школьная, 7;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с. Дмитриевское, ул. Школьная, 9;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п. Пахомово, ул. Победы, 2а;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п. Пахомово, ул. Победы, 2;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п. Пахомово, ул. Победы, 4;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п. Пахомово, ул. Победы, 6;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п. Пахомово, ул. Победы, 8;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Тульская область, Заокский район, МО Демидовское, п. Пахомово, ул. Победы, 10;</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п. Пахомово, ул. Победы, 12;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п. Пахомово, ул. Привокзальная, 14;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п. Пахомово, ул. Светлая, 2а;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п. Пахомово, ул. Школьная, 15;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п. Пахомово, ул. Совхозная, 4;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п. Шеверняево, ул. Южная, 18;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п. Миротинский, ул. Школьная, 11;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п. Миротинский, ул. Школьная, 13;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п. Миротинский, ул. Центральная, 1;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п. Миротинский, ул. Центральная, 3;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п. Миротинский, ул. Центральная, 4;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п. Миротинский, ул. Центральная, 5;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Тульская область, Заокский район, МО Демидовское, п. Миротинский, ул. Центральная, 2;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lastRenderedPageBreak/>
              <w:t>Тульская область, Заокский район, МО Демидовское, с. Острецово, 19</w:t>
            </w:r>
          </w:p>
          <w:p w:rsidR="00351E17" w:rsidRPr="00FA6FB2" w:rsidRDefault="00351E17" w:rsidP="00016DC9">
            <w:pPr>
              <w:rPr>
                <w:rFonts w:ascii="PT Astra Serif" w:hAnsi="PT Astra Serif" w:cs="Calibri"/>
                <w:sz w:val="24"/>
                <w:szCs w:val="24"/>
              </w:rPr>
            </w:pPr>
          </w:p>
        </w:tc>
      </w:tr>
      <w:tr w:rsidR="00351E17" w:rsidRPr="00FA6FB2" w:rsidTr="00016DC9">
        <w:trPr>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lastRenderedPageBreak/>
              <w:t>5.</w:t>
            </w:r>
          </w:p>
        </w:tc>
        <w:tc>
          <w:tcPr>
            <w:tcW w:w="2626"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Срок действия договора управления многоквартирным домом</w:t>
            </w:r>
          </w:p>
        </w:tc>
        <w:tc>
          <w:tcPr>
            <w:tcW w:w="690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Не менее чем 1 год и не более чем 3 года с даты заключения договора; срок начала выполнения управляющей организацией, возникших по результатам конкурса обязательств,</w:t>
            </w:r>
            <w:r w:rsidRPr="00FA6FB2">
              <w:rPr>
                <w:rFonts w:ascii="PT Astra Serif" w:hAnsi="PT Astra Serif"/>
              </w:rPr>
              <w:t xml:space="preserve"> </w:t>
            </w:r>
            <w:r w:rsidRPr="00FA6FB2">
              <w:rPr>
                <w:rFonts w:ascii="PT Astra Serif" w:hAnsi="PT Astra Serif" w:cs="Calibri"/>
                <w:sz w:val="24"/>
                <w:szCs w:val="24"/>
              </w:rPr>
              <w:t>который должен составлять не более 30-ти дней с даты подписания собственниками помещений в многоквартирном доме и (или) лицами, принявшими помещения, и управляющей организацией,</w:t>
            </w:r>
          </w:p>
          <w:p w:rsidR="00351E17" w:rsidRPr="00FA6FB2" w:rsidRDefault="00351E17" w:rsidP="00016DC9">
            <w:pPr>
              <w:jc w:val="both"/>
              <w:rPr>
                <w:rFonts w:ascii="PT Astra Serif" w:hAnsi="PT Astra Serif" w:cs="Calibri"/>
                <w:sz w:val="24"/>
                <w:szCs w:val="24"/>
                <w:highlight w:val="yellow"/>
              </w:rPr>
            </w:pPr>
            <w:r w:rsidRPr="00FA6FB2">
              <w:rPr>
                <w:rFonts w:ascii="PT Astra Serif" w:hAnsi="PT Astra Serif" w:cs="Calibri"/>
                <w:sz w:val="24"/>
                <w:szCs w:val="24"/>
              </w:rPr>
              <w:t>в соответствии с Правилами, утвержденными постановлением Правительства Российской Федерации от 6 февраля 2006 года № 75 «О порядке проведения органом местного самоуправления открытого конкурса по отбору управляющей организации для управления многоквартирным домом».</w:t>
            </w:r>
          </w:p>
        </w:tc>
      </w:tr>
      <w:tr w:rsidR="00351E17" w:rsidRPr="00FA6FB2" w:rsidTr="00016DC9">
        <w:trPr>
          <w:trHeight w:val="3920"/>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6.</w:t>
            </w:r>
          </w:p>
        </w:tc>
        <w:tc>
          <w:tcPr>
            <w:tcW w:w="2626" w:type="dxa"/>
          </w:tcPr>
          <w:p w:rsidR="00351E17" w:rsidRPr="00FA6FB2" w:rsidRDefault="00351E17" w:rsidP="00016DC9">
            <w:pPr>
              <w:ind w:firstLine="30"/>
              <w:jc w:val="center"/>
              <w:rPr>
                <w:rFonts w:ascii="PT Astra Serif" w:hAnsi="PT Astra Serif" w:cs="Calibri"/>
                <w:sz w:val="24"/>
                <w:szCs w:val="24"/>
              </w:rPr>
            </w:pPr>
            <w:r w:rsidRPr="00FA6FB2">
              <w:rPr>
                <w:rFonts w:ascii="PT Astra Serif" w:hAnsi="PT Astra Serif" w:cs="Calibri"/>
                <w:sz w:val="24"/>
                <w:szCs w:val="24"/>
              </w:rPr>
              <w:t>Срок начала выполнения обязательств управляющей организацией</w:t>
            </w:r>
          </w:p>
          <w:p w:rsidR="00351E17" w:rsidRPr="00FA6FB2" w:rsidRDefault="00351E17" w:rsidP="00016DC9">
            <w:pPr>
              <w:ind w:firstLine="30"/>
              <w:jc w:val="center"/>
              <w:rPr>
                <w:rFonts w:ascii="PT Astra Serif" w:hAnsi="PT Astra Serif" w:cs="Calibri"/>
                <w:sz w:val="24"/>
                <w:szCs w:val="24"/>
              </w:rPr>
            </w:pPr>
            <w:r w:rsidRPr="00FA6FB2">
              <w:rPr>
                <w:rFonts w:ascii="PT Astra Serif" w:hAnsi="PT Astra Serif" w:cs="Calibri"/>
                <w:sz w:val="24"/>
                <w:szCs w:val="24"/>
              </w:rPr>
              <w:t xml:space="preserve">по результатам конкурса </w:t>
            </w:r>
          </w:p>
        </w:tc>
        <w:tc>
          <w:tcPr>
            <w:tcW w:w="690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Срок начала выполнения управляющей организацией, возникших по результатам конкурса обязательств определяется условиями проведения настоящего открытого конкурса и должен составлять не более 30-ти дней с даты окончания срока направления собственникам помещений в многоквартирном доме подписанных управляющей организацией проектов договоров управления многоквартирным домом. Управляющая организация вправе взимать с собственников помещений плату за содержание и ремонт жилого помещения, а также плату за коммунальные услуги в порядке, предусмотренном условиями конкурса и договором управления многоквартирным домом, с даты начала выполнения обязательств, возникших по результатам конкурса. Собственники помещений обязаны вносить указанную плату.</w:t>
            </w:r>
          </w:p>
        </w:tc>
      </w:tr>
      <w:tr w:rsidR="00351E17" w:rsidRPr="00FA6FB2" w:rsidTr="00016DC9">
        <w:trPr>
          <w:trHeight w:val="1053"/>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7.</w:t>
            </w:r>
          </w:p>
        </w:tc>
        <w:tc>
          <w:tcPr>
            <w:tcW w:w="2626" w:type="dxa"/>
          </w:tcPr>
          <w:p w:rsidR="00351E17" w:rsidRPr="00FA6FB2" w:rsidRDefault="00351E17" w:rsidP="00016DC9">
            <w:pPr>
              <w:ind w:firstLine="23"/>
              <w:jc w:val="center"/>
              <w:rPr>
                <w:rFonts w:ascii="PT Astra Serif" w:hAnsi="PT Astra Serif" w:cs="Calibri"/>
                <w:sz w:val="24"/>
                <w:szCs w:val="24"/>
              </w:rPr>
            </w:pPr>
            <w:r w:rsidRPr="00FA6FB2">
              <w:rPr>
                <w:rFonts w:ascii="PT Astra Serif" w:hAnsi="PT Astra Serif" w:cs="Calibri"/>
                <w:sz w:val="24"/>
                <w:szCs w:val="24"/>
              </w:rPr>
              <w:t>Цена договоров управления многоквартирным домом</w:t>
            </w:r>
          </w:p>
          <w:p w:rsidR="00351E17" w:rsidRPr="00FA6FB2" w:rsidRDefault="00351E17" w:rsidP="00016DC9">
            <w:pPr>
              <w:keepLines/>
              <w:tabs>
                <w:tab w:val="left" w:pos="360"/>
                <w:tab w:val="left" w:pos="540"/>
              </w:tabs>
              <w:jc w:val="center"/>
              <w:rPr>
                <w:rFonts w:ascii="PT Astra Serif" w:hAnsi="PT Astra Serif" w:cs="Calibri"/>
                <w:color w:val="FF0000"/>
                <w:sz w:val="24"/>
                <w:szCs w:val="24"/>
                <w:highlight w:val="yellow"/>
              </w:rPr>
            </w:pPr>
          </w:p>
        </w:tc>
        <w:tc>
          <w:tcPr>
            <w:tcW w:w="6906" w:type="dxa"/>
          </w:tcPr>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Лот № 1. Цена договора определяется: </w:t>
            </w:r>
          </w:p>
          <w:p w:rsidR="00351E17" w:rsidRPr="00FA6FB2" w:rsidRDefault="00351E17" w:rsidP="00016DC9">
            <w:pPr>
              <w:rPr>
                <w:rFonts w:ascii="PT Astra Serif" w:hAnsi="PT Astra Serif" w:cs="Calibri"/>
                <w:color w:val="FF0000"/>
              </w:rPr>
            </w:pPr>
            <w:r w:rsidRPr="00FA6FB2">
              <w:rPr>
                <w:rFonts w:ascii="PT Astra Serif" w:hAnsi="PT Astra Serif" w:cs="Calibri"/>
                <w:sz w:val="24"/>
                <w:szCs w:val="24"/>
              </w:rPr>
              <w:t>- общей стоимостью работ и услуг по содержанию и ремонту общего имущества в год;</w:t>
            </w:r>
          </w:p>
        </w:tc>
      </w:tr>
      <w:tr w:rsidR="00351E17" w:rsidRPr="00FA6FB2" w:rsidTr="00016DC9">
        <w:trPr>
          <w:jc w:val="center"/>
        </w:trPr>
        <w:tc>
          <w:tcPr>
            <w:tcW w:w="782" w:type="dxa"/>
          </w:tcPr>
          <w:p w:rsidR="00351E17" w:rsidRPr="00FA6FB2" w:rsidRDefault="00351E17" w:rsidP="00016DC9">
            <w:pPr>
              <w:ind w:left="-567" w:firstLine="567"/>
              <w:jc w:val="center"/>
              <w:rPr>
                <w:rFonts w:ascii="PT Astra Serif" w:hAnsi="PT Astra Serif" w:cs="Calibri"/>
                <w:sz w:val="24"/>
                <w:szCs w:val="24"/>
              </w:rPr>
            </w:pPr>
            <w:r w:rsidRPr="00FA6FB2">
              <w:rPr>
                <w:rFonts w:ascii="PT Astra Serif" w:hAnsi="PT Astra Serif" w:cs="Calibri"/>
                <w:sz w:val="24"/>
                <w:szCs w:val="24"/>
              </w:rPr>
              <w:t>8.</w:t>
            </w:r>
          </w:p>
        </w:tc>
        <w:tc>
          <w:tcPr>
            <w:tcW w:w="2626" w:type="dxa"/>
          </w:tcPr>
          <w:p w:rsidR="00351E17" w:rsidRPr="00FA6FB2" w:rsidRDefault="00351E17" w:rsidP="00016DC9">
            <w:pPr>
              <w:ind w:firstLine="23"/>
              <w:jc w:val="center"/>
              <w:rPr>
                <w:rFonts w:ascii="PT Astra Serif" w:hAnsi="PT Astra Serif" w:cs="Calibri"/>
                <w:sz w:val="24"/>
                <w:szCs w:val="24"/>
              </w:rPr>
            </w:pPr>
            <w:r w:rsidRPr="00FA6FB2">
              <w:rPr>
                <w:rFonts w:ascii="PT Astra Serif" w:hAnsi="PT Astra Serif" w:cs="Calibri"/>
                <w:sz w:val="24"/>
                <w:szCs w:val="24"/>
              </w:rPr>
              <w:t>Характеристики объекта конкурса</w:t>
            </w:r>
          </w:p>
          <w:p w:rsidR="00351E17" w:rsidRPr="00FA6FB2" w:rsidRDefault="00351E17" w:rsidP="00016DC9">
            <w:pPr>
              <w:ind w:firstLine="23"/>
              <w:jc w:val="center"/>
              <w:rPr>
                <w:rFonts w:ascii="PT Astra Serif" w:hAnsi="PT Astra Serif" w:cs="Calibri"/>
                <w:sz w:val="24"/>
                <w:szCs w:val="24"/>
              </w:rPr>
            </w:pPr>
          </w:p>
        </w:tc>
        <w:tc>
          <w:tcPr>
            <w:tcW w:w="690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xml:space="preserve">В соответствии с технической частью конкурсной документации. </w:t>
            </w:r>
          </w:p>
        </w:tc>
      </w:tr>
      <w:tr w:rsidR="00351E17" w:rsidRPr="00FA6FB2" w:rsidTr="00016DC9">
        <w:trPr>
          <w:jc w:val="center"/>
        </w:trPr>
        <w:tc>
          <w:tcPr>
            <w:tcW w:w="782" w:type="dxa"/>
          </w:tcPr>
          <w:p w:rsidR="00351E17" w:rsidRPr="00FA6FB2" w:rsidRDefault="00351E17" w:rsidP="00016DC9">
            <w:pPr>
              <w:ind w:left="-567" w:firstLine="567"/>
              <w:jc w:val="center"/>
              <w:rPr>
                <w:rFonts w:ascii="PT Astra Serif" w:hAnsi="PT Astra Serif" w:cs="Calibri"/>
                <w:sz w:val="24"/>
                <w:szCs w:val="24"/>
              </w:rPr>
            </w:pPr>
            <w:r w:rsidRPr="00FA6FB2">
              <w:rPr>
                <w:rFonts w:ascii="PT Astra Serif" w:hAnsi="PT Astra Serif" w:cs="Calibri"/>
                <w:sz w:val="24"/>
                <w:szCs w:val="24"/>
              </w:rPr>
              <w:t>9.</w:t>
            </w:r>
          </w:p>
        </w:tc>
        <w:tc>
          <w:tcPr>
            <w:tcW w:w="2626"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Порядок и график</w:t>
            </w:r>
          </w:p>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проведения осмотра претендентами объекта конкурса</w:t>
            </w:r>
          </w:p>
        </w:tc>
        <w:tc>
          <w:tcPr>
            <w:tcW w:w="690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Организатор конкурса или по его поручению специализированная организация в соответствии с датой и временем, указанными в извещении о проведении конкурса, организуют проведение осмотра претендентами и другими заинтересованными лицами объекта конкурса. Организатор конкурса или по его поручению специализированная организация организуют проведение таких осмотров каждые 5 рабочих дней с даты опубликования извещения о проведении конкурса, но не позднее, чем за 2 рабочих дня до даты окончания срока подачи заявок на участие в конкурсе.</w:t>
            </w:r>
          </w:p>
        </w:tc>
      </w:tr>
      <w:tr w:rsidR="00351E17" w:rsidRPr="00FA6FB2" w:rsidTr="00016DC9">
        <w:trPr>
          <w:jc w:val="center"/>
        </w:trPr>
        <w:tc>
          <w:tcPr>
            <w:tcW w:w="782" w:type="dxa"/>
          </w:tcPr>
          <w:p w:rsidR="00351E17" w:rsidRPr="00FA6FB2" w:rsidRDefault="00351E17" w:rsidP="00016DC9">
            <w:pPr>
              <w:ind w:left="-580" w:firstLine="567"/>
              <w:jc w:val="center"/>
              <w:rPr>
                <w:rFonts w:ascii="PT Astra Serif" w:hAnsi="PT Astra Serif" w:cs="Calibri"/>
                <w:sz w:val="24"/>
                <w:szCs w:val="24"/>
              </w:rPr>
            </w:pPr>
            <w:r w:rsidRPr="00FA6FB2">
              <w:rPr>
                <w:rFonts w:ascii="PT Astra Serif" w:hAnsi="PT Astra Serif" w:cs="Calibri"/>
                <w:sz w:val="24"/>
                <w:szCs w:val="24"/>
              </w:rPr>
              <w:t>10.</w:t>
            </w:r>
          </w:p>
        </w:tc>
        <w:tc>
          <w:tcPr>
            <w:tcW w:w="262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xml:space="preserve">Перечень работ и услуг по содержанию и ремонту общего имущества собственников помещений в </w:t>
            </w:r>
            <w:r w:rsidRPr="00FA6FB2">
              <w:rPr>
                <w:rFonts w:ascii="PT Astra Serif" w:hAnsi="PT Astra Serif" w:cs="Calibri"/>
                <w:sz w:val="24"/>
                <w:szCs w:val="24"/>
              </w:rPr>
              <w:lastRenderedPageBreak/>
              <w:t>многоквартирном доме, являющегося объектом конкурса</w:t>
            </w:r>
          </w:p>
        </w:tc>
        <w:tc>
          <w:tcPr>
            <w:tcW w:w="690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lastRenderedPageBreak/>
              <w:t>Устанавливается организатором конкурса в зависимости от уровня благоустройства, конструктивных и технических параметров многоквартирного дома, включая требования к объемам, качеству, периодичности каждой из таких работ и услуг.</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lastRenderedPageBreak/>
              <w:t>Перечень работ и услуг по содержанию и ремонту общего имущества собственников помещений в многоквартирном доме, являющегося объектом конкурса определен в разделе 3.2 части III «Техническая часть» настоящей конкурсной документации.</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Участники Конкурса вправе вносить изменения в Перечень.</w:t>
            </w:r>
          </w:p>
        </w:tc>
      </w:tr>
      <w:tr w:rsidR="00351E17" w:rsidRPr="00FA6FB2" w:rsidTr="00016DC9">
        <w:trPr>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lastRenderedPageBreak/>
              <w:t>11.</w:t>
            </w:r>
          </w:p>
        </w:tc>
        <w:tc>
          <w:tcPr>
            <w:tcW w:w="2626" w:type="dxa"/>
          </w:tcPr>
          <w:p w:rsidR="00351E17" w:rsidRPr="00FA6FB2" w:rsidRDefault="00351E17" w:rsidP="00016DC9">
            <w:pPr>
              <w:jc w:val="both"/>
              <w:rPr>
                <w:rFonts w:ascii="PT Astra Serif" w:hAnsi="PT Astra Serif" w:cs="Calibri"/>
                <w:sz w:val="24"/>
                <w:szCs w:val="24"/>
                <w:highlight w:val="yellow"/>
              </w:rPr>
            </w:pPr>
            <w:r w:rsidRPr="00FA6FB2">
              <w:rPr>
                <w:rFonts w:ascii="PT Astra Serif" w:hAnsi="PT Astra Serif" w:cs="Calibri"/>
                <w:sz w:val="24"/>
                <w:szCs w:val="24"/>
              </w:rPr>
              <w:t>Формы и способы осуществления собственниками помещений в многоквартирном доме и лицами, принявшими помещения, контроля за выполнением управляющей организацией ее обязательств по договорам управления многоквартирным домом</w:t>
            </w:r>
          </w:p>
        </w:tc>
        <w:tc>
          <w:tcPr>
            <w:tcW w:w="690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обязанность управляющей организации предоставлять по запросу собственника помещения в многоквартирном доме и лица, принявшего помещения, в течение 3-х рабочих дней документы, связанные с выполнением обязательств по договору управления многоквартирным домом;</w:t>
            </w:r>
          </w:p>
          <w:p w:rsidR="00351E17" w:rsidRPr="00FA6FB2" w:rsidRDefault="00351E17" w:rsidP="00016DC9">
            <w:pPr>
              <w:jc w:val="both"/>
              <w:rPr>
                <w:rFonts w:ascii="PT Astra Serif" w:hAnsi="PT Astra Serif" w:cs="Calibri"/>
                <w:sz w:val="24"/>
                <w:szCs w:val="24"/>
                <w:highlight w:val="yellow"/>
              </w:rPr>
            </w:pPr>
            <w:r w:rsidRPr="00FA6FB2">
              <w:rPr>
                <w:rFonts w:ascii="PT Astra Serif" w:hAnsi="PT Astra Serif" w:cs="Calibri"/>
                <w:sz w:val="24"/>
                <w:szCs w:val="24"/>
              </w:rPr>
              <w:t>- право собственника помещения в многоквартирном доме и лица, принявшего помещения, за 15 дней до окончания срока действия договора управления многоквартирным домом ознакомиться с расположенным в помещении управляющей организации, а также на досках объявлений, находящихся во всех подъездах многоквартирного дома или в пределах земельного участка, на котором расположен многоквартирный дом, ежегодным письменным отчетом управляющей организации о выполнении договора управления многоквартирным домом, включающим информацию о выполненных работах, оказанных услугах по содержанию и ремонту общего имущества, а также сведения о нарушениях, выявленных органами государственной власти и органами местного самоуправления, уполномоченными контролировать деятельность, осуществляемую управляющими организациями.</w:t>
            </w:r>
          </w:p>
        </w:tc>
      </w:tr>
      <w:tr w:rsidR="00351E17" w:rsidRPr="00FA6FB2" w:rsidTr="00016DC9">
        <w:trPr>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12.</w:t>
            </w:r>
          </w:p>
        </w:tc>
        <w:tc>
          <w:tcPr>
            <w:tcW w:w="262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Порядок оплаты</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собственниками помещений в многоквартирном доме работ и услуг по содержанию и ремонту общего имущества в случае неисполнения либо ненадлежащего исполнения управляющей организацией обязательств по договорам управления многоквартирным домом</w:t>
            </w:r>
          </w:p>
        </w:tc>
        <w:tc>
          <w:tcPr>
            <w:tcW w:w="690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Согласно разделу 3 проекта договора управления многоквартирным домом.</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Участники Конкурса вправе предложить свои условия и порядок оплаты.</w:t>
            </w:r>
          </w:p>
        </w:tc>
      </w:tr>
      <w:tr w:rsidR="00351E17" w:rsidRPr="00FA6FB2" w:rsidTr="00016DC9">
        <w:trPr>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13.</w:t>
            </w:r>
          </w:p>
        </w:tc>
        <w:tc>
          <w:tcPr>
            <w:tcW w:w="262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Срок внесения собственниками</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помещений в многоквартирном доме платы за содержание и ремонт жилого помещения и коммунальные услуги.</w:t>
            </w:r>
          </w:p>
        </w:tc>
        <w:tc>
          <w:tcPr>
            <w:tcW w:w="690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Согласно разделу 3 проекта договора управления многоквартирным домом.</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Участники Конкурса вправе предложить свои условия и срок оплаты.</w:t>
            </w:r>
          </w:p>
        </w:tc>
      </w:tr>
      <w:tr w:rsidR="00351E17" w:rsidRPr="00FA6FB2" w:rsidTr="00016DC9">
        <w:trPr>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14.</w:t>
            </w:r>
          </w:p>
        </w:tc>
        <w:tc>
          <w:tcPr>
            <w:tcW w:w="262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Участники конкурса</w:t>
            </w:r>
          </w:p>
        </w:tc>
        <w:tc>
          <w:tcPr>
            <w:tcW w:w="690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xml:space="preserve">В настоящем конкурсе может принять участие любое юридическое лицо независимо от организационно - правовой формы, формы собственности, места нахождения и места </w:t>
            </w:r>
            <w:r w:rsidRPr="00FA6FB2">
              <w:rPr>
                <w:rFonts w:ascii="PT Astra Serif" w:hAnsi="PT Astra Serif" w:cs="Calibri"/>
                <w:sz w:val="24"/>
                <w:szCs w:val="24"/>
              </w:rPr>
              <w:lastRenderedPageBreak/>
              <w:t>происхождения капитала или индивидуальный предприниматель.</w:t>
            </w:r>
          </w:p>
        </w:tc>
      </w:tr>
      <w:tr w:rsidR="00351E17" w:rsidRPr="00FA6FB2" w:rsidTr="00016DC9">
        <w:trPr>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lastRenderedPageBreak/>
              <w:t>15.</w:t>
            </w:r>
          </w:p>
        </w:tc>
        <w:tc>
          <w:tcPr>
            <w:tcW w:w="2626" w:type="dxa"/>
          </w:tcPr>
          <w:p w:rsidR="00351E17" w:rsidRPr="00FA6FB2" w:rsidRDefault="00351E17" w:rsidP="00016DC9">
            <w:pPr>
              <w:rPr>
                <w:rFonts w:ascii="PT Astra Serif" w:hAnsi="PT Astra Serif" w:cs="Calibri"/>
                <w:sz w:val="24"/>
                <w:szCs w:val="24"/>
                <w:highlight w:val="yellow"/>
              </w:rPr>
            </w:pPr>
            <w:r w:rsidRPr="00FA6FB2">
              <w:rPr>
                <w:rFonts w:ascii="PT Astra Serif" w:hAnsi="PT Astra Serif" w:cs="Calibri"/>
                <w:sz w:val="24"/>
                <w:szCs w:val="24"/>
              </w:rPr>
              <w:t>Требования к</w:t>
            </w:r>
            <w:r w:rsidRPr="00FA6FB2">
              <w:rPr>
                <w:rFonts w:ascii="PT Astra Serif" w:hAnsi="PT Astra Serif"/>
              </w:rPr>
              <w:t xml:space="preserve"> </w:t>
            </w:r>
            <w:r w:rsidRPr="00FA6FB2">
              <w:rPr>
                <w:rFonts w:ascii="PT Astra Serif" w:hAnsi="PT Astra Serif" w:cs="Calibri"/>
                <w:sz w:val="24"/>
                <w:szCs w:val="24"/>
              </w:rPr>
              <w:t>претендентам, участникам конкурса</w:t>
            </w:r>
          </w:p>
        </w:tc>
        <w:tc>
          <w:tcPr>
            <w:tcW w:w="690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1) соответствие претендентов установленным федеральными законами требованиям к лицам, осуществляющим выполнение работ, оказание услуг, предусмотренных договором управления многоквартирным домом: наличие лицензии на осуществление предпринимательской деятельности по управлению многоквартирными домами;</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2) в отношении претендента не проводится процедура банкротства либо в отношении претендента - юридического лица не проводится процедура ликвидации;</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3) деятельность претендента не приостановлена в порядке, предусмотренном Кодексом Российской Федерации об административных правонарушениях;</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4) отсутствие у претендента задолженности по налогам, сборам и иным обязательным платежам в бюджеты любого уровня или государственные внебюджетные фонды за последний завершенный отчетный период в размере свыше 25 процентов балансовой стоимости активов претендента по данным бухгалтерской отчетности за последний завершенный отчетный период. Претендент считается соответствующим установленному требованию, если он обжаловал наличие указанной задолженности в соответствии с законодательством Российской Федерации и решение по такой жалобе не вступило в силу;</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5) отсутствие у претендента кредиторской задолженности за последний завершенный отчетный период в размере свыше 70 процентов балансовой стоимости активов претендента по данным бухгалтерской отчетности за последний завершенный отчетный период. При этом под кредиторской задолженностью в целях применения настоящего подпункта понимается совокупность обязательств претендента (краткосрочных и долгосрочных), предполагающих существующие в текущее время (неисполненные) ее обязательства в пользу другого лица (кредитора), включая обязательства по кредитам и займам, которые приводят к уменьшению балансовой стоимости активов претендента;</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6) внесение претендентом на счет, указанный в конкурсной документации, средств в качестве обеспечения заявки на участие в конкурсе. При этом претендент считается соответствующим данному требованию, если непосредственно перед началом процедуры вскрытия конвертов с заявками на участие в конкурсе средства поступили на счет, указанный в конкурсной документации;</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7) отсутствие у претендента задолженности перед ресурсоснабжающей организацией за 2 и более расчетных периода, подтвержденное актами сверки либо решением суда, вступившим в законную силу;</w:t>
            </w:r>
          </w:p>
          <w:p w:rsidR="00351E17" w:rsidRPr="00FA6FB2" w:rsidRDefault="00351E17" w:rsidP="00016DC9">
            <w:pPr>
              <w:jc w:val="both"/>
              <w:rPr>
                <w:rFonts w:ascii="PT Astra Serif" w:hAnsi="PT Astra Serif" w:cs="Calibri"/>
                <w:sz w:val="24"/>
                <w:szCs w:val="24"/>
                <w:highlight w:val="yellow"/>
              </w:rPr>
            </w:pPr>
            <w:r w:rsidRPr="00FA6FB2">
              <w:rPr>
                <w:rFonts w:ascii="PT Astra Serif" w:hAnsi="PT Astra Serif" w:cs="Calibri"/>
                <w:sz w:val="24"/>
                <w:szCs w:val="24"/>
              </w:rPr>
              <w:t>8) отсутствие у претендента задолженности по уплате административных штрафов за совершение правонарушений в сфере предпринимательской деятельности по управлению многоквартирными домами.</w:t>
            </w:r>
          </w:p>
        </w:tc>
      </w:tr>
      <w:tr w:rsidR="00351E17" w:rsidRPr="00FA6FB2" w:rsidTr="00016DC9">
        <w:trPr>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lastRenderedPageBreak/>
              <w:t>16.</w:t>
            </w:r>
          </w:p>
        </w:tc>
        <w:tc>
          <w:tcPr>
            <w:tcW w:w="2626" w:type="dxa"/>
          </w:tcPr>
          <w:p w:rsidR="00351E17" w:rsidRPr="00FA6FB2" w:rsidRDefault="00351E17" w:rsidP="00016DC9">
            <w:pPr>
              <w:rPr>
                <w:rFonts w:ascii="PT Astra Serif" w:hAnsi="PT Astra Serif" w:cs="Calibri"/>
                <w:sz w:val="24"/>
                <w:szCs w:val="24"/>
                <w:highlight w:val="yellow"/>
              </w:rPr>
            </w:pPr>
            <w:r w:rsidRPr="00FA6FB2">
              <w:rPr>
                <w:rFonts w:ascii="PT Astra Serif" w:hAnsi="PT Astra Serif" w:cs="Calibri"/>
                <w:sz w:val="24"/>
                <w:szCs w:val="24"/>
              </w:rPr>
              <w:t>Требования к порядку изменения обязательств сторон по договору управления многоквартирным домом</w:t>
            </w:r>
          </w:p>
        </w:tc>
        <w:tc>
          <w:tcPr>
            <w:tcW w:w="690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xml:space="preserve">Обязательства могут быть изменены только в случае наступления обстоятельств непреодолимой силы либо на основании решения общего собрания собственников помещений в многоквартирном доме. </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xml:space="preserve">При наступлении обстоятельств непреодолимой силы управляющая организация осуществляет указанные в договоре управления многоквартирным домом работы и услуги по содержанию и ремонту общего имущества собственников помещений в многоквартирном доме, выполнение и оказание которых возможно в сложившихся условиях, и предъявляет собственникам помещений в многоквартирном доме, лицам, принявшим помещения, счета по оплате таких выполненных работ и оказанных услуг. </w:t>
            </w:r>
          </w:p>
          <w:p w:rsidR="00351E17" w:rsidRPr="00FA6FB2" w:rsidRDefault="00351E17" w:rsidP="00016DC9">
            <w:pPr>
              <w:jc w:val="both"/>
              <w:rPr>
                <w:rFonts w:ascii="PT Astra Serif" w:hAnsi="PT Astra Serif" w:cs="Calibri"/>
                <w:sz w:val="24"/>
                <w:szCs w:val="24"/>
                <w:highlight w:val="yellow"/>
              </w:rPr>
            </w:pPr>
            <w:r w:rsidRPr="00FA6FB2">
              <w:rPr>
                <w:rFonts w:ascii="PT Astra Serif" w:hAnsi="PT Astra Serif" w:cs="Calibri"/>
                <w:sz w:val="24"/>
                <w:szCs w:val="24"/>
              </w:rPr>
              <w:t>При этом размер платы за содержание и ремонт жилого помещения, предусмотренный договором управления многоквартирным домом, должен быть изменен пропорционально объемам и количеству фактически выполненных работ и оказанных услуг.</w:t>
            </w:r>
          </w:p>
        </w:tc>
      </w:tr>
      <w:tr w:rsidR="00351E17" w:rsidRPr="00FA6FB2" w:rsidTr="00016DC9">
        <w:trPr>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17.</w:t>
            </w:r>
          </w:p>
        </w:tc>
        <w:tc>
          <w:tcPr>
            <w:tcW w:w="2626" w:type="dxa"/>
          </w:tcPr>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Форма заявки на участие в конкурсе</w:t>
            </w:r>
          </w:p>
        </w:tc>
        <w:tc>
          <w:tcPr>
            <w:tcW w:w="690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Заявка предоставляется по форме, установленной подпунктом 1.4, раздела 1.4 «ФОРМА ЗАЯВКИ НА УЧАСТИЕ В KOHKУPCE» подраздела 4, раздела 1.2, части 1 настоящей конкурсной документации.</w:t>
            </w:r>
          </w:p>
        </w:tc>
      </w:tr>
      <w:tr w:rsidR="00351E17" w:rsidRPr="00FA6FB2" w:rsidTr="00016DC9">
        <w:trPr>
          <w:trHeight w:val="391"/>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18.</w:t>
            </w:r>
          </w:p>
        </w:tc>
        <w:tc>
          <w:tcPr>
            <w:tcW w:w="2626" w:type="dxa"/>
          </w:tcPr>
          <w:p w:rsidR="00351E17" w:rsidRPr="00FA6FB2" w:rsidRDefault="00351E17" w:rsidP="00016DC9">
            <w:pPr>
              <w:ind w:right="-108"/>
              <w:rPr>
                <w:rFonts w:ascii="PT Astra Serif" w:hAnsi="PT Astra Serif" w:cs="Calibri"/>
                <w:sz w:val="24"/>
                <w:szCs w:val="24"/>
              </w:rPr>
            </w:pPr>
            <w:r w:rsidRPr="00FA6FB2">
              <w:rPr>
                <w:rFonts w:ascii="PT Astra Serif" w:hAnsi="PT Astra Serif" w:cs="Calibri"/>
                <w:sz w:val="24"/>
                <w:szCs w:val="24"/>
              </w:rPr>
              <w:t>Сведения, документы и предложения претендента, входящие в состав заявки на участие в конкурсе</w:t>
            </w:r>
          </w:p>
        </w:tc>
        <w:tc>
          <w:tcPr>
            <w:tcW w:w="6906" w:type="dxa"/>
          </w:tcPr>
          <w:p w:rsidR="00351E17" w:rsidRPr="00FA6FB2" w:rsidRDefault="00351E17" w:rsidP="00016DC9">
            <w:pPr>
              <w:jc w:val="both"/>
              <w:rPr>
                <w:rFonts w:ascii="PT Astra Serif" w:hAnsi="PT Astra Serif" w:cs="Calibri"/>
                <w:b/>
                <w:sz w:val="24"/>
                <w:szCs w:val="24"/>
              </w:rPr>
            </w:pPr>
            <w:r w:rsidRPr="00FA6FB2">
              <w:rPr>
                <w:rFonts w:ascii="PT Astra Serif" w:hAnsi="PT Astra Serif" w:cs="Calibri"/>
                <w:b/>
                <w:sz w:val="24"/>
                <w:szCs w:val="24"/>
              </w:rPr>
              <w:t>1) Сведения о претенденте, входящие в состав заявки:</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наименование, организационно-правовая форма, место нахождения, почтовый адрес - для юридического лица;</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фамилия, имя, отчество, данные документа, удостоверяющего личность, место жительства - для индивидуального предпринимателя;</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номер телефона;</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реквизиты банковского счета для возврата средств, внесенных в качестве обеспечения заявки на участие в конкурсе;</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реквизиты банковского счета для внесения собственниками    помещений в многоквартирном доме и нанимателями жилых помещений по договору социального найма и договору найма жилых помещений государственного или муниципального жилищного фонда платы за содержание и ремонт жилого помещения и платы за коммунальные услуги.</w:t>
            </w:r>
          </w:p>
          <w:p w:rsidR="00351E17" w:rsidRPr="00FA6FB2" w:rsidRDefault="00351E17" w:rsidP="00016DC9">
            <w:pPr>
              <w:jc w:val="both"/>
              <w:rPr>
                <w:rFonts w:ascii="PT Astra Serif" w:hAnsi="PT Astra Serif" w:cs="Calibri"/>
                <w:b/>
                <w:sz w:val="24"/>
                <w:szCs w:val="24"/>
              </w:rPr>
            </w:pPr>
            <w:r w:rsidRPr="00FA6FB2">
              <w:rPr>
                <w:rFonts w:ascii="PT Astra Serif" w:hAnsi="PT Astra Serif" w:cs="Calibri"/>
                <w:b/>
                <w:sz w:val="24"/>
                <w:szCs w:val="24"/>
              </w:rPr>
              <w:t>2) Документы, входящие в состав заявки:</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выписка из Единого государственного реестра юридических лиц - для юридического лица;</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выписка из Единого государственного реестра индивидуальных предпринимателей для индивидуального предпринимателя, полученная не ранее чем за один месяц до даты размещения извещения о проведении конкурса;</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документ, подтверждающий полномочия лица на осуществление действий от имени юридического лица или индивидуального предпринимателя, подавшего заявку на участие в конкурсе;</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копия лицензии на осуществление предпринимательской деятельности по управлению многоквартирными домами;</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документы, подтверждающие внесение средств в качестве обеспечения заявки на участие в конкурсе;</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lastRenderedPageBreak/>
              <w:t>- копия утвержденного бухгалтерского баланса за последний отчетный период;</w:t>
            </w:r>
          </w:p>
          <w:p w:rsidR="00351E17" w:rsidRPr="00FA6FB2" w:rsidRDefault="00351E17" w:rsidP="00016DC9">
            <w:pPr>
              <w:jc w:val="both"/>
              <w:rPr>
                <w:rFonts w:ascii="PT Astra Serif" w:hAnsi="PT Astra Serif" w:cs="Calibri"/>
                <w:sz w:val="24"/>
                <w:szCs w:val="24"/>
              </w:rPr>
            </w:pPr>
          </w:p>
        </w:tc>
      </w:tr>
      <w:tr w:rsidR="00351E17" w:rsidRPr="00FA6FB2" w:rsidTr="00016DC9">
        <w:trPr>
          <w:trHeight w:val="6352"/>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lastRenderedPageBreak/>
              <w:t>19.</w:t>
            </w:r>
          </w:p>
        </w:tc>
        <w:tc>
          <w:tcPr>
            <w:tcW w:w="2626" w:type="dxa"/>
          </w:tcPr>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Требования к оформлению заявок на участие в конкурсе</w:t>
            </w:r>
          </w:p>
        </w:tc>
        <w:tc>
          <w:tcPr>
            <w:tcW w:w="690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Сведения, которые содержатся в заявках претендентов, не должны допускать двусмысленных толкований.</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xml:space="preserve">Все документы, содержащиеся в конверте, должны лежать в порядке, указанном в заявке на участие в конкурсе. Весь пакет должен быть прошит, скреплен печатью/опечатан на обороте с указанием количества страниц, заверен подписью (претендента уполномоченного лица на осуществление действий от имени юридического лица или индивидуального предпринимателя) и иметь сквозную нумерацию страниц. Копии документов должны быть заверены должным образом. </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Копии документов организации-претендента должны быть заверены печатью и подписью уполномоченного лица организации, если иная форма заверения не была установлена нормативными правовыми актами Российской Федерации.</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Все листы заявки должны быть четко напечатаны. Подчистки и исправления не допускаются, за исключением исправлений, скрепленных печатью и заверенных подписью уполномоченного лица (для юридических лиц) или собственноручно заверенных (для физических лиц).</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Все документы, представляемые участниками конкурса в составе заявки на участие в конкурсе, должны быть заполнены</w:t>
            </w:r>
          </w:p>
          <w:p w:rsidR="00351E17" w:rsidRPr="00FA6FB2" w:rsidRDefault="00351E17" w:rsidP="00016DC9">
            <w:pPr>
              <w:tabs>
                <w:tab w:val="center" w:pos="3345"/>
              </w:tabs>
              <w:jc w:val="both"/>
              <w:rPr>
                <w:rFonts w:ascii="PT Astra Serif" w:hAnsi="PT Astra Serif" w:cs="Calibri"/>
                <w:sz w:val="24"/>
                <w:szCs w:val="24"/>
              </w:rPr>
            </w:pPr>
            <w:r w:rsidRPr="00FA6FB2">
              <w:rPr>
                <w:rFonts w:ascii="PT Astra Serif" w:hAnsi="PT Astra Serif" w:cs="Calibri"/>
                <w:sz w:val="24"/>
                <w:szCs w:val="24"/>
              </w:rPr>
              <w:t>по всем пунктам.</w:t>
            </w:r>
          </w:p>
          <w:p w:rsidR="00351E17" w:rsidRPr="00FA6FB2" w:rsidRDefault="00351E17" w:rsidP="00016DC9">
            <w:pPr>
              <w:tabs>
                <w:tab w:val="center" w:pos="3345"/>
              </w:tabs>
              <w:jc w:val="both"/>
              <w:rPr>
                <w:rFonts w:ascii="PT Astra Serif" w:hAnsi="PT Astra Serif" w:cs="Calibri"/>
                <w:sz w:val="24"/>
                <w:szCs w:val="24"/>
              </w:rPr>
            </w:pPr>
          </w:p>
        </w:tc>
      </w:tr>
      <w:tr w:rsidR="00351E17" w:rsidRPr="00FA6FB2" w:rsidTr="00016DC9">
        <w:trPr>
          <w:trHeight w:val="1790"/>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20.</w:t>
            </w:r>
          </w:p>
        </w:tc>
        <w:tc>
          <w:tcPr>
            <w:tcW w:w="262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Срок и место подачи заявок на участие в конкурсе</w:t>
            </w:r>
          </w:p>
        </w:tc>
        <w:tc>
          <w:tcPr>
            <w:tcW w:w="690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xml:space="preserve">Начиная со дня опубликования извещения на официальном сайте, заявки на участие в конкурсе принимаются по адресу: </w:t>
            </w:r>
            <w:r w:rsidRPr="00FA6FB2">
              <w:rPr>
                <w:rFonts w:ascii="PT Astra Serif" w:hAnsi="PT Astra Serif" w:cs="Calibri"/>
                <w:b/>
                <w:sz w:val="24"/>
                <w:szCs w:val="24"/>
              </w:rPr>
              <w:t>301016, Тульская область, Заокский район, село Ненашево, улица Кирова, дом 11 Г, комната 5</w:t>
            </w:r>
            <w:r w:rsidR="00016DC9">
              <w:rPr>
                <w:rFonts w:ascii="PT Astra Serif" w:hAnsi="PT Astra Serif" w:cs="Calibri"/>
                <w:b/>
                <w:sz w:val="24"/>
                <w:szCs w:val="24"/>
              </w:rPr>
              <w:t>.</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xml:space="preserve">Номер контактного телефона: </w:t>
            </w:r>
            <w:r w:rsidRPr="00FA6FB2">
              <w:rPr>
                <w:rFonts w:ascii="PT Astra Serif" w:hAnsi="PT Astra Serif" w:cs="Calibri"/>
                <w:b/>
                <w:sz w:val="24"/>
                <w:szCs w:val="24"/>
              </w:rPr>
              <w:t>8 (48734) 3-01-13</w:t>
            </w:r>
            <w:r w:rsidRPr="00FA6FB2">
              <w:rPr>
                <w:rFonts w:ascii="PT Astra Serif" w:hAnsi="PT Astra Serif" w:cs="Calibri"/>
                <w:sz w:val="24"/>
                <w:szCs w:val="24"/>
              </w:rPr>
              <w:t xml:space="preserve">. </w:t>
            </w: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 xml:space="preserve">Адрес электронной почты:  </w:t>
            </w:r>
            <w:r w:rsidRPr="00FA6FB2">
              <w:rPr>
                <w:rFonts w:ascii="PT Astra Serif" w:hAnsi="PT Astra Serif" w:cs="Calibri"/>
                <w:b/>
                <w:sz w:val="24"/>
                <w:szCs w:val="24"/>
              </w:rPr>
              <w:t>ased_mo_demidovskoe@tularegion.ru</w:t>
            </w:r>
            <w:r w:rsidRPr="00FA6FB2">
              <w:rPr>
                <w:rFonts w:ascii="PT Astra Serif" w:hAnsi="PT Astra Serif" w:cs="Calibri"/>
                <w:sz w:val="24"/>
                <w:szCs w:val="24"/>
              </w:rPr>
              <w:t xml:space="preserve"> </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xml:space="preserve">Контактное лицо: </w:t>
            </w:r>
            <w:r w:rsidRPr="00FA6FB2">
              <w:rPr>
                <w:rFonts w:ascii="PT Astra Serif" w:hAnsi="PT Astra Serif" w:cs="Calibri"/>
                <w:b/>
                <w:sz w:val="24"/>
                <w:szCs w:val="24"/>
              </w:rPr>
              <w:t>Краснова Олеся Валерьевна</w:t>
            </w:r>
            <w:r w:rsidRPr="00FA6FB2">
              <w:rPr>
                <w:rFonts w:ascii="PT Astra Serif" w:hAnsi="PT Astra Serif" w:cs="Calibri"/>
                <w:sz w:val="24"/>
                <w:szCs w:val="24"/>
              </w:rPr>
              <w:t>.</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Заявки на участие в конкурсе принимаются с понедельника по четверг с 09.00 до 17.00, пятница – с 09.00 до 16.00, перерыв на обед – с 13.00 до 13.48, до даты окончания срока подачи заявок. Днем окончания приема заявок является день вскрытия конвертов с заявками. Прием заявок заканчивается непосредственно перед моментом вскрытия конвертов с заявками. В день вскрытия конвертов с заявками на участие в конкурсе, претенденты подают свои заявки на участие непосредственно перед вскрытием конвертов с заявками на участие в конкурсе по адресу: 301016, Тульская область, Заокский район, село Ненашево, улица Кирова, дом 11 Г, комната 5, после объявления присутствующим о возможности подать заявки, изменить или отозвать поданные заявки. Заказчик оставляет за собой право продлить срок подачи заявок и внести соответствующие изменения в извещение о проведении открытого конкурса в порядке, установленном конкурсной документацией.</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lastRenderedPageBreak/>
              <w:t xml:space="preserve">Одно лицо вправе подать в отношении одного лота только одну заявку. Представление заявки на участие в конкурсе является согласием претендента выполнять работы и услуги за плату за содержание жилого помещения, размер которой указан в извещении о проведении конкурса, а также предоставлять коммунальные услуги. Каждая заявка на участие в конкурсе регистрируется организатором конкурса. По требованию претендента организатор конкурса выдает расписку о получении такой заявки. Прием заявок на участие в конкурсе прекращается непосредственно перед началом процедуры вскрытия конвертов с заявками на участие в конкурсе. </w:t>
            </w:r>
          </w:p>
        </w:tc>
      </w:tr>
      <w:tr w:rsidR="00351E17" w:rsidRPr="00FA6FB2" w:rsidTr="00016DC9">
        <w:trPr>
          <w:trHeight w:val="837"/>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lastRenderedPageBreak/>
              <w:t>21.</w:t>
            </w:r>
          </w:p>
        </w:tc>
        <w:tc>
          <w:tcPr>
            <w:tcW w:w="2626" w:type="dxa"/>
          </w:tcPr>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Размер обеспечения</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заявки на участие в конкурсе.</w:t>
            </w:r>
          </w:p>
        </w:tc>
        <w:tc>
          <w:tcPr>
            <w:tcW w:w="6906" w:type="dxa"/>
          </w:tcPr>
          <w:p w:rsidR="00351E17" w:rsidRPr="00913DBB" w:rsidRDefault="00351E17" w:rsidP="00016DC9">
            <w:pPr>
              <w:adjustRightInd w:val="0"/>
              <w:spacing w:line="240" w:lineRule="exact"/>
              <w:rPr>
                <w:rFonts w:ascii="PT Astra Serif" w:hAnsi="PT Astra Serif"/>
                <w:sz w:val="24"/>
                <w:szCs w:val="24"/>
              </w:rPr>
            </w:pPr>
            <w:r w:rsidRPr="00913DBB">
              <w:rPr>
                <w:rFonts w:ascii="PT Astra Serif" w:hAnsi="PT Astra Serif"/>
                <w:b/>
                <w:sz w:val="24"/>
                <w:szCs w:val="24"/>
              </w:rPr>
              <w:t xml:space="preserve">Лот №1 – </w:t>
            </w:r>
            <w:r w:rsidR="00913DBB" w:rsidRPr="00913DBB">
              <w:rPr>
                <w:rFonts w:ascii="PT Astra Serif" w:eastAsia="Times New Roman" w:hAnsi="PT Astra Serif" w:cs="Times New Roman"/>
                <w:b/>
                <w:sz w:val="24"/>
                <w:szCs w:val="24"/>
                <w:lang w:eastAsia="ru-RU"/>
              </w:rPr>
              <w:t xml:space="preserve">46 955,26 </w:t>
            </w:r>
            <w:r w:rsidRPr="00913DBB">
              <w:rPr>
                <w:rFonts w:ascii="PT Astra Serif" w:hAnsi="PT Astra Serif"/>
                <w:b/>
                <w:sz w:val="24"/>
                <w:szCs w:val="24"/>
              </w:rPr>
              <w:t>руб.</w:t>
            </w:r>
            <w:r w:rsidRPr="00913DBB">
              <w:rPr>
                <w:rFonts w:ascii="PT Astra Serif" w:hAnsi="PT Astra Serif"/>
                <w:sz w:val="24"/>
                <w:szCs w:val="24"/>
              </w:rPr>
              <w:t xml:space="preserve"> </w:t>
            </w:r>
          </w:p>
          <w:p w:rsidR="00351E17" w:rsidRPr="00913DBB" w:rsidRDefault="00351E17" w:rsidP="00016DC9">
            <w:pPr>
              <w:adjustRightInd w:val="0"/>
              <w:spacing w:line="240" w:lineRule="exact"/>
              <w:rPr>
                <w:rFonts w:ascii="PT Astra Serif" w:hAnsi="PT Astra Serif"/>
                <w:sz w:val="24"/>
                <w:szCs w:val="24"/>
              </w:rPr>
            </w:pPr>
            <w:r w:rsidRPr="00913DBB">
              <w:rPr>
                <w:rFonts w:ascii="PT Astra Serif" w:hAnsi="PT Astra Serif"/>
                <w:sz w:val="24"/>
                <w:szCs w:val="24"/>
              </w:rPr>
              <w:t>НДС не облагается</w:t>
            </w:r>
          </w:p>
          <w:p w:rsidR="00351E17" w:rsidRPr="00913DBB" w:rsidRDefault="00351E17" w:rsidP="00016DC9">
            <w:pPr>
              <w:adjustRightInd w:val="0"/>
              <w:spacing w:line="240" w:lineRule="exact"/>
              <w:rPr>
                <w:rFonts w:ascii="PT Astra Serif" w:hAnsi="PT Astra Serif"/>
                <w:b/>
                <w:sz w:val="24"/>
                <w:szCs w:val="24"/>
              </w:rPr>
            </w:pPr>
          </w:p>
          <w:p w:rsidR="00351E17" w:rsidRPr="00913DBB" w:rsidRDefault="00351E17" w:rsidP="00016DC9">
            <w:pPr>
              <w:rPr>
                <w:rFonts w:ascii="PT Astra Serif" w:hAnsi="PT Astra Serif" w:cs="Calibri"/>
                <w:sz w:val="24"/>
                <w:szCs w:val="24"/>
              </w:rPr>
            </w:pPr>
          </w:p>
        </w:tc>
      </w:tr>
      <w:tr w:rsidR="00351E17" w:rsidRPr="00FA6FB2" w:rsidTr="00016DC9">
        <w:trPr>
          <w:trHeight w:val="3011"/>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22.</w:t>
            </w:r>
          </w:p>
        </w:tc>
        <w:tc>
          <w:tcPr>
            <w:tcW w:w="2626" w:type="dxa"/>
          </w:tcPr>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Реквизиты счета для перечисления денежных средств в качестве обеспечения заявки на участие в конкурсе</w:t>
            </w:r>
          </w:p>
        </w:tc>
        <w:tc>
          <w:tcPr>
            <w:tcW w:w="6906" w:type="dxa"/>
          </w:tcPr>
          <w:p w:rsidR="00351E17" w:rsidRPr="00FA6FB2" w:rsidRDefault="00351E17" w:rsidP="00016DC9">
            <w:pPr>
              <w:adjustRightInd w:val="0"/>
              <w:ind w:firstLine="34"/>
              <w:jc w:val="both"/>
              <w:outlineLvl w:val="0"/>
              <w:rPr>
                <w:rFonts w:ascii="PT Astra Serif" w:hAnsi="PT Astra Serif" w:cs="Calibri"/>
                <w:sz w:val="24"/>
                <w:szCs w:val="24"/>
              </w:rPr>
            </w:pPr>
            <w:r w:rsidRPr="00FA6FB2">
              <w:rPr>
                <w:rFonts w:ascii="PT Astra Serif" w:hAnsi="PT Astra Serif" w:cs="Calibri"/>
                <w:sz w:val="24"/>
                <w:szCs w:val="24"/>
              </w:rPr>
              <w:t xml:space="preserve">В качестве обеспечения заявки на участие в конкурсе претендент вносит средства на указанный в конкурсной документации счет: </w:t>
            </w:r>
          </w:p>
          <w:p w:rsidR="00351E17" w:rsidRPr="00FA6FB2" w:rsidRDefault="00351E17" w:rsidP="00016DC9">
            <w:pPr>
              <w:adjustRightInd w:val="0"/>
              <w:ind w:firstLine="34"/>
              <w:jc w:val="both"/>
              <w:outlineLvl w:val="0"/>
              <w:rPr>
                <w:rFonts w:ascii="PT Astra Serif" w:hAnsi="PT Astra Serif" w:cs="Calibri"/>
                <w:sz w:val="24"/>
                <w:szCs w:val="24"/>
              </w:rPr>
            </w:pPr>
            <w:r w:rsidRPr="00FA6FB2">
              <w:rPr>
                <w:rFonts w:ascii="PT Astra Serif" w:hAnsi="PT Astra Serif" w:cs="Calibri"/>
                <w:sz w:val="24"/>
                <w:szCs w:val="24"/>
              </w:rPr>
              <w:t xml:space="preserve">ИНН 7126503118, </w:t>
            </w:r>
          </w:p>
          <w:p w:rsidR="00351E17" w:rsidRPr="00FA6FB2" w:rsidRDefault="00351E17" w:rsidP="00016DC9">
            <w:pPr>
              <w:adjustRightInd w:val="0"/>
              <w:ind w:firstLine="34"/>
              <w:jc w:val="both"/>
              <w:outlineLvl w:val="0"/>
              <w:rPr>
                <w:rFonts w:ascii="PT Astra Serif" w:hAnsi="PT Astra Serif" w:cs="Calibri"/>
                <w:sz w:val="24"/>
                <w:szCs w:val="24"/>
              </w:rPr>
            </w:pPr>
            <w:r w:rsidRPr="00FA6FB2">
              <w:rPr>
                <w:rFonts w:ascii="PT Astra Serif" w:hAnsi="PT Astra Serif" w:cs="Calibri"/>
                <w:sz w:val="24"/>
                <w:szCs w:val="24"/>
              </w:rPr>
              <w:t xml:space="preserve">КПП 712601001, УФК по Тульской области (Администрация муниципального образования Демидовское Заокского района), л/с 05663204350, </w:t>
            </w:r>
          </w:p>
          <w:p w:rsidR="00351E17" w:rsidRPr="00FA6FB2" w:rsidRDefault="00351E17" w:rsidP="00016DC9">
            <w:pPr>
              <w:adjustRightInd w:val="0"/>
              <w:ind w:firstLine="34"/>
              <w:jc w:val="both"/>
              <w:outlineLvl w:val="0"/>
              <w:rPr>
                <w:rFonts w:ascii="PT Astra Serif" w:hAnsi="PT Astra Serif" w:cs="Calibri"/>
                <w:sz w:val="24"/>
                <w:szCs w:val="24"/>
              </w:rPr>
            </w:pPr>
            <w:r w:rsidRPr="00FA6FB2">
              <w:rPr>
                <w:rFonts w:ascii="PT Astra Serif" w:hAnsi="PT Astra Serif" w:cs="Calibri"/>
                <w:sz w:val="24"/>
                <w:szCs w:val="24"/>
              </w:rPr>
              <w:t xml:space="preserve">кор/сч 40102810445370000059, </w:t>
            </w:r>
          </w:p>
          <w:p w:rsidR="00351E17" w:rsidRPr="00FA6FB2" w:rsidRDefault="00351E17" w:rsidP="00016DC9">
            <w:pPr>
              <w:adjustRightInd w:val="0"/>
              <w:ind w:firstLine="34"/>
              <w:jc w:val="both"/>
              <w:outlineLvl w:val="0"/>
              <w:rPr>
                <w:rFonts w:ascii="PT Astra Serif" w:hAnsi="PT Astra Serif" w:cs="Calibri"/>
                <w:sz w:val="24"/>
                <w:szCs w:val="24"/>
              </w:rPr>
            </w:pPr>
            <w:r w:rsidRPr="00FA6FB2">
              <w:rPr>
                <w:rFonts w:ascii="PT Astra Serif" w:hAnsi="PT Astra Serif" w:cs="Calibri"/>
                <w:sz w:val="24"/>
                <w:szCs w:val="24"/>
              </w:rPr>
              <w:t xml:space="preserve">Банк получателя: ОТДЕЛЕНИЕ ТУЛА БАНКА РОССИИ //УФК по Тульской области г.Тула, </w:t>
            </w:r>
          </w:p>
          <w:p w:rsidR="00351E17" w:rsidRPr="00FA6FB2" w:rsidRDefault="00351E17" w:rsidP="00016DC9">
            <w:pPr>
              <w:adjustRightInd w:val="0"/>
              <w:ind w:firstLine="34"/>
              <w:jc w:val="both"/>
              <w:outlineLvl w:val="0"/>
              <w:rPr>
                <w:rFonts w:ascii="PT Astra Serif" w:hAnsi="PT Astra Serif" w:cs="Calibri"/>
                <w:sz w:val="24"/>
                <w:szCs w:val="24"/>
              </w:rPr>
            </w:pPr>
            <w:r w:rsidRPr="00FA6FB2">
              <w:rPr>
                <w:rFonts w:ascii="PT Astra Serif" w:hAnsi="PT Astra Serif" w:cs="Calibri"/>
                <w:sz w:val="24"/>
                <w:szCs w:val="24"/>
              </w:rPr>
              <w:t xml:space="preserve">ОКТМО 70622410101, </w:t>
            </w:r>
          </w:p>
          <w:p w:rsidR="00351E17" w:rsidRPr="00FA6FB2" w:rsidRDefault="00351E17" w:rsidP="00016DC9">
            <w:pPr>
              <w:adjustRightInd w:val="0"/>
              <w:ind w:firstLine="34"/>
              <w:jc w:val="both"/>
              <w:outlineLvl w:val="0"/>
              <w:rPr>
                <w:rFonts w:ascii="PT Astra Serif" w:hAnsi="PT Astra Serif" w:cs="Calibri"/>
                <w:sz w:val="24"/>
                <w:szCs w:val="24"/>
              </w:rPr>
            </w:pPr>
            <w:r w:rsidRPr="00FA6FB2">
              <w:rPr>
                <w:rFonts w:ascii="PT Astra Serif" w:hAnsi="PT Astra Serif" w:cs="Calibri"/>
                <w:sz w:val="24"/>
                <w:szCs w:val="24"/>
              </w:rPr>
              <w:t xml:space="preserve">БИК 017003983, </w:t>
            </w:r>
          </w:p>
          <w:p w:rsidR="00351E17" w:rsidRPr="00FA6FB2" w:rsidRDefault="00351E17" w:rsidP="00016DC9">
            <w:pPr>
              <w:adjustRightInd w:val="0"/>
              <w:ind w:firstLine="34"/>
              <w:jc w:val="both"/>
              <w:outlineLvl w:val="0"/>
              <w:rPr>
                <w:rFonts w:ascii="PT Astra Serif" w:hAnsi="PT Astra Serif" w:cs="Calibri"/>
                <w:sz w:val="24"/>
                <w:szCs w:val="24"/>
              </w:rPr>
            </w:pPr>
            <w:r w:rsidRPr="00FA6FB2">
              <w:rPr>
                <w:rFonts w:ascii="PT Astra Serif" w:hAnsi="PT Astra Serif" w:cs="Calibri"/>
                <w:sz w:val="24"/>
                <w:szCs w:val="24"/>
              </w:rPr>
              <w:t xml:space="preserve">р/сч 03232643706224106600 </w:t>
            </w:r>
          </w:p>
          <w:p w:rsidR="00351E17" w:rsidRPr="00FA6FB2" w:rsidRDefault="00351E17" w:rsidP="00913DBB">
            <w:pPr>
              <w:adjustRightInd w:val="0"/>
              <w:ind w:firstLine="34"/>
              <w:jc w:val="both"/>
              <w:outlineLvl w:val="0"/>
              <w:rPr>
                <w:rFonts w:ascii="PT Astra Serif" w:hAnsi="PT Astra Serif" w:cs="Calibri"/>
                <w:sz w:val="24"/>
                <w:szCs w:val="24"/>
              </w:rPr>
            </w:pPr>
            <w:r w:rsidRPr="00FA6FB2">
              <w:rPr>
                <w:rFonts w:ascii="PT Astra Serif" w:hAnsi="PT Astra Serif" w:cs="Calibri"/>
                <w:sz w:val="24"/>
                <w:szCs w:val="24"/>
              </w:rPr>
              <w:t xml:space="preserve">Назначение платежа: «Денежное обеспечение заявки для участия в открытом </w:t>
            </w:r>
            <w:r w:rsidRPr="00913DBB">
              <w:rPr>
                <w:rFonts w:ascii="PT Astra Serif" w:hAnsi="PT Astra Serif" w:cs="Calibri"/>
                <w:sz w:val="24"/>
                <w:szCs w:val="24"/>
              </w:rPr>
              <w:t xml:space="preserve">конкурсе </w:t>
            </w:r>
            <w:r w:rsidR="00913DBB" w:rsidRPr="00913DBB">
              <w:rPr>
                <w:rFonts w:ascii="PT Astra Serif" w:hAnsi="PT Astra Serif" w:cs="Calibri"/>
                <w:sz w:val="24"/>
                <w:szCs w:val="24"/>
              </w:rPr>
              <w:t>24.04.</w:t>
            </w:r>
            <w:r w:rsidRPr="00913DBB">
              <w:rPr>
                <w:rFonts w:ascii="PT Astra Serif" w:hAnsi="PT Astra Serif" w:cs="Calibri"/>
                <w:sz w:val="24"/>
                <w:szCs w:val="24"/>
              </w:rPr>
              <w:t>2025 Лот</w:t>
            </w:r>
            <w:r w:rsidRPr="00FA6FB2">
              <w:rPr>
                <w:rFonts w:ascii="PT Astra Serif" w:hAnsi="PT Astra Serif" w:cs="Calibri"/>
                <w:sz w:val="24"/>
                <w:szCs w:val="24"/>
              </w:rPr>
              <w:t xml:space="preserve"> 1, НДС не облагается»</w:t>
            </w:r>
          </w:p>
        </w:tc>
      </w:tr>
      <w:tr w:rsidR="00351E17" w:rsidRPr="00FA6FB2" w:rsidTr="00016DC9">
        <w:trPr>
          <w:trHeight w:val="60"/>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23.</w:t>
            </w:r>
          </w:p>
        </w:tc>
        <w:tc>
          <w:tcPr>
            <w:tcW w:w="2626" w:type="dxa"/>
          </w:tcPr>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Место, дата и время вскрытия конвертов с заявками на участие в конкурсе</w:t>
            </w:r>
          </w:p>
          <w:p w:rsidR="00351E17" w:rsidRPr="00FA6FB2" w:rsidRDefault="00351E17" w:rsidP="00016DC9">
            <w:pPr>
              <w:rPr>
                <w:rFonts w:ascii="PT Astra Serif" w:hAnsi="PT Astra Serif" w:cs="Calibri"/>
                <w:sz w:val="24"/>
                <w:szCs w:val="24"/>
              </w:rPr>
            </w:pP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Место и дата рассмотрения заявок на участие в конкурсе</w:t>
            </w:r>
          </w:p>
          <w:p w:rsidR="00351E17" w:rsidRPr="00FA6FB2" w:rsidRDefault="00351E17" w:rsidP="00016DC9">
            <w:pPr>
              <w:rPr>
                <w:rFonts w:ascii="PT Astra Serif" w:hAnsi="PT Astra Serif" w:cs="Calibri"/>
                <w:sz w:val="24"/>
                <w:szCs w:val="24"/>
              </w:rPr>
            </w:pPr>
          </w:p>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Место и дата проведения конкурса</w:t>
            </w:r>
          </w:p>
        </w:tc>
        <w:tc>
          <w:tcPr>
            <w:tcW w:w="6906" w:type="dxa"/>
          </w:tcPr>
          <w:p w:rsidR="00351E17" w:rsidRPr="00913DBB" w:rsidRDefault="00351E17" w:rsidP="00016DC9">
            <w:pPr>
              <w:jc w:val="both"/>
              <w:rPr>
                <w:rFonts w:ascii="PT Astra Serif" w:hAnsi="PT Astra Serif" w:cs="Calibri"/>
                <w:sz w:val="24"/>
                <w:szCs w:val="24"/>
              </w:rPr>
            </w:pPr>
            <w:r w:rsidRPr="00913DBB">
              <w:rPr>
                <w:rFonts w:ascii="PT Astra Serif" w:hAnsi="PT Astra Serif" w:cs="Calibri"/>
                <w:b/>
                <w:sz w:val="24"/>
                <w:szCs w:val="24"/>
              </w:rPr>
              <w:t>Дата начала подачи заявок:</w:t>
            </w:r>
            <w:r w:rsidRPr="00913DBB">
              <w:rPr>
                <w:rFonts w:ascii="PT Astra Serif" w:hAnsi="PT Astra Serif" w:cs="Calibri"/>
                <w:sz w:val="24"/>
                <w:szCs w:val="24"/>
              </w:rPr>
              <w:t xml:space="preserve"> </w:t>
            </w:r>
            <w:r w:rsidR="00913DBB" w:rsidRPr="00913DBB">
              <w:rPr>
                <w:rFonts w:ascii="PT Astra Serif" w:hAnsi="PT Astra Serif" w:cs="Calibri"/>
                <w:sz w:val="24"/>
                <w:szCs w:val="24"/>
              </w:rPr>
              <w:t>25 марта</w:t>
            </w:r>
            <w:r w:rsidRPr="00913DBB">
              <w:rPr>
                <w:rFonts w:ascii="PT Astra Serif" w:hAnsi="PT Astra Serif" w:cs="Calibri"/>
                <w:sz w:val="24"/>
                <w:szCs w:val="24"/>
              </w:rPr>
              <w:t xml:space="preserve"> 2025 года. </w:t>
            </w:r>
          </w:p>
          <w:p w:rsidR="00913DBB" w:rsidRPr="00913DBB" w:rsidRDefault="00351E17" w:rsidP="00016DC9">
            <w:pPr>
              <w:jc w:val="both"/>
              <w:rPr>
                <w:rFonts w:ascii="PT Astra Serif" w:hAnsi="PT Astra Serif" w:cs="Calibri"/>
                <w:sz w:val="24"/>
                <w:szCs w:val="24"/>
              </w:rPr>
            </w:pPr>
            <w:r w:rsidRPr="00913DBB">
              <w:rPr>
                <w:rFonts w:ascii="PT Astra Serif" w:hAnsi="PT Astra Serif" w:cs="Calibri"/>
                <w:b/>
                <w:sz w:val="24"/>
                <w:szCs w:val="24"/>
              </w:rPr>
              <w:t>Место, дата и время вскрытия конвертов с заявками на участие в конкурсе (дата окончания приема заявок):</w:t>
            </w:r>
            <w:r w:rsidRPr="00913DBB">
              <w:rPr>
                <w:rFonts w:ascii="PT Astra Serif" w:hAnsi="PT Astra Serif" w:cs="Calibri"/>
                <w:sz w:val="24"/>
                <w:szCs w:val="24"/>
              </w:rPr>
              <w:t xml:space="preserve"> 301016, Тульская область, Заокский район, село Ненашево, ул</w:t>
            </w:r>
            <w:r w:rsidR="00913DBB" w:rsidRPr="00913DBB">
              <w:rPr>
                <w:rFonts w:ascii="PT Astra Serif" w:hAnsi="PT Astra Serif" w:cs="Calibri"/>
                <w:sz w:val="24"/>
                <w:szCs w:val="24"/>
              </w:rPr>
              <w:t>ица Кирова, дом 11 Г, комната 5;</w:t>
            </w:r>
            <w:r w:rsidRPr="00913DBB">
              <w:rPr>
                <w:rFonts w:ascii="PT Astra Serif" w:hAnsi="PT Astra Serif" w:cs="Calibri"/>
                <w:sz w:val="24"/>
                <w:szCs w:val="24"/>
              </w:rPr>
              <w:t xml:space="preserve"> </w:t>
            </w:r>
          </w:p>
          <w:p w:rsidR="00351E17" w:rsidRPr="00913DBB" w:rsidRDefault="00913DBB" w:rsidP="00016DC9">
            <w:pPr>
              <w:jc w:val="both"/>
              <w:rPr>
                <w:rFonts w:ascii="PT Astra Serif" w:hAnsi="PT Astra Serif" w:cs="Calibri"/>
                <w:sz w:val="24"/>
                <w:szCs w:val="24"/>
              </w:rPr>
            </w:pPr>
            <w:r w:rsidRPr="00913DBB">
              <w:rPr>
                <w:rFonts w:ascii="PT Astra Serif" w:hAnsi="PT Astra Serif" w:cs="Calibri"/>
                <w:sz w:val="24"/>
                <w:szCs w:val="24"/>
              </w:rPr>
              <w:t>21 апреля</w:t>
            </w:r>
            <w:r w:rsidR="00351E17" w:rsidRPr="00913DBB">
              <w:rPr>
                <w:rFonts w:ascii="PT Astra Serif" w:hAnsi="PT Astra Serif" w:cs="Calibri"/>
                <w:sz w:val="24"/>
                <w:szCs w:val="24"/>
              </w:rPr>
              <w:t xml:space="preserve"> 2025 года в 11:00 часов по московскому времени </w:t>
            </w:r>
          </w:p>
          <w:p w:rsidR="00913DBB" w:rsidRPr="00913DBB" w:rsidRDefault="00351E17" w:rsidP="00016DC9">
            <w:pPr>
              <w:jc w:val="both"/>
              <w:rPr>
                <w:rFonts w:ascii="PT Astra Serif" w:hAnsi="PT Astra Serif" w:cs="Calibri"/>
                <w:sz w:val="24"/>
                <w:szCs w:val="24"/>
              </w:rPr>
            </w:pPr>
            <w:r w:rsidRPr="00913DBB">
              <w:rPr>
                <w:rFonts w:ascii="PT Astra Serif" w:hAnsi="PT Astra Serif" w:cs="Calibri"/>
                <w:b/>
                <w:sz w:val="24"/>
                <w:szCs w:val="24"/>
              </w:rPr>
              <w:t>Место, дата и время рассмотрения конкурсной комиссией заявок на участие в конкурсе</w:t>
            </w:r>
            <w:r w:rsidRPr="00913DBB">
              <w:rPr>
                <w:rFonts w:ascii="PT Astra Serif" w:hAnsi="PT Astra Serif" w:cs="Calibri"/>
                <w:sz w:val="24"/>
                <w:szCs w:val="24"/>
              </w:rPr>
              <w:t>: 301016, Тульская область, Заокский район, село Ненашево, ул</w:t>
            </w:r>
            <w:r w:rsidR="00913DBB" w:rsidRPr="00913DBB">
              <w:rPr>
                <w:rFonts w:ascii="PT Astra Serif" w:hAnsi="PT Astra Serif" w:cs="Calibri"/>
                <w:sz w:val="24"/>
                <w:szCs w:val="24"/>
              </w:rPr>
              <w:t>ица Кирова, дом 11 Г, комната 5;</w:t>
            </w:r>
          </w:p>
          <w:p w:rsidR="00351E17" w:rsidRPr="00913DBB" w:rsidRDefault="00351E17" w:rsidP="00016DC9">
            <w:pPr>
              <w:jc w:val="both"/>
              <w:rPr>
                <w:rFonts w:ascii="PT Astra Serif" w:hAnsi="PT Astra Serif" w:cs="Calibri"/>
                <w:sz w:val="24"/>
                <w:szCs w:val="24"/>
              </w:rPr>
            </w:pPr>
            <w:r w:rsidRPr="00913DBB">
              <w:rPr>
                <w:rFonts w:ascii="PT Astra Serif" w:hAnsi="PT Astra Serif" w:cs="Calibri"/>
                <w:sz w:val="24"/>
                <w:szCs w:val="24"/>
              </w:rPr>
              <w:t xml:space="preserve"> </w:t>
            </w:r>
            <w:r w:rsidR="00913DBB" w:rsidRPr="00913DBB">
              <w:rPr>
                <w:rFonts w:ascii="PT Astra Serif" w:hAnsi="PT Astra Serif" w:cs="Calibri"/>
                <w:sz w:val="24"/>
                <w:szCs w:val="24"/>
              </w:rPr>
              <w:t>22 апреля</w:t>
            </w:r>
            <w:r w:rsidRPr="00913DBB">
              <w:rPr>
                <w:rFonts w:ascii="PT Astra Serif" w:hAnsi="PT Astra Serif" w:cs="Calibri"/>
                <w:sz w:val="24"/>
                <w:szCs w:val="24"/>
              </w:rPr>
              <w:t xml:space="preserve"> 2025 года в 11:00 часов по московскому времени </w:t>
            </w:r>
          </w:p>
          <w:p w:rsidR="00913DBB" w:rsidRPr="00913DBB" w:rsidRDefault="00351E17" w:rsidP="00913DBB">
            <w:pPr>
              <w:adjustRightInd w:val="0"/>
              <w:rPr>
                <w:rFonts w:ascii="PT Astra Serif" w:hAnsi="PT Astra Serif" w:cs="Calibri"/>
                <w:sz w:val="24"/>
                <w:szCs w:val="24"/>
              </w:rPr>
            </w:pPr>
            <w:r w:rsidRPr="00913DBB">
              <w:rPr>
                <w:rFonts w:ascii="PT Astra Serif" w:hAnsi="PT Astra Serif" w:cs="Calibri"/>
                <w:b/>
                <w:sz w:val="24"/>
                <w:szCs w:val="24"/>
              </w:rPr>
              <w:t>Место, дата и время проведения конкурса</w:t>
            </w:r>
            <w:r w:rsidRPr="00913DBB">
              <w:rPr>
                <w:rFonts w:ascii="PT Astra Serif" w:hAnsi="PT Astra Serif" w:cs="Calibri"/>
                <w:sz w:val="24"/>
                <w:szCs w:val="24"/>
              </w:rPr>
              <w:t>: 301016, Тульская область, Заокский район, село Ненашево, улица Кирова, дом 11 Г, комната 5</w:t>
            </w:r>
            <w:r w:rsidR="00913DBB" w:rsidRPr="00913DBB">
              <w:rPr>
                <w:rFonts w:ascii="PT Astra Serif" w:hAnsi="PT Astra Serif" w:cs="Calibri"/>
                <w:sz w:val="24"/>
                <w:szCs w:val="24"/>
              </w:rPr>
              <w:t>;</w:t>
            </w:r>
          </w:p>
          <w:p w:rsidR="00351E17" w:rsidRPr="00FA6FB2" w:rsidRDefault="00351E17" w:rsidP="00913DBB">
            <w:pPr>
              <w:adjustRightInd w:val="0"/>
              <w:rPr>
                <w:rFonts w:ascii="PT Astra Serif" w:hAnsi="PT Astra Serif"/>
                <w:sz w:val="24"/>
                <w:szCs w:val="24"/>
              </w:rPr>
            </w:pPr>
            <w:r w:rsidRPr="00913DBB">
              <w:rPr>
                <w:rFonts w:ascii="PT Astra Serif" w:hAnsi="PT Astra Serif" w:cs="Calibri"/>
                <w:sz w:val="24"/>
                <w:szCs w:val="24"/>
              </w:rPr>
              <w:t xml:space="preserve"> </w:t>
            </w:r>
            <w:r w:rsidR="00913DBB" w:rsidRPr="00913DBB">
              <w:rPr>
                <w:rFonts w:ascii="PT Astra Serif" w:hAnsi="PT Astra Serif" w:cs="Calibri"/>
                <w:sz w:val="24"/>
                <w:szCs w:val="24"/>
              </w:rPr>
              <w:t>24 апреля</w:t>
            </w:r>
            <w:r w:rsidRPr="00913DBB">
              <w:rPr>
                <w:rFonts w:ascii="PT Astra Serif" w:hAnsi="PT Astra Serif" w:cs="Calibri"/>
                <w:sz w:val="24"/>
                <w:szCs w:val="24"/>
              </w:rPr>
              <w:t xml:space="preserve"> 2025 года в 1</w:t>
            </w:r>
            <w:r w:rsidR="00913DBB" w:rsidRPr="00913DBB">
              <w:rPr>
                <w:rFonts w:ascii="PT Astra Serif" w:hAnsi="PT Astra Serif" w:cs="Calibri"/>
                <w:sz w:val="24"/>
                <w:szCs w:val="24"/>
              </w:rPr>
              <w:t>2</w:t>
            </w:r>
            <w:r w:rsidRPr="00913DBB">
              <w:rPr>
                <w:rFonts w:ascii="PT Astra Serif" w:hAnsi="PT Astra Serif" w:cs="Calibri"/>
                <w:sz w:val="24"/>
                <w:szCs w:val="24"/>
              </w:rPr>
              <w:t>:00 часов по московскому</w:t>
            </w:r>
            <w:r w:rsidRPr="00FA6FB2">
              <w:rPr>
                <w:rFonts w:ascii="PT Astra Serif" w:hAnsi="PT Astra Serif" w:cs="Calibri"/>
                <w:sz w:val="24"/>
                <w:szCs w:val="24"/>
              </w:rPr>
              <w:t xml:space="preserve"> времени</w:t>
            </w:r>
          </w:p>
        </w:tc>
      </w:tr>
      <w:tr w:rsidR="00351E17" w:rsidRPr="00FA6FB2" w:rsidTr="00016DC9">
        <w:trPr>
          <w:trHeight w:val="1436"/>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24.</w:t>
            </w:r>
          </w:p>
        </w:tc>
        <w:tc>
          <w:tcPr>
            <w:tcW w:w="2626" w:type="dxa"/>
          </w:tcPr>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Срок, в течение</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которого победитель конкурса должен подписать договор управления многоквартирным домом</w:t>
            </w:r>
          </w:p>
        </w:tc>
        <w:tc>
          <w:tcPr>
            <w:tcW w:w="690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xml:space="preserve">Победитель конкурса в течение 10-ти рабочих дней с даты утверждения протокола конкурса представляет организатору конкурса, подписанный им проект договора управления многоквартирным домом, а также обеспечение исполнения обязательств. </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xml:space="preserve">Победитель конкурса в течение 20-ти дней с даты утверждения протокола конкурса, но не ранее чем через 10-ти дней со дня размещения протокола конкурса на официальном сайте, направляет подписанные им проекты договоров управления </w:t>
            </w:r>
            <w:r w:rsidRPr="00FA6FB2">
              <w:rPr>
                <w:rFonts w:ascii="PT Astra Serif" w:hAnsi="PT Astra Serif" w:cs="Calibri"/>
                <w:sz w:val="24"/>
                <w:szCs w:val="24"/>
              </w:rPr>
              <w:lastRenderedPageBreak/>
              <w:t>многоквартирным домом собственникам помещений в многоквартирном доме и лицам, принявшим помещения, для подписания указанных договоров в порядке, установленном статьей 445 Гражданского кодекса Российской Федерации.</w:t>
            </w:r>
          </w:p>
        </w:tc>
      </w:tr>
      <w:tr w:rsidR="00351E17" w:rsidRPr="00FA6FB2" w:rsidTr="00016DC9">
        <w:trPr>
          <w:trHeight w:val="1436"/>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lastRenderedPageBreak/>
              <w:t>25.</w:t>
            </w:r>
          </w:p>
        </w:tc>
        <w:tc>
          <w:tcPr>
            <w:tcW w:w="2626" w:type="dxa"/>
          </w:tcPr>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Размер и срок предоставления обеспечения исполнения обязательств, реализуемого в случае неисполнения либо ненадлежащего исполнения управляющей организацией обязательств по договорам управления многоквартирным домом, в том числе в случае невыполнения обязательств по оплате коммунальных ресурсов ресурсоснабжающим организациям, а также в случае причинения управляющей организацией вреда общему имуществу</w:t>
            </w:r>
          </w:p>
        </w:tc>
        <w:tc>
          <w:tcPr>
            <w:tcW w:w="690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Мерами по обеспечению исполнения обязательств могут являться: безотзывная банковская гарантия, страхование ответственности управляющей организации, залог денежных средств, в том числе в форме вклада (депозита).</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Способ обеспечения исполнения обязательств определяется управляющей организацией, с которой заключается договор управления многоквартирным домом.</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xml:space="preserve">Сумма обеспечения исполнения обязательств предусмотрена в следующем размере: </w:t>
            </w:r>
          </w:p>
          <w:p w:rsidR="00351E17" w:rsidRPr="00FA6FB2" w:rsidRDefault="00351E17" w:rsidP="00016DC9">
            <w:pPr>
              <w:adjustRightInd w:val="0"/>
              <w:spacing w:line="240" w:lineRule="exact"/>
              <w:rPr>
                <w:rFonts w:ascii="PT Astra Serif" w:hAnsi="PT Astra Serif"/>
                <w:b/>
                <w:sz w:val="24"/>
                <w:szCs w:val="24"/>
              </w:rPr>
            </w:pPr>
            <w:r w:rsidRPr="00FD3844">
              <w:rPr>
                <w:rFonts w:ascii="PT Astra Serif" w:hAnsi="PT Astra Serif"/>
                <w:b/>
                <w:sz w:val="24"/>
                <w:szCs w:val="24"/>
              </w:rPr>
              <w:t xml:space="preserve">Лот №1 </w:t>
            </w:r>
            <w:r w:rsidR="00FD3844" w:rsidRPr="00FD3844">
              <w:rPr>
                <w:rFonts w:ascii="PT Astra Serif" w:hAnsi="PT Astra Serif"/>
                <w:b/>
                <w:sz w:val="24"/>
                <w:szCs w:val="24"/>
              </w:rPr>
              <w:t>– 469 552,60</w:t>
            </w:r>
            <w:r w:rsidRPr="00FD3844">
              <w:rPr>
                <w:rFonts w:ascii="PT Astra Serif" w:hAnsi="PT Astra Serif"/>
                <w:b/>
                <w:sz w:val="24"/>
                <w:szCs w:val="24"/>
              </w:rPr>
              <w:t xml:space="preserve"> руб.</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Порядок предоставления: участник конкурса самостоятельно выбирает один из способов обеспечения исполнения обязательств: страхование ответственности управляющей организации, безотзывная банковская гарантия или перечисления в качестве обеспечения на расчетный счет заказчика денежных средств в установленном размере, в том числе в форме вклада (депозита).</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Срок действия обеспечения должен устанавливаться с учетом установленного срока действия договора управления многоквартирным домом, договоров ресурсоснабжения и приема (сброса) сточных вод и оканчиваться не ранее его завершения.</w:t>
            </w:r>
          </w:p>
        </w:tc>
      </w:tr>
      <w:tr w:rsidR="00351E17" w:rsidRPr="00FA6FB2" w:rsidTr="00016DC9">
        <w:trPr>
          <w:trHeight w:val="1436"/>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26.</w:t>
            </w:r>
          </w:p>
        </w:tc>
        <w:tc>
          <w:tcPr>
            <w:tcW w:w="2626" w:type="dxa"/>
          </w:tcPr>
          <w:p w:rsidR="00351E17" w:rsidRPr="00FA6FB2" w:rsidRDefault="00351E17" w:rsidP="00016DC9">
            <w:pPr>
              <w:rPr>
                <w:rFonts w:ascii="PT Astra Serif" w:hAnsi="PT Astra Serif" w:cs="Calibri"/>
                <w:sz w:val="24"/>
                <w:szCs w:val="24"/>
              </w:rPr>
            </w:pPr>
            <w:r w:rsidRPr="00FA6FB2">
              <w:rPr>
                <w:rFonts w:ascii="PT Astra Serif" w:hAnsi="PT Astra Serif" w:cs="Calibri"/>
                <w:sz w:val="24"/>
                <w:szCs w:val="24"/>
              </w:rPr>
              <w:t>Реквизиты счета для перечисления денежных средств в качестве обеспечения исполнения обязательств</w:t>
            </w:r>
          </w:p>
        </w:tc>
        <w:tc>
          <w:tcPr>
            <w:tcW w:w="6906" w:type="dxa"/>
          </w:tcPr>
          <w:p w:rsidR="00351E17" w:rsidRPr="00FA6FB2" w:rsidRDefault="00351E17" w:rsidP="00016DC9">
            <w:pPr>
              <w:jc w:val="both"/>
              <w:rPr>
                <w:rFonts w:ascii="PT Astra Serif" w:hAnsi="PT Astra Serif" w:cs="Calibri"/>
                <w:color w:val="000000" w:themeColor="text1"/>
                <w:sz w:val="24"/>
                <w:szCs w:val="24"/>
              </w:rPr>
            </w:pPr>
            <w:r w:rsidRPr="00FA6FB2">
              <w:rPr>
                <w:rFonts w:ascii="PT Astra Serif" w:hAnsi="PT Astra Serif" w:cs="Calibri"/>
                <w:color w:val="000000" w:themeColor="text1"/>
                <w:sz w:val="24"/>
                <w:szCs w:val="24"/>
              </w:rPr>
              <w:t xml:space="preserve">В качестве обеспечения исполнения обязательств управляющей организации победитель вносит средства на указанный в конкурсной документации счет: </w:t>
            </w:r>
          </w:p>
          <w:p w:rsidR="00351E17" w:rsidRPr="00FA6FB2" w:rsidRDefault="00351E17" w:rsidP="00016DC9">
            <w:pPr>
              <w:jc w:val="both"/>
              <w:rPr>
                <w:rFonts w:ascii="PT Astra Serif" w:hAnsi="PT Astra Serif" w:cs="Calibri"/>
                <w:color w:val="000000" w:themeColor="text1"/>
                <w:sz w:val="24"/>
                <w:szCs w:val="24"/>
              </w:rPr>
            </w:pPr>
            <w:r w:rsidRPr="00FA6FB2">
              <w:rPr>
                <w:rFonts w:ascii="PT Astra Serif" w:hAnsi="PT Astra Serif" w:cs="Calibri"/>
                <w:color w:val="000000" w:themeColor="text1"/>
                <w:sz w:val="24"/>
                <w:szCs w:val="24"/>
              </w:rPr>
              <w:t xml:space="preserve">ИНН 7126503118, </w:t>
            </w:r>
          </w:p>
          <w:p w:rsidR="00351E17" w:rsidRPr="00FA6FB2" w:rsidRDefault="00351E17" w:rsidP="00016DC9">
            <w:pPr>
              <w:jc w:val="both"/>
              <w:rPr>
                <w:rFonts w:ascii="PT Astra Serif" w:hAnsi="PT Astra Serif" w:cs="Calibri"/>
                <w:color w:val="000000" w:themeColor="text1"/>
                <w:sz w:val="24"/>
                <w:szCs w:val="24"/>
              </w:rPr>
            </w:pPr>
            <w:r w:rsidRPr="00FA6FB2">
              <w:rPr>
                <w:rFonts w:ascii="PT Astra Serif" w:hAnsi="PT Astra Serif" w:cs="Calibri"/>
                <w:color w:val="000000" w:themeColor="text1"/>
                <w:sz w:val="24"/>
                <w:szCs w:val="24"/>
              </w:rPr>
              <w:t xml:space="preserve">КПП 712601001, </w:t>
            </w:r>
          </w:p>
          <w:p w:rsidR="00351E17" w:rsidRPr="00FA6FB2" w:rsidRDefault="00351E17" w:rsidP="00016DC9">
            <w:pPr>
              <w:jc w:val="both"/>
              <w:rPr>
                <w:rFonts w:ascii="PT Astra Serif" w:hAnsi="PT Astra Serif" w:cs="Calibri"/>
                <w:color w:val="000000" w:themeColor="text1"/>
                <w:sz w:val="24"/>
                <w:szCs w:val="24"/>
              </w:rPr>
            </w:pPr>
            <w:r w:rsidRPr="00FA6FB2">
              <w:rPr>
                <w:rFonts w:ascii="PT Astra Serif" w:hAnsi="PT Astra Serif" w:cs="Calibri"/>
                <w:color w:val="000000" w:themeColor="text1"/>
                <w:sz w:val="24"/>
                <w:szCs w:val="24"/>
              </w:rPr>
              <w:t xml:space="preserve">УФК по Тульской области (Администрация муниципального образования Демидовское Заокского района), </w:t>
            </w:r>
          </w:p>
          <w:p w:rsidR="00351E17" w:rsidRPr="00FA6FB2" w:rsidRDefault="00351E17" w:rsidP="00016DC9">
            <w:pPr>
              <w:jc w:val="both"/>
              <w:rPr>
                <w:rFonts w:ascii="PT Astra Serif" w:hAnsi="PT Astra Serif" w:cs="Calibri"/>
                <w:color w:val="000000" w:themeColor="text1"/>
                <w:sz w:val="24"/>
                <w:szCs w:val="24"/>
              </w:rPr>
            </w:pPr>
            <w:r w:rsidRPr="00FA6FB2">
              <w:rPr>
                <w:rFonts w:ascii="PT Astra Serif" w:hAnsi="PT Astra Serif" w:cs="Calibri"/>
                <w:color w:val="000000" w:themeColor="text1"/>
                <w:sz w:val="24"/>
                <w:szCs w:val="24"/>
              </w:rPr>
              <w:t xml:space="preserve">л/с 05663204350, </w:t>
            </w:r>
          </w:p>
          <w:p w:rsidR="00351E17" w:rsidRPr="00FA6FB2" w:rsidRDefault="00351E17" w:rsidP="00016DC9">
            <w:pPr>
              <w:jc w:val="both"/>
              <w:rPr>
                <w:rFonts w:ascii="PT Astra Serif" w:hAnsi="PT Astra Serif" w:cs="Calibri"/>
                <w:color w:val="000000" w:themeColor="text1"/>
                <w:sz w:val="24"/>
                <w:szCs w:val="24"/>
              </w:rPr>
            </w:pPr>
            <w:r w:rsidRPr="00FA6FB2">
              <w:rPr>
                <w:rFonts w:ascii="PT Astra Serif" w:hAnsi="PT Astra Serif" w:cs="Calibri"/>
                <w:color w:val="000000" w:themeColor="text1"/>
                <w:sz w:val="24"/>
                <w:szCs w:val="24"/>
              </w:rPr>
              <w:t xml:space="preserve">кор/сч 40102810445370000059, </w:t>
            </w:r>
          </w:p>
          <w:p w:rsidR="00351E17" w:rsidRPr="00FA6FB2" w:rsidRDefault="00351E17" w:rsidP="00016DC9">
            <w:pPr>
              <w:jc w:val="both"/>
              <w:rPr>
                <w:rFonts w:ascii="PT Astra Serif" w:hAnsi="PT Astra Serif" w:cs="Calibri"/>
                <w:color w:val="000000" w:themeColor="text1"/>
                <w:sz w:val="24"/>
                <w:szCs w:val="24"/>
              </w:rPr>
            </w:pPr>
            <w:r w:rsidRPr="00FA6FB2">
              <w:rPr>
                <w:rFonts w:ascii="PT Astra Serif" w:hAnsi="PT Astra Serif" w:cs="Calibri"/>
                <w:color w:val="000000" w:themeColor="text1"/>
                <w:sz w:val="24"/>
                <w:szCs w:val="24"/>
              </w:rPr>
              <w:t xml:space="preserve">Банк получателя: ОТДЕЛЕНИЕ ТУЛА БАНКА РОССИИ //УФК по Тульской области г.Тула, </w:t>
            </w:r>
          </w:p>
          <w:p w:rsidR="00351E17" w:rsidRPr="00FA6FB2" w:rsidRDefault="00351E17" w:rsidP="00016DC9">
            <w:pPr>
              <w:jc w:val="both"/>
              <w:rPr>
                <w:rFonts w:ascii="PT Astra Serif" w:hAnsi="PT Astra Serif" w:cs="Calibri"/>
                <w:color w:val="000000" w:themeColor="text1"/>
                <w:sz w:val="24"/>
                <w:szCs w:val="24"/>
              </w:rPr>
            </w:pPr>
            <w:r w:rsidRPr="00FA6FB2">
              <w:rPr>
                <w:rFonts w:ascii="PT Astra Serif" w:hAnsi="PT Astra Serif" w:cs="Calibri"/>
                <w:color w:val="000000" w:themeColor="text1"/>
                <w:sz w:val="24"/>
                <w:szCs w:val="24"/>
              </w:rPr>
              <w:t xml:space="preserve">ОКТМО 70622410101, </w:t>
            </w:r>
          </w:p>
          <w:p w:rsidR="00351E17" w:rsidRPr="00FA6FB2" w:rsidRDefault="00351E17" w:rsidP="00016DC9">
            <w:pPr>
              <w:jc w:val="both"/>
              <w:rPr>
                <w:rFonts w:ascii="PT Astra Serif" w:hAnsi="PT Astra Serif" w:cs="Calibri"/>
                <w:color w:val="000000" w:themeColor="text1"/>
                <w:sz w:val="24"/>
                <w:szCs w:val="24"/>
              </w:rPr>
            </w:pPr>
            <w:r w:rsidRPr="00FA6FB2">
              <w:rPr>
                <w:rFonts w:ascii="PT Astra Serif" w:hAnsi="PT Astra Serif" w:cs="Calibri"/>
                <w:color w:val="000000" w:themeColor="text1"/>
                <w:sz w:val="24"/>
                <w:szCs w:val="24"/>
              </w:rPr>
              <w:t xml:space="preserve">БИК 017003983, </w:t>
            </w:r>
          </w:p>
          <w:p w:rsidR="00351E17" w:rsidRPr="00FA6FB2" w:rsidRDefault="00351E17" w:rsidP="00016DC9">
            <w:pPr>
              <w:jc w:val="both"/>
              <w:rPr>
                <w:rFonts w:ascii="PT Astra Serif" w:hAnsi="PT Astra Serif" w:cs="Calibri"/>
                <w:color w:val="000000" w:themeColor="text1"/>
                <w:sz w:val="24"/>
                <w:szCs w:val="24"/>
              </w:rPr>
            </w:pPr>
            <w:r w:rsidRPr="00FA6FB2">
              <w:rPr>
                <w:rFonts w:ascii="PT Astra Serif" w:hAnsi="PT Astra Serif" w:cs="Calibri"/>
                <w:color w:val="000000" w:themeColor="text1"/>
                <w:sz w:val="24"/>
                <w:szCs w:val="24"/>
              </w:rPr>
              <w:t>р/сч 03232643706224106600</w:t>
            </w:r>
          </w:p>
          <w:p w:rsidR="00351E17" w:rsidRPr="00FA6FB2" w:rsidRDefault="00351E17" w:rsidP="00016DC9">
            <w:pPr>
              <w:jc w:val="both"/>
              <w:rPr>
                <w:rFonts w:ascii="PT Astra Serif" w:hAnsi="PT Astra Serif" w:cs="Calibri"/>
                <w:color w:val="000000" w:themeColor="text1"/>
                <w:sz w:val="24"/>
                <w:szCs w:val="24"/>
              </w:rPr>
            </w:pPr>
          </w:p>
          <w:p w:rsidR="00351E17" w:rsidRPr="00FA6FB2" w:rsidRDefault="00351E17" w:rsidP="00016DC9">
            <w:pPr>
              <w:jc w:val="both"/>
              <w:rPr>
                <w:rFonts w:ascii="PT Astra Serif" w:hAnsi="PT Astra Serif" w:cs="Calibri"/>
                <w:color w:val="FF0000"/>
                <w:sz w:val="24"/>
                <w:szCs w:val="24"/>
              </w:rPr>
            </w:pPr>
            <w:r w:rsidRPr="00FA6FB2">
              <w:rPr>
                <w:rFonts w:ascii="PT Astra Serif" w:hAnsi="PT Astra Serif" w:cs="Calibri"/>
                <w:color w:val="000000" w:themeColor="text1"/>
                <w:sz w:val="24"/>
                <w:szCs w:val="24"/>
              </w:rPr>
              <w:t>Назначение платежа – «Обеспечение исполнения обязательств управляющей организации»</w:t>
            </w:r>
          </w:p>
        </w:tc>
      </w:tr>
      <w:tr w:rsidR="00351E17" w:rsidRPr="00FA6FB2" w:rsidTr="00016DC9">
        <w:trPr>
          <w:trHeight w:val="1436"/>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t>27.</w:t>
            </w:r>
          </w:p>
        </w:tc>
        <w:tc>
          <w:tcPr>
            <w:tcW w:w="262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Критерии определения победителя конкурса</w:t>
            </w:r>
          </w:p>
        </w:tc>
        <w:tc>
          <w:tcPr>
            <w:tcW w:w="690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xml:space="preserve">Победителем конкурса </w:t>
            </w:r>
            <w:r w:rsidR="00016DC9">
              <w:rPr>
                <w:rFonts w:ascii="PT Astra Serif" w:hAnsi="PT Astra Serif" w:cs="Calibri"/>
                <w:sz w:val="24"/>
                <w:szCs w:val="24"/>
              </w:rPr>
              <w:t xml:space="preserve">по Лоту №1 </w:t>
            </w:r>
            <w:r w:rsidRPr="00FA6FB2">
              <w:rPr>
                <w:rFonts w:ascii="PT Astra Serif" w:hAnsi="PT Astra Serif" w:cs="Calibri"/>
                <w:sz w:val="24"/>
                <w:szCs w:val="24"/>
              </w:rPr>
              <w:t xml:space="preserve">считается лицо, предложившее наименьший размер платы за содержание и ремонт жилого помещения (относительно указанного в извещении о проведении конкурса), но не более чем на 10 процентов снижения от размера платы за содержание и ремонт </w:t>
            </w:r>
            <w:r w:rsidRPr="00FA6FB2">
              <w:rPr>
                <w:rFonts w:ascii="PT Astra Serif" w:hAnsi="PT Astra Serif" w:cs="Calibri"/>
                <w:sz w:val="24"/>
                <w:szCs w:val="24"/>
              </w:rPr>
              <w:lastRenderedPageBreak/>
              <w:t>жилого помещения, указанного в извещении o проведении конкурса.</w:t>
            </w:r>
          </w:p>
        </w:tc>
      </w:tr>
      <w:tr w:rsidR="00351E17" w:rsidRPr="00FA6FB2" w:rsidTr="00016DC9">
        <w:trPr>
          <w:trHeight w:val="1436"/>
          <w:jc w:val="center"/>
        </w:trPr>
        <w:tc>
          <w:tcPr>
            <w:tcW w:w="782" w:type="dxa"/>
          </w:tcPr>
          <w:p w:rsidR="00351E17" w:rsidRPr="00FA6FB2" w:rsidRDefault="00351E17" w:rsidP="00016DC9">
            <w:pPr>
              <w:jc w:val="center"/>
              <w:rPr>
                <w:rFonts w:ascii="PT Astra Serif" w:hAnsi="PT Astra Serif" w:cs="Calibri"/>
                <w:sz w:val="24"/>
                <w:szCs w:val="24"/>
              </w:rPr>
            </w:pPr>
            <w:r w:rsidRPr="00FA6FB2">
              <w:rPr>
                <w:rFonts w:ascii="PT Astra Serif" w:hAnsi="PT Astra Serif" w:cs="Calibri"/>
                <w:sz w:val="24"/>
                <w:szCs w:val="24"/>
              </w:rPr>
              <w:lastRenderedPageBreak/>
              <w:t>28.</w:t>
            </w:r>
          </w:p>
        </w:tc>
        <w:tc>
          <w:tcPr>
            <w:tcW w:w="262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Порядок продажи и выдачи конкурсной документации</w:t>
            </w:r>
          </w:p>
        </w:tc>
        <w:tc>
          <w:tcPr>
            <w:tcW w:w="6906" w:type="dxa"/>
          </w:tcPr>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 xml:space="preserve">Организатор конкурса или по его поручению специализированная организация на основании заявления любого заинтересованного лица, поданного в письменной форме, в течение 2 рабочих дней с даты получения заявления обязаны предоставить такому лицу конкурсную документацию в порядке, указанном в извещении о проведении конкурса. Конкурсная документация предоставляется в письменной форме после внесения заинтересованным лицом платы за предоставление конкурсной документации, если такая плата установлена организатором конкурса и указание об этом содержится в извещении о проведении конкурса. Размер указанной платы не должен превышать расходы организатора конкурса или по его поручению специализированной организации на изготовление копии конкурсной документации, а также доставку ее лицу (в случае если в заявлении содержится просьба о предоставлении конкурсной документации посредством почтовой связи). </w:t>
            </w:r>
          </w:p>
          <w:p w:rsidR="00351E17" w:rsidRPr="00FA6FB2" w:rsidRDefault="00351E17" w:rsidP="00016DC9">
            <w:pPr>
              <w:jc w:val="both"/>
              <w:rPr>
                <w:rFonts w:ascii="PT Astra Serif" w:hAnsi="PT Astra Serif" w:cs="Calibri"/>
                <w:sz w:val="24"/>
                <w:szCs w:val="24"/>
              </w:rPr>
            </w:pPr>
            <w:r w:rsidRPr="00FA6FB2">
              <w:rPr>
                <w:rFonts w:ascii="PT Astra Serif" w:hAnsi="PT Astra Serif" w:cs="Calibri"/>
                <w:sz w:val="24"/>
                <w:szCs w:val="24"/>
              </w:rPr>
              <w:t>Предоставление конкурсной документации в форме электронного документа осуществляется без взимания платы.</w:t>
            </w:r>
          </w:p>
        </w:tc>
      </w:tr>
    </w:tbl>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rPr>
          <w:rFonts w:ascii="PT Astra Serif" w:hAnsi="PT Astra Serif" w:cs="Calibri"/>
          <w:sz w:val="24"/>
          <w:szCs w:val="24"/>
        </w:rPr>
      </w:pPr>
      <w:r w:rsidRPr="00FA6FB2">
        <w:rPr>
          <w:rFonts w:ascii="PT Astra Serif" w:hAnsi="PT Astra Serif" w:cs="Calibri"/>
          <w:sz w:val="24"/>
          <w:szCs w:val="24"/>
        </w:rPr>
        <w:br w:type="page"/>
      </w: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lastRenderedPageBreak/>
        <w:t>РАЗДЕЛ 1.4 ИНСТРУКЦИЯ ПО ЗАПОЛНЕНИЮ ЗАЯВКИ НА УЧАСТИЕ В KOHKУPCE, ОБРАЗЦЫ ФОРМ И ДОКУМЕНТОВ ДЛЯ ЗАПОЛНЕНИЯ ПРЕТЕНДЕНТАМИ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 Заявка на участие в конкурсе по отбору управляющих организаций для управления многоквартирным домом (далее - заявка) - основной документ, которым претенденты изъявляют желание принять участие в конкурсе по отбору управляющих организаций для управления многоквартирными домами, входящими в Лот №1, а также выражают согласие на заключение договора управления многоквартирным домом на условиях, указанных в конкурсной документации.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2. Претендент подает заявку на участие в конкурсе в письменной форме в запечатанном конверте, в соответствии с указаниями, изложенными в Информационной карте конкурсной документации по форме, установленной Постановлением Правительства Российской Федерации от 6 февраля 2006 года № 75 «О порядке проведения органом местного самоуправления открытого конкурса по отбору управляющей организации для управления многоквартирным домом».</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3. Все документы, входящие в состав заявки на участие в конкурсе, должны быть составлены на русском языке. Подача документов, входящих в состав заявки на иностранном языке должна сопровождаться предоставлением надлежащим образом заверенного перевода соответствующих документов на русский язык.</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Документы, происходящие из иностранного государства, должны быть надлежащим образом легализованы в соответствии с законодательством и международными договорами Российской Федерации.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 Заявка на участие в конкурсе включает в себя: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 форма заявки на участие в конкурсе с указанием сведений о претенденте и подтверждающие документы:</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наименование, организационно-правовую форму, место нахождения, почтовый адрес - для юридического лица;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фамилию, имя, отчество, данные документа, удостоверяющего личность, место</w:t>
      </w:r>
      <w:r w:rsidRPr="00FA6FB2">
        <w:rPr>
          <w:rFonts w:ascii="PT Astra Serif" w:hAnsi="PT Astra Serif" w:cs="Calibri"/>
          <w:sz w:val="24"/>
          <w:szCs w:val="24"/>
        </w:rPr>
        <w:br/>
        <w:t>жительства - для индивидуального предпринимателя;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номер телефона;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выписку из Единого государственного реестра юридических лиц - для юридического лица;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выписку из Единого государственного реестра индивидуальных предпринимателей - для индивидуального предпринимателя;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документ, подтверждающий полномочия лица на осуществление действий от имени юридического лица или индивидуального предпринимателя, подавшего заявку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реквизиты банковского счета для возврата средств, внесенных в качестве обеспечения заявки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2) документы, подтверждающие соответствие претендента установленным требованиям для участия в конкурсе, или заверенные в установленном порядке копии таких документов:</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лицензию на осуществление предпринимательской деятельности по управлению многоквартирными домами;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lastRenderedPageBreak/>
        <w:t>документы, подтверждающие внесение средств в качестве обеспечения заявки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копии утвержденного бухгалтерского баланса за последний отчетный период;</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3) реквизиты банковского счета для внесения собственниками помещений в многоквартирном доме и нанимателями жилых помещений по договору социального найма и договору найма жилых помещений государственного или муниципального жилищного фонда платы за содержание и ремонт жилого помещения и платы за коммунальные услуги.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4) согласие претендента на включение его в перечень организаций для управления многоквартирным домом.</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5. В форме заявки заполняются все разделы и все данные по пояснениям, указанным в круглых скобках.</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6. При подготовке заявки и документов, входящих в состав заявки, не допускается применение факсимильных подписей.</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7. Сведения, которые содержатся в заявках претендентов, не должны допускать двусмысленных толкований.</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8. При описании условий и предложений претендентом должны приниматься общепринятые обозначения и наименования в соответствии с требованиями действующих нормативных правовых актов.</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9. В разделе 2 заявки указывается описание предлагаемого претендентом в качестве условия договора управления многоквартирным домом способа внесения платы за содержание и ремонт жилого помещения и коммунальные услуги собственниками помещений в многоквартирном доме, нанимателями жилых помещений по договору социального найма и договору найма жилых помещений государственного жилищного фонда (ежемесячно или в другие сроки, виды расчетных документов (квитанции об оплате, платежное поручение, приходный кассовый ордер, фискальный чек и т.п.).</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10. Претендент подает заявку на участие в конкурсе в запечатанном конверте. На таком конверте указывается наименование открытого конкурса и номер лота (лотов). Указание информации о претенденте на конверте не допускается.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11. Все документы, содержащиеся в конверте, должны лежать в порядке, указанном в заявке на участие в конкурсе. Весь пакет должен быть прошит, скреплен печатью/опечатан на обороте с указанием количества страниц, заверен подписью (претендента - уполномоченного лица на осуществление действий от имени юридического лица или индивидуального предпринимателя) и иметь сквозную нумерацию страниц.</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12. Копии документов должны быть заверены должным образом. Копии документов, выданных государственными органами (свидетельства, лицензии), копии документов организации-претендента должны быть заверены в соответствии с правилами и нормами.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13. В качестве документа, подтверждающего внесение средств в качестве обеспечения заявки на участие в конкурсе, представляется экземпляр платежного поручения, выданного банком, копия квитанции об оплате. При внесении денежных средств претендентом при помощи системы «Банк-Клиент» предоставляется оригинальная выписка из банка.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14. Реквизиты банковского счета должны включать в себя: номер расчетного счета, банковский идентификационный номер, наименование банка, номер корреспондентского счета.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lastRenderedPageBreak/>
        <w:t>15. Непредставление необходимых документов в составе заявки, наличие в таких документах недостоверных сведений является основанием для отказа в допуске претендента к участию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При этом, в случае установления недостоверности сведений, содержащихся в документах, предоставленных участником конкурса в составе заявки на участие в конкурсе, такой участник конкурса может быть отстранен организатором конкурса, специализированной организацией, конкурсной комиссией от участия в конкурсе на любом этапе его проведения вплоть до заключения договора управления многоквартирным домом.</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16. Представленные в составе заявки на участие в конкурсе документы участнику конкурса не возвращаются.</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17. В отношение одного лота подается отдельная заявка. Претендент вправе подать только одну заявку в отношении каждого лота.</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18. Если претендент подает заявки на участие в конкурсе по нескольким лотам, то форма заявки заполняется на каждый лот.</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19. Денежные средства в качестве обеспечения заявки на участие в конкурсе вносятся по каждому лоту отдельно.</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20. Заявки на участие в конкурсе до последнего дня срока подачи заявок на участие в конкурсе (исключая последний день подачи заявок на участие в конкурсе) подаются по адресу, указанному в извещении о проведении открытого конкурса и Информационной карте конкурсной документации. В день окончания срока подачи заявок на участие в конкурсе, такие заявки подаются на заседании конкурсной комиссии непосредственно перед вскрытием конвертов с заявками на участие в конкурсе по адресу, по которому осуществляется вскрытие конвертов с заявками на участие в конкурсе, указанному в извещении о проведении открытого конкурса после объявления присутствующим при вскрытии конвертов с заявками о возможности подать заявки, изменить или отозвать поданные заявки.</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21. Претендент вправе изменить или отозвать заявку на участие в конкурсе в любое время до начала процедуры вскрытия конвертов с заявками на участие в конкурсе.</w:t>
      </w:r>
    </w:p>
    <w:p w:rsidR="00351E17" w:rsidRPr="00FA6FB2" w:rsidRDefault="00351E17" w:rsidP="00351E17">
      <w:pPr>
        <w:ind w:firstLine="709"/>
        <w:jc w:val="both"/>
        <w:rPr>
          <w:rFonts w:ascii="PT Astra Serif" w:hAnsi="PT Astra Serif" w:cs="Calibri"/>
          <w:sz w:val="24"/>
          <w:szCs w:val="24"/>
        </w:rPr>
      </w:pPr>
      <w:r w:rsidRPr="00FA6FB2">
        <w:rPr>
          <w:rFonts w:ascii="PT Astra Serif" w:hAnsi="PT Astra Serif" w:cs="Calibri"/>
          <w:sz w:val="24"/>
          <w:szCs w:val="24"/>
        </w:rPr>
        <w:t>22. Прием заявок на участие в конкурсе прекращается непосредственно перед началом процедуры вскрытия конвертов с заявками.</w:t>
      </w:r>
    </w:p>
    <w:p w:rsidR="00351E17" w:rsidRPr="00FA6FB2" w:rsidRDefault="00351E17" w:rsidP="00351E17">
      <w:pPr>
        <w:ind w:firstLine="567"/>
        <w:jc w:val="both"/>
        <w:rPr>
          <w:rFonts w:ascii="PT Astra Serif" w:hAnsi="PT Astra Serif" w:cs="Calibri"/>
          <w:sz w:val="24"/>
          <w:szCs w:val="24"/>
        </w:rPr>
        <w:sectPr w:rsidR="00351E17" w:rsidRPr="00FA6FB2" w:rsidSect="00016DC9">
          <w:pgSz w:w="11900" w:h="16840"/>
          <w:pgMar w:top="800" w:right="843" w:bottom="1134" w:left="880" w:header="720" w:footer="720" w:gutter="0"/>
          <w:cols w:space="720"/>
        </w:sectPr>
      </w:pP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lastRenderedPageBreak/>
        <w:t xml:space="preserve">1.4.1. ФОРМА ЗАЯВКИ НА УЧАСТИЕ В KOHKУPCE </w:t>
      </w: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t>ЛОТ № 1</w:t>
      </w:r>
    </w:p>
    <w:p w:rsidR="00351E17" w:rsidRPr="00CD5E6A" w:rsidRDefault="00CD5E6A" w:rsidP="00351E17">
      <w:pPr>
        <w:jc w:val="center"/>
        <w:rPr>
          <w:rFonts w:ascii="PT Astra Serif" w:hAnsi="PT Astra Serif" w:cs="Calibri"/>
          <w:b/>
          <w:sz w:val="24"/>
          <w:szCs w:val="24"/>
        </w:rPr>
      </w:pPr>
      <w:r w:rsidRPr="00CD5E6A">
        <w:rPr>
          <w:rFonts w:ascii="PT Astra Serif" w:hAnsi="PT Astra Serif" w:cs="Calibri"/>
          <w:b/>
          <w:sz w:val="24"/>
          <w:szCs w:val="24"/>
        </w:rPr>
        <w:t>ЗАЯВКА</w:t>
      </w:r>
    </w:p>
    <w:p w:rsidR="00351E17" w:rsidRPr="00FA6FB2" w:rsidRDefault="00351E17" w:rsidP="00351E17">
      <w:pPr>
        <w:jc w:val="center"/>
        <w:rPr>
          <w:rFonts w:ascii="PT Astra Serif" w:hAnsi="PT Astra Serif" w:cs="Calibri"/>
          <w:sz w:val="24"/>
          <w:szCs w:val="24"/>
        </w:rPr>
      </w:pPr>
      <w:r w:rsidRPr="00FA6FB2">
        <w:rPr>
          <w:rFonts w:ascii="PT Astra Serif" w:hAnsi="PT Astra Serif" w:cs="Calibri"/>
          <w:sz w:val="24"/>
          <w:szCs w:val="24"/>
        </w:rPr>
        <w:t xml:space="preserve">на участие в конкурсе по отбору управляющей организации </w:t>
      </w:r>
    </w:p>
    <w:p w:rsidR="00351E17" w:rsidRPr="00FA6FB2" w:rsidRDefault="00351E17" w:rsidP="00351E17">
      <w:pPr>
        <w:jc w:val="center"/>
        <w:rPr>
          <w:rFonts w:ascii="PT Astra Serif" w:hAnsi="PT Astra Serif" w:cs="Calibri"/>
          <w:sz w:val="24"/>
          <w:szCs w:val="24"/>
        </w:rPr>
      </w:pPr>
      <w:r w:rsidRPr="00FA6FB2">
        <w:rPr>
          <w:rFonts w:ascii="PT Astra Serif" w:hAnsi="PT Astra Serif" w:cs="Calibri"/>
          <w:sz w:val="24"/>
          <w:szCs w:val="24"/>
        </w:rPr>
        <w:t>для управления многоквартирным</w:t>
      </w:r>
      <w:r>
        <w:rPr>
          <w:rFonts w:ascii="PT Astra Serif" w:hAnsi="PT Astra Serif" w:cs="Calibri"/>
          <w:sz w:val="24"/>
          <w:szCs w:val="24"/>
        </w:rPr>
        <w:t>и</w:t>
      </w:r>
      <w:r w:rsidRPr="00FA6FB2">
        <w:rPr>
          <w:rFonts w:ascii="PT Astra Serif" w:hAnsi="PT Astra Serif" w:cs="Calibri"/>
          <w:sz w:val="24"/>
          <w:szCs w:val="24"/>
        </w:rPr>
        <w:t xml:space="preserve"> дом</w:t>
      </w:r>
      <w:r>
        <w:rPr>
          <w:rFonts w:ascii="PT Astra Serif" w:hAnsi="PT Astra Serif" w:cs="Calibri"/>
          <w:sz w:val="24"/>
          <w:szCs w:val="24"/>
        </w:rPr>
        <w:t>ами</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pStyle w:val="a4"/>
        <w:widowControl w:val="0"/>
        <w:numPr>
          <w:ilvl w:val="0"/>
          <w:numId w:val="1"/>
        </w:numPr>
        <w:autoSpaceDE w:val="0"/>
        <w:autoSpaceDN w:val="0"/>
        <w:contextualSpacing w:val="0"/>
        <w:rPr>
          <w:rFonts w:ascii="PT Astra Serif" w:hAnsi="PT Astra Serif" w:cs="Calibri"/>
          <w:sz w:val="24"/>
          <w:szCs w:val="24"/>
        </w:rPr>
      </w:pPr>
      <w:r w:rsidRPr="00FA6FB2">
        <w:rPr>
          <w:rFonts w:ascii="PT Astra Serif" w:hAnsi="PT Astra Serif" w:cs="Calibri"/>
          <w:sz w:val="24"/>
          <w:szCs w:val="24"/>
        </w:rPr>
        <w:t>Заявление об участии в конкурсе</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ind w:firstLine="567"/>
        <w:jc w:val="both"/>
        <w:rPr>
          <w:rFonts w:ascii="PT Astra Serif" w:hAnsi="PT Astra Serif" w:cs="Calibri"/>
          <w:sz w:val="16"/>
          <w:szCs w:val="16"/>
        </w:rPr>
      </w:pPr>
      <w:r>
        <w:rPr>
          <w:noProof/>
          <w:lang w:eastAsia="ru-RU"/>
        </w:rPr>
        <mc:AlternateContent>
          <mc:Choice Requires="wps">
            <w:drawing>
              <wp:anchor distT="0" distB="0" distL="0" distR="0" simplePos="0" relativeHeight="251659264" behindDoc="1" locked="0" layoutInCell="1" allowOverlap="1">
                <wp:simplePos x="0" y="0"/>
                <wp:positionH relativeFrom="page">
                  <wp:posOffset>728345</wp:posOffset>
                </wp:positionH>
                <wp:positionV relativeFrom="paragraph">
                  <wp:posOffset>163830</wp:posOffset>
                </wp:positionV>
                <wp:extent cx="6350000" cy="1270"/>
                <wp:effectExtent l="0" t="0" r="12700" b="17780"/>
                <wp:wrapTopAndBottom/>
                <wp:docPr id="31" name="Полилиния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0" cy="1270"/>
                        </a:xfrm>
                        <a:custGeom>
                          <a:avLst/>
                          <a:gdLst>
                            <a:gd name="T0" fmla="+- 0 1147 1147"/>
                            <a:gd name="T1" fmla="*/ T0 w 10000"/>
                            <a:gd name="T2" fmla="+- 0 11146 1147"/>
                            <a:gd name="T3" fmla="*/ T2 w 10000"/>
                          </a:gdLst>
                          <a:ahLst/>
                          <a:cxnLst>
                            <a:cxn ang="0">
                              <a:pos x="T1" y="0"/>
                            </a:cxn>
                            <a:cxn ang="0">
                              <a:pos x="T3" y="0"/>
                            </a:cxn>
                          </a:cxnLst>
                          <a:rect l="0" t="0" r="r" b="b"/>
                          <a:pathLst>
                            <a:path w="10000">
                              <a:moveTo>
                                <a:pt x="0" y="0"/>
                              </a:moveTo>
                              <a:lnTo>
                                <a:pt x="9999" y="0"/>
                              </a:lnTo>
                            </a:path>
                          </a:pathLst>
                        </a:custGeom>
                        <a:noFill/>
                        <a:ln w="9145">
                          <a:solidFill>
                            <a:srgbClr val="2B2B2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3A95B" id="Полилиния 31" o:spid="_x0000_s1026" style="position:absolute;margin-left:57.35pt;margin-top:12.9pt;width:500pt;height:.1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" path="m,l9999,e" filled="f" strokecolor="#2b2b2b" strokeweight=".25403mm">
                <v:path arrowok="t" o:connecttype="custom" o:connectlocs="0,0;6349365,0" o:connectangles="0,0"/>
                <w10:wrap type="topAndBottom" anchorx="page"/>
              </v:shape>
            </w:pict>
          </mc:Fallback>
        </mc:AlternateContent>
      </w:r>
    </w:p>
    <w:p w:rsidR="00351E17" w:rsidRPr="00FA6FB2" w:rsidRDefault="00351E17" w:rsidP="00351E17">
      <w:pPr>
        <w:ind w:firstLine="567"/>
        <w:jc w:val="both"/>
        <w:rPr>
          <w:rFonts w:ascii="PT Astra Serif" w:hAnsi="PT Astra Serif" w:cs="Calibri"/>
          <w:sz w:val="16"/>
          <w:szCs w:val="16"/>
        </w:rPr>
      </w:pPr>
      <w:r w:rsidRPr="00FA6FB2">
        <w:rPr>
          <w:rFonts w:ascii="PT Astra Serif" w:hAnsi="PT Astra Serif" w:cs="Calibri"/>
          <w:sz w:val="16"/>
          <w:szCs w:val="16"/>
        </w:rPr>
        <w:t>(организационно-правовая форма, наименование/фирменное наименование организации или ф.и.о. физического лица, данные документа, удостоверяющего личность)</w:t>
      </w:r>
    </w:p>
    <w:p w:rsidR="00351E17" w:rsidRPr="00FA6FB2" w:rsidRDefault="00351E17" w:rsidP="00351E17">
      <w:pPr>
        <w:ind w:firstLine="567"/>
        <w:jc w:val="both"/>
        <w:rPr>
          <w:rFonts w:ascii="PT Astra Serif" w:hAnsi="PT Astra Serif" w:cs="Calibri"/>
          <w:sz w:val="16"/>
          <w:szCs w:val="16"/>
        </w:rPr>
      </w:pPr>
      <w:r>
        <w:rPr>
          <w:noProof/>
          <w:lang w:eastAsia="ru-RU"/>
        </w:rPr>
        <mc:AlternateContent>
          <mc:Choice Requires="wps">
            <w:drawing>
              <wp:anchor distT="0" distB="0" distL="0" distR="0" simplePos="0" relativeHeight="251660288" behindDoc="1" locked="0" layoutInCell="1" allowOverlap="1">
                <wp:simplePos x="0" y="0"/>
                <wp:positionH relativeFrom="page">
                  <wp:posOffset>728345</wp:posOffset>
                </wp:positionH>
                <wp:positionV relativeFrom="paragraph">
                  <wp:posOffset>143510</wp:posOffset>
                </wp:positionV>
                <wp:extent cx="6350000" cy="1270"/>
                <wp:effectExtent l="0" t="0" r="12700" b="17780"/>
                <wp:wrapTopAndBottom/>
                <wp:docPr id="30" name="Полилиния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0" cy="1270"/>
                        </a:xfrm>
                        <a:custGeom>
                          <a:avLst/>
                          <a:gdLst>
                            <a:gd name="T0" fmla="+- 0 1147 1147"/>
                            <a:gd name="T1" fmla="*/ T0 w 10000"/>
                            <a:gd name="T2" fmla="+- 0 11146 1147"/>
                            <a:gd name="T3" fmla="*/ T2 w 10000"/>
                          </a:gdLst>
                          <a:ahLst/>
                          <a:cxnLst>
                            <a:cxn ang="0">
                              <a:pos x="T1" y="0"/>
                            </a:cxn>
                            <a:cxn ang="0">
                              <a:pos x="T3" y="0"/>
                            </a:cxn>
                          </a:cxnLst>
                          <a:rect l="0" t="0" r="r" b="b"/>
                          <a:pathLst>
                            <a:path w="10000">
                              <a:moveTo>
                                <a:pt x="0" y="0"/>
                              </a:moveTo>
                              <a:lnTo>
                                <a:pt x="9999" y="0"/>
                              </a:lnTo>
                            </a:path>
                          </a:pathLst>
                        </a:custGeom>
                        <a:noFill/>
                        <a:ln w="9145">
                          <a:solidFill>
                            <a:srgbClr val="0C0C0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8976F4" id="Полилиния 30" o:spid="_x0000_s1026" style="position:absolute;margin-left:57.35pt;margin-top:11.3pt;width:500pt;height:.1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" path="m,l9999,e" filled="f" strokecolor="#0c0c0c" strokeweight=".25403mm">
                <v:path arrowok="t" o:connecttype="custom" o:connectlocs="0,0;6349365,0" o:connectangles="0,0"/>
                <w10:wrap type="topAndBottom" anchorx="page"/>
              </v:shape>
            </w:pict>
          </mc:Fallback>
        </mc:AlternateContent>
      </w:r>
    </w:p>
    <w:p w:rsidR="00351E17" w:rsidRPr="00FA6FB2" w:rsidRDefault="00351E17" w:rsidP="00351E17">
      <w:pPr>
        <w:ind w:firstLine="567"/>
        <w:jc w:val="both"/>
        <w:rPr>
          <w:rFonts w:ascii="PT Astra Serif" w:hAnsi="PT Astra Serif" w:cs="Calibri"/>
          <w:sz w:val="16"/>
          <w:szCs w:val="16"/>
        </w:rPr>
      </w:pPr>
      <w:r w:rsidRPr="00FA6FB2">
        <w:rPr>
          <w:rFonts w:ascii="PT Astra Serif" w:hAnsi="PT Astra Serif" w:cs="Calibri"/>
          <w:sz w:val="16"/>
          <w:szCs w:val="16"/>
        </w:rPr>
        <w:t>(место нахождения, почтовый адрес организации или место жительства индивидуального предпринимателя)</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ind w:firstLine="567"/>
        <w:jc w:val="both"/>
        <w:rPr>
          <w:rFonts w:ascii="PT Astra Serif" w:hAnsi="PT Astra Serif" w:cs="Calibri"/>
          <w:sz w:val="16"/>
          <w:szCs w:val="16"/>
        </w:rPr>
      </w:pPr>
      <w:r>
        <w:rPr>
          <w:noProof/>
          <w:lang w:eastAsia="ru-RU"/>
        </w:rPr>
        <mc:AlternateContent>
          <mc:Choice Requires="wps">
            <w:drawing>
              <wp:anchor distT="0" distB="0" distL="0" distR="0" simplePos="0" relativeHeight="251661312" behindDoc="1" locked="0" layoutInCell="1" allowOverlap="1">
                <wp:simplePos x="0" y="0"/>
                <wp:positionH relativeFrom="page">
                  <wp:posOffset>728345</wp:posOffset>
                </wp:positionH>
                <wp:positionV relativeFrom="paragraph">
                  <wp:posOffset>153670</wp:posOffset>
                </wp:positionV>
                <wp:extent cx="6350000" cy="1270"/>
                <wp:effectExtent l="0" t="0" r="12700" b="17780"/>
                <wp:wrapTopAndBottom/>
                <wp:docPr id="29" name="Полилиния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0" cy="1270"/>
                        </a:xfrm>
                        <a:custGeom>
                          <a:avLst/>
                          <a:gdLst>
                            <a:gd name="T0" fmla="+- 0 1147 1147"/>
                            <a:gd name="T1" fmla="*/ T0 w 10000"/>
                            <a:gd name="T2" fmla="+- 0 11146 1147"/>
                            <a:gd name="T3" fmla="*/ T2 w 10000"/>
                          </a:gdLst>
                          <a:ahLst/>
                          <a:cxnLst>
                            <a:cxn ang="0">
                              <a:pos x="T1" y="0"/>
                            </a:cxn>
                            <a:cxn ang="0">
                              <a:pos x="T3" y="0"/>
                            </a:cxn>
                          </a:cxnLst>
                          <a:rect l="0" t="0" r="r" b="b"/>
                          <a:pathLst>
                            <a:path w="10000">
                              <a:moveTo>
                                <a:pt x="0" y="0"/>
                              </a:moveTo>
                              <a:lnTo>
                                <a:pt x="9999" y="0"/>
                              </a:lnTo>
                            </a:path>
                          </a:pathLst>
                        </a:custGeom>
                        <a:noFill/>
                        <a:ln w="9145">
                          <a:solidFill>
                            <a:srgbClr val="2828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E4F21" id="Полилиния 29" o:spid="_x0000_s1026" style="position:absolute;margin-left:57.35pt;margin-top:12.1pt;width:500pt;height:.1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" path="m,l9999,e" filled="f" strokecolor="#282828" strokeweight=".25403mm">
                <v:path arrowok="t" o:connecttype="custom" o:connectlocs="0,0;6349365,0" o:connectangles="0,0"/>
                <w10:wrap type="topAndBottom" anchorx="page"/>
              </v:shape>
            </w:pict>
          </mc:Fallback>
        </mc:AlternateContent>
      </w:r>
    </w:p>
    <w:p w:rsidR="00351E17" w:rsidRPr="00FA6FB2" w:rsidRDefault="00351E17" w:rsidP="00351E17">
      <w:pPr>
        <w:ind w:firstLine="567"/>
        <w:jc w:val="both"/>
        <w:rPr>
          <w:rFonts w:ascii="PT Astra Serif" w:hAnsi="PT Astra Serif" w:cs="Calibri"/>
          <w:sz w:val="16"/>
          <w:szCs w:val="16"/>
        </w:rPr>
      </w:pPr>
      <w:r w:rsidRPr="00FA6FB2">
        <w:rPr>
          <w:rFonts w:ascii="PT Astra Serif" w:hAnsi="PT Astra Serif" w:cs="Calibri"/>
          <w:sz w:val="16"/>
          <w:szCs w:val="16"/>
        </w:rPr>
        <w:t xml:space="preserve">                                                                                                 (номер телефона)</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ind w:firstLine="567"/>
        <w:jc w:val="both"/>
        <w:rPr>
          <w:rFonts w:ascii="PT Astra Serif" w:hAnsi="PT Astra Serif" w:cs="Calibri"/>
          <w:sz w:val="16"/>
          <w:szCs w:val="16"/>
        </w:rPr>
      </w:pPr>
      <w:r w:rsidRPr="00FA6FB2">
        <w:rPr>
          <w:rFonts w:ascii="PT Astra Serif" w:hAnsi="PT Astra Serif" w:cs="Calibri"/>
          <w:sz w:val="24"/>
          <w:szCs w:val="24"/>
        </w:rPr>
        <w:t>заявляет об участии в конкурсе по отбору управляющей организации для управления многоквартирными</w:t>
      </w:r>
      <w:r w:rsidRPr="00FA6FB2">
        <w:rPr>
          <w:rFonts w:ascii="PT Astra Serif" w:hAnsi="PT Astra Serif" w:cs="Calibri"/>
          <w:sz w:val="24"/>
          <w:szCs w:val="24"/>
        </w:rPr>
        <w:tab/>
        <w:t xml:space="preserve">домами, </w:t>
      </w:r>
      <w:r w:rsidRPr="00FA6FB2">
        <w:rPr>
          <w:rFonts w:ascii="PT Astra Serif" w:hAnsi="PT Astra Serif" w:cs="Calibri"/>
          <w:sz w:val="24"/>
          <w:szCs w:val="24"/>
        </w:rPr>
        <w:tab/>
        <w:t>расположенными</w:t>
      </w:r>
      <w:r w:rsidRPr="00FA6FB2">
        <w:rPr>
          <w:rFonts w:ascii="PT Astra Serif" w:hAnsi="PT Astra Serif" w:cs="Calibri"/>
          <w:sz w:val="24"/>
          <w:szCs w:val="24"/>
        </w:rPr>
        <w:tab/>
      </w:r>
      <w:r>
        <w:rPr>
          <w:rFonts w:ascii="PT Astra Serif" w:hAnsi="PT Astra Serif" w:cs="Calibri"/>
          <w:sz w:val="24"/>
          <w:szCs w:val="24"/>
        </w:rPr>
        <w:t>на территории МО Демидовское Заокского района (согласно перечня МКД конкурсной документации)</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ind w:firstLine="567"/>
        <w:jc w:val="both"/>
        <w:rPr>
          <w:rFonts w:ascii="PT Astra Serif" w:hAnsi="PT Astra Serif" w:cs="Calibri"/>
          <w:sz w:val="24"/>
          <w:szCs w:val="24"/>
        </w:rPr>
      </w:pPr>
      <w:r w:rsidRPr="00FA6FB2">
        <w:rPr>
          <w:rFonts w:ascii="PT Astra Serif" w:hAnsi="PT Astra Serif" w:cs="Calibri"/>
          <w:sz w:val="24"/>
          <w:szCs w:val="24"/>
        </w:rPr>
        <w:t>Средства, внесенные в качестве обеспечения заявки на участие в конкурсе, просим возвратить на счет:</w:t>
      </w:r>
    </w:p>
    <w:p w:rsidR="00351E17" w:rsidRPr="00FA6FB2" w:rsidRDefault="00351E17" w:rsidP="00351E17">
      <w:pPr>
        <w:ind w:firstLine="567"/>
        <w:jc w:val="both"/>
        <w:rPr>
          <w:rFonts w:ascii="PT Astra Serif" w:hAnsi="PT Astra Serif" w:cs="Calibri"/>
          <w:sz w:val="16"/>
          <w:szCs w:val="16"/>
        </w:rPr>
      </w:pPr>
      <w:r>
        <w:rPr>
          <w:noProof/>
          <w:lang w:eastAsia="ru-RU"/>
        </w:rPr>
        <mc:AlternateContent>
          <mc:Choice Requires="wps">
            <w:drawing>
              <wp:anchor distT="0" distB="0" distL="0" distR="0" simplePos="0" relativeHeight="251662336" behindDoc="1" locked="0" layoutInCell="1" allowOverlap="1">
                <wp:simplePos x="0" y="0"/>
                <wp:positionH relativeFrom="page">
                  <wp:posOffset>728345</wp:posOffset>
                </wp:positionH>
                <wp:positionV relativeFrom="paragraph">
                  <wp:posOffset>141605</wp:posOffset>
                </wp:positionV>
                <wp:extent cx="6350000" cy="1270"/>
                <wp:effectExtent l="0" t="0" r="12700" b="17780"/>
                <wp:wrapTopAndBottom/>
                <wp:docPr id="28" name="Полилиния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0" cy="1270"/>
                        </a:xfrm>
                        <a:custGeom>
                          <a:avLst/>
                          <a:gdLst>
                            <a:gd name="T0" fmla="+- 0 1147 1147"/>
                            <a:gd name="T1" fmla="*/ T0 w 10000"/>
                            <a:gd name="T2" fmla="+- 0 11146 1147"/>
                            <a:gd name="T3" fmla="*/ T2 w 10000"/>
                          </a:gdLst>
                          <a:ahLst/>
                          <a:cxnLst>
                            <a:cxn ang="0">
                              <a:pos x="T1" y="0"/>
                            </a:cxn>
                            <a:cxn ang="0">
                              <a:pos x="T3" y="0"/>
                            </a:cxn>
                          </a:cxnLst>
                          <a:rect l="0" t="0" r="r" b="b"/>
                          <a:pathLst>
                            <a:path w="10000">
                              <a:moveTo>
                                <a:pt x="0" y="0"/>
                              </a:moveTo>
                              <a:lnTo>
                                <a:pt x="9999" y="0"/>
                              </a:lnTo>
                            </a:path>
                          </a:pathLst>
                        </a:custGeom>
                        <a:noFill/>
                        <a:ln w="9145">
                          <a:solidFill>
                            <a:srgbClr val="0F0F0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74E987" id="Полилиния 28" o:spid="_x0000_s1026" style="position:absolute;margin-left:57.35pt;margin-top:11.15pt;width:500pt;height:.1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" path="m,l9999,e" filled="f" strokecolor="#0f0f0f" strokeweight=".25403mm">
                <v:path arrowok="t" o:connecttype="custom" o:connectlocs="0,0;6349365,0" o:connectangles="0,0"/>
                <w10:wrap type="topAndBottom" anchorx="page"/>
              </v:shape>
            </w:pict>
          </mc:Fallback>
        </mc:AlternateContent>
      </w:r>
      <w:r>
        <w:rPr>
          <w:noProof/>
          <w:lang w:eastAsia="ru-RU"/>
        </w:rPr>
        <mc:AlternateContent>
          <mc:Choice Requires="wps">
            <w:drawing>
              <wp:anchor distT="0" distB="0" distL="0" distR="0" simplePos="0" relativeHeight="251663360" behindDoc="1" locked="0" layoutInCell="1" allowOverlap="1">
                <wp:simplePos x="0" y="0"/>
                <wp:positionH relativeFrom="page">
                  <wp:posOffset>728345</wp:posOffset>
                </wp:positionH>
                <wp:positionV relativeFrom="paragraph">
                  <wp:posOffset>302895</wp:posOffset>
                </wp:positionV>
                <wp:extent cx="6350000" cy="1270"/>
                <wp:effectExtent l="0" t="0" r="12700" b="17780"/>
                <wp:wrapTopAndBottom/>
                <wp:docPr id="27" name="Полилиния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0" cy="1270"/>
                        </a:xfrm>
                        <a:custGeom>
                          <a:avLst/>
                          <a:gdLst>
                            <a:gd name="T0" fmla="+- 0 1147 1147"/>
                            <a:gd name="T1" fmla="*/ T0 w 10000"/>
                            <a:gd name="T2" fmla="+- 0 11146 1147"/>
                            <a:gd name="T3" fmla="*/ T2 w 10000"/>
                          </a:gdLst>
                          <a:ahLst/>
                          <a:cxnLst>
                            <a:cxn ang="0">
                              <a:pos x="T1" y="0"/>
                            </a:cxn>
                            <a:cxn ang="0">
                              <a:pos x="T3" y="0"/>
                            </a:cxn>
                          </a:cxnLst>
                          <a:rect l="0" t="0" r="r" b="b"/>
                          <a:pathLst>
                            <a:path w="10000">
                              <a:moveTo>
                                <a:pt x="0" y="0"/>
                              </a:moveTo>
                              <a:lnTo>
                                <a:pt x="9999" y="0"/>
                              </a:lnTo>
                            </a:path>
                          </a:pathLst>
                        </a:custGeom>
                        <a:noFill/>
                        <a:ln w="9145">
                          <a:solidFill>
                            <a:srgbClr val="34343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5D89A6" id="Полилиния 27" o:spid="_x0000_s1026" style="position:absolute;margin-left:57.35pt;margin-top:23.85pt;width:500pt;height:.1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" path="m,l9999,e" filled="f" strokecolor="#343434" strokeweight=".25403mm">
                <v:path arrowok="t" o:connecttype="custom" o:connectlocs="0,0;6349365,0" o:connectangles="0,0"/>
                <w10:wrap type="topAndBottom" anchorx="page"/>
              </v:shape>
            </w:pict>
          </mc:Fallback>
        </mc:AlternateContent>
      </w:r>
    </w:p>
    <w:p w:rsidR="00351E17" w:rsidRPr="00FA6FB2" w:rsidRDefault="00351E17" w:rsidP="00351E17">
      <w:pPr>
        <w:ind w:firstLine="567"/>
        <w:jc w:val="both"/>
        <w:rPr>
          <w:rFonts w:ascii="PT Astra Serif" w:hAnsi="PT Astra Serif" w:cs="Calibri"/>
          <w:sz w:val="16"/>
          <w:szCs w:val="16"/>
        </w:rPr>
      </w:pPr>
    </w:p>
    <w:p w:rsidR="00351E17" w:rsidRPr="00FA6FB2" w:rsidRDefault="00351E17" w:rsidP="00351E17">
      <w:pPr>
        <w:ind w:firstLine="567"/>
        <w:jc w:val="both"/>
        <w:rPr>
          <w:rFonts w:ascii="PT Astra Serif" w:hAnsi="PT Astra Serif" w:cs="Calibri"/>
          <w:sz w:val="16"/>
          <w:szCs w:val="16"/>
        </w:rPr>
      </w:pPr>
      <w:r w:rsidRPr="00FA6FB2">
        <w:rPr>
          <w:rFonts w:ascii="PT Astra Serif" w:hAnsi="PT Astra Serif" w:cs="Calibri"/>
          <w:sz w:val="16"/>
          <w:szCs w:val="16"/>
        </w:rPr>
        <w:t xml:space="preserve">                                                                       (реквизиты банковского счета)</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ind w:firstLine="567"/>
        <w:jc w:val="both"/>
        <w:rPr>
          <w:rFonts w:ascii="PT Astra Serif" w:hAnsi="PT Astra Serif" w:cs="Calibri"/>
          <w:sz w:val="24"/>
          <w:szCs w:val="24"/>
        </w:rPr>
      </w:pPr>
      <w:r w:rsidRPr="00FA6FB2">
        <w:rPr>
          <w:rFonts w:ascii="PT Astra Serif" w:hAnsi="PT Astra Serif" w:cs="Calibri"/>
          <w:sz w:val="24"/>
          <w:szCs w:val="24"/>
        </w:rPr>
        <w:t>Предложения претендента по условиям договора управления многоквартирным</w:t>
      </w:r>
      <w:r>
        <w:rPr>
          <w:rFonts w:ascii="PT Astra Serif" w:hAnsi="PT Astra Serif" w:cs="Calibri"/>
          <w:sz w:val="24"/>
          <w:szCs w:val="24"/>
        </w:rPr>
        <w:t>и</w:t>
      </w:r>
      <w:r w:rsidRPr="00FA6FB2">
        <w:rPr>
          <w:rFonts w:ascii="PT Astra Serif" w:hAnsi="PT Astra Serif" w:cs="Calibri"/>
          <w:sz w:val="24"/>
          <w:szCs w:val="24"/>
        </w:rPr>
        <w:t xml:space="preserve"> дом</w:t>
      </w:r>
      <w:r>
        <w:rPr>
          <w:rFonts w:ascii="PT Astra Serif" w:hAnsi="PT Astra Serif" w:cs="Calibri"/>
          <w:sz w:val="24"/>
          <w:szCs w:val="24"/>
        </w:rPr>
        <w:t>ами</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ind w:firstLine="567"/>
        <w:jc w:val="both"/>
        <w:rPr>
          <w:rFonts w:ascii="PT Astra Serif" w:hAnsi="PT Astra Serif" w:cs="Calibri"/>
          <w:sz w:val="16"/>
          <w:szCs w:val="16"/>
        </w:rPr>
      </w:pPr>
      <w:r>
        <w:rPr>
          <w:noProof/>
          <w:lang w:eastAsia="ru-RU"/>
        </w:rPr>
        <mc:AlternateContent>
          <mc:Choice Requires="wps">
            <w:drawing>
              <wp:anchor distT="0" distB="0" distL="0" distR="0" simplePos="0" relativeHeight="251664384" behindDoc="1" locked="0" layoutInCell="1" allowOverlap="1">
                <wp:simplePos x="0" y="0"/>
                <wp:positionH relativeFrom="page">
                  <wp:posOffset>728345</wp:posOffset>
                </wp:positionH>
                <wp:positionV relativeFrom="paragraph">
                  <wp:posOffset>160655</wp:posOffset>
                </wp:positionV>
                <wp:extent cx="6350000" cy="1270"/>
                <wp:effectExtent l="0" t="0" r="12700" b="17780"/>
                <wp:wrapTopAndBottom/>
                <wp:docPr id="26" name="Полилиния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0" cy="1270"/>
                        </a:xfrm>
                        <a:custGeom>
                          <a:avLst/>
                          <a:gdLst>
                            <a:gd name="T0" fmla="+- 0 1147 1147"/>
                            <a:gd name="T1" fmla="*/ T0 w 10000"/>
                            <a:gd name="T2" fmla="+- 0 11146 1147"/>
                            <a:gd name="T3" fmla="*/ T2 w 10000"/>
                          </a:gdLst>
                          <a:ahLst/>
                          <a:cxnLst>
                            <a:cxn ang="0">
                              <a:pos x="T1" y="0"/>
                            </a:cxn>
                            <a:cxn ang="0">
                              <a:pos x="T3" y="0"/>
                            </a:cxn>
                          </a:cxnLst>
                          <a:rect l="0" t="0" r="r" b="b"/>
                          <a:pathLst>
                            <a:path w="10000">
                              <a:moveTo>
                                <a:pt x="0" y="0"/>
                              </a:moveTo>
                              <a:lnTo>
                                <a:pt x="9999" y="0"/>
                              </a:lnTo>
                            </a:path>
                          </a:pathLst>
                        </a:custGeom>
                        <a:noFill/>
                        <a:ln w="9145">
                          <a:solidFill>
                            <a:srgbClr val="08080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D5BED" id="Полилиния 26" o:spid="_x0000_s1026" style="position:absolute;margin-left:57.35pt;margin-top:12.65pt;width:500pt;height:.1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" path="m,l9999,e" filled="f" strokecolor="#080808" strokeweight=".25403mm">
                <v:path arrowok="t" o:connecttype="custom" o:connectlocs="0,0;6349365,0" o:connectangles="0,0"/>
                <w10:wrap type="topAndBottom" anchorx="page"/>
              </v:shape>
            </w:pict>
          </mc:Fallback>
        </mc:AlternateContent>
      </w:r>
    </w:p>
    <w:p w:rsidR="00351E17" w:rsidRPr="00FA6FB2" w:rsidRDefault="00351E17" w:rsidP="00351E17">
      <w:pPr>
        <w:ind w:firstLine="567"/>
        <w:jc w:val="both"/>
        <w:rPr>
          <w:rFonts w:ascii="PT Astra Serif" w:hAnsi="PT Astra Serif" w:cs="Calibri"/>
          <w:sz w:val="16"/>
          <w:szCs w:val="16"/>
        </w:rPr>
      </w:pPr>
      <w:r w:rsidRPr="00FA6FB2">
        <w:rPr>
          <w:rFonts w:ascii="PT Astra Serif" w:hAnsi="PT Astra Serif" w:cs="Calibri"/>
          <w:sz w:val="16"/>
          <w:szCs w:val="16"/>
        </w:rPr>
        <w:t xml:space="preserve">                                                     (описание предлагаемого претендентом в качестве условия договора</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ind w:firstLine="567"/>
        <w:jc w:val="both"/>
        <w:rPr>
          <w:rFonts w:ascii="PT Astra Serif" w:hAnsi="PT Astra Serif" w:cs="Calibri"/>
          <w:sz w:val="16"/>
          <w:szCs w:val="16"/>
        </w:rPr>
      </w:pPr>
      <w:r>
        <w:rPr>
          <w:noProof/>
          <w:lang w:eastAsia="ru-RU"/>
        </w:rPr>
        <mc:AlternateContent>
          <mc:Choice Requires="wps">
            <w:drawing>
              <wp:anchor distT="0" distB="0" distL="0" distR="0" simplePos="0" relativeHeight="251665408" behindDoc="1" locked="0" layoutInCell="1" allowOverlap="1">
                <wp:simplePos x="0" y="0"/>
                <wp:positionH relativeFrom="page">
                  <wp:posOffset>728345</wp:posOffset>
                </wp:positionH>
                <wp:positionV relativeFrom="paragraph">
                  <wp:posOffset>161290</wp:posOffset>
                </wp:positionV>
                <wp:extent cx="6350000" cy="1270"/>
                <wp:effectExtent l="0" t="0" r="12700" b="17780"/>
                <wp:wrapTopAndBottom/>
                <wp:docPr id="25" name="Полилиния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0" cy="1270"/>
                        </a:xfrm>
                        <a:custGeom>
                          <a:avLst/>
                          <a:gdLst>
                            <a:gd name="T0" fmla="+- 0 1147 1147"/>
                            <a:gd name="T1" fmla="*/ T0 w 10000"/>
                            <a:gd name="T2" fmla="+- 0 11146 1147"/>
                            <a:gd name="T3" fmla="*/ T2 w 10000"/>
                          </a:gdLst>
                          <a:ahLst/>
                          <a:cxnLst>
                            <a:cxn ang="0">
                              <a:pos x="T1" y="0"/>
                            </a:cxn>
                            <a:cxn ang="0">
                              <a:pos x="T3" y="0"/>
                            </a:cxn>
                          </a:cxnLst>
                          <a:rect l="0" t="0" r="r" b="b"/>
                          <a:pathLst>
                            <a:path w="10000">
                              <a:moveTo>
                                <a:pt x="0" y="0"/>
                              </a:moveTo>
                              <a:lnTo>
                                <a:pt x="9999" y="0"/>
                              </a:lnTo>
                            </a:path>
                          </a:pathLst>
                        </a:custGeom>
                        <a:noFill/>
                        <a:ln w="9145">
                          <a:solidFill>
                            <a:srgbClr val="2828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B48496" id="Полилиния 25" o:spid="_x0000_s1026" style="position:absolute;margin-left:57.35pt;margin-top:12.7pt;width:500pt;height:.1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" path="m,l9999,e" filled="f" strokecolor="#282828" strokeweight=".25403mm">
                <v:path arrowok="t" o:connecttype="custom" o:connectlocs="0,0;6349365,0" o:connectangles="0,0"/>
                <w10:wrap type="topAndBottom" anchorx="page"/>
              </v:shape>
            </w:pict>
          </mc:Fallback>
        </mc:AlternateContent>
      </w:r>
    </w:p>
    <w:p w:rsidR="00351E17" w:rsidRPr="00FA6FB2" w:rsidRDefault="00351E17" w:rsidP="00351E17">
      <w:pPr>
        <w:ind w:firstLine="567"/>
        <w:jc w:val="both"/>
        <w:rPr>
          <w:rFonts w:ascii="PT Astra Serif" w:hAnsi="PT Astra Serif" w:cs="Calibri"/>
          <w:sz w:val="16"/>
          <w:szCs w:val="16"/>
        </w:rPr>
      </w:pPr>
      <w:r w:rsidRPr="00FA6FB2">
        <w:rPr>
          <w:rFonts w:ascii="PT Astra Serif" w:hAnsi="PT Astra Serif" w:cs="Calibri"/>
          <w:sz w:val="16"/>
          <w:szCs w:val="16"/>
        </w:rPr>
        <w:t xml:space="preserve">                                                                         управления многоквартирным домом способа внесения</w:t>
      </w:r>
    </w:p>
    <w:p w:rsidR="00351E17" w:rsidRPr="00FA6FB2" w:rsidRDefault="00351E17" w:rsidP="00351E17">
      <w:pPr>
        <w:ind w:firstLine="567"/>
        <w:jc w:val="both"/>
        <w:rPr>
          <w:rFonts w:ascii="PT Astra Serif" w:hAnsi="PT Astra Serif" w:cs="Calibri"/>
          <w:sz w:val="16"/>
          <w:szCs w:val="16"/>
        </w:rPr>
      </w:pPr>
      <w:r>
        <w:rPr>
          <w:noProof/>
          <w:lang w:eastAsia="ru-RU"/>
        </w:rPr>
        <mc:AlternateContent>
          <mc:Choice Requires="wps">
            <w:drawing>
              <wp:anchor distT="0" distB="0" distL="0" distR="0" simplePos="0" relativeHeight="251666432" behindDoc="1" locked="0" layoutInCell="1" allowOverlap="1">
                <wp:simplePos x="0" y="0"/>
                <wp:positionH relativeFrom="page">
                  <wp:posOffset>728345</wp:posOffset>
                </wp:positionH>
                <wp:positionV relativeFrom="paragraph">
                  <wp:posOffset>146050</wp:posOffset>
                </wp:positionV>
                <wp:extent cx="6350000" cy="1270"/>
                <wp:effectExtent l="0" t="0" r="12700" b="17780"/>
                <wp:wrapTopAndBottom/>
                <wp:docPr id="24" name="Полилиния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0" cy="1270"/>
                        </a:xfrm>
                        <a:custGeom>
                          <a:avLst/>
                          <a:gdLst>
                            <a:gd name="T0" fmla="+- 0 1147 1147"/>
                            <a:gd name="T1" fmla="*/ T0 w 10000"/>
                            <a:gd name="T2" fmla="+- 0 11146 1147"/>
                            <a:gd name="T3" fmla="*/ T2 w 10000"/>
                          </a:gdLst>
                          <a:ahLst/>
                          <a:cxnLst>
                            <a:cxn ang="0">
                              <a:pos x="T1" y="0"/>
                            </a:cxn>
                            <a:cxn ang="0">
                              <a:pos x="T3" y="0"/>
                            </a:cxn>
                          </a:cxnLst>
                          <a:rect l="0" t="0" r="r" b="b"/>
                          <a:pathLst>
                            <a:path w="10000">
                              <a:moveTo>
                                <a:pt x="0" y="0"/>
                              </a:moveTo>
                              <a:lnTo>
                                <a:pt x="9999" y="0"/>
                              </a:lnTo>
                            </a:path>
                          </a:pathLst>
                        </a:custGeom>
                        <a:noFill/>
                        <a:ln w="9145">
                          <a:solidFill>
                            <a:srgbClr val="08080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F827B7" id="Полилиния 24" o:spid="_x0000_s1026" style="position:absolute;margin-left:57.35pt;margin-top:11.5pt;width:500pt;height:.1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" path="m,l9999,e" filled="f" strokecolor="#080808" strokeweight=".25403mm">
                <v:path arrowok="t" o:connecttype="custom" o:connectlocs="0,0;6349365,0" o:connectangles="0,0"/>
                <w10:wrap type="topAndBottom" anchorx="page"/>
              </v:shape>
            </w:pict>
          </mc:Fallback>
        </mc:AlternateContent>
      </w:r>
    </w:p>
    <w:p w:rsidR="00351E17" w:rsidRPr="00FA6FB2" w:rsidRDefault="00351E17" w:rsidP="00351E17">
      <w:pPr>
        <w:ind w:firstLine="567"/>
        <w:jc w:val="both"/>
        <w:rPr>
          <w:rFonts w:ascii="PT Astra Serif" w:hAnsi="PT Astra Serif" w:cs="Calibri"/>
          <w:sz w:val="16"/>
          <w:szCs w:val="16"/>
        </w:rPr>
      </w:pPr>
      <w:r w:rsidRPr="00FA6FB2">
        <w:rPr>
          <w:rFonts w:ascii="PT Astra Serif" w:hAnsi="PT Astra Serif" w:cs="Calibri"/>
          <w:sz w:val="16"/>
          <w:szCs w:val="16"/>
        </w:rPr>
        <w:lastRenderedPageBreak/>
        <w:t xml:space="preserve">собственниками помещений в многоквартирном доме и нанимателями жилых помещений по договору социального найма и договору найма жилых помещений государственного или муниципального жилищного фонда платы за содержание и </w:t>
      </w:r>
      <w:r w:rsidR="00016DC9" w:rsidRPr="00FA6FB2">
        <w:rPr>
          <w:rFonts w:ascii="PT Astra Serif" w:hAnsi="PT Astra Serif" w:cs="Calibri"/>
          <w:sz w:val="16"/>
          <w:szCs w:val="16"/>
        </w:rPr>
        <w:t>ремонт жилого помещения,</w:t>
      </w:r>
      <w:r w:rsidRPr="00FA6FB2">
        <w:rPr>
          <w:rFonts w:ascii="PT Astra Serif" w:hAnsi="PT Astra Serif" w:cs="Calibri"/>
          <w:sz w:val="16"/>
          <w:szCs w:val="16"/>
        </w:rPr>
        <w:t xml:space="preserve"> и коммунальные услуги)</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ind w:firstLine="567"/>
        <w:jc w:val="both"/>
        <w:rPr>
          <w:rFonts w:ascii="PT Astra Serif" w:hAnsi="PT Astra Serif" w:cs="Calibri"/>
          <w:sz w:val="24"/>
          <w:szCs w:val="24"/>
        </w:rPr>
      </w:pPr>
      <w:r w:rsidRPr="00FA6FB2">
        <w:rPr>
          <w:rFonts w:ascii="PT Astra Serif" w:hAnsi="PT Astra Serif" w:cs="Calibri"/>
          <w:sz w:val="24"/>
          <w:szCs w:val="24"/>
        </w:rPr>
        <w:t>Внесение собственниками помещений в многоквартирном доме и нанимателями жилых помещений по договору социального найма и договору найма жилых помещений государственного или муниципального жилищного фонда платы за содержание и ремонт жилого помещения и платы за коммунальные услуги предлагаю осуществлять на счет</w:t>
      </w:r>
    </w:p>
    <w:p w:rsidR="00351E17" w:rsidRPr="00FA6FB2" w:rsidRDefault="00351E17" w:rsidP="00351E17">
      <w:pPr>
        <w:ind w:firstLine="567"/>
        <w:jc w:val="both"/>
        <w:rPr>
          <w:rFonts w:ascii="PT Astra Serif" w:hAnsi="PT Astra Serif" w:cs="Calibri"/>
          <w:sz w:val="16"/>
          <w:szCs w:val="16"/>
        </w:rPr>
      </w:pPr>
      <w:r>
        <w:rPr>
          <w:noProof/>
          <w:lang w:eastAsia="ru-RU"/>
        </w:rPr>
        <mc:AlternateContent>
          <mc:Choice Requires="wps">
            <w:drawing>
              <wp:anchor distT="0" distB="0" distL="0" distR="0" simplePos="0" relativeHeight="251667456" behindDoc="1" locked="0" layoutInCell="1" allowOverlap="1">
                <wp:simplePos x="0" y="0"/>
                <wp:positionH relativeFrom="page">
                  <wp:posOffset>728345</wp:posOffset>
                </wp:positionH>
                <wp:positionV relativeFrom="paragraph">
                  <wp:posOffset>147955</wp:posOffset>
                </wp:positionV>
                <wp:extent cx="3143250" cy="1270"/>
                <wp:effectExtent l="0" t="0" r="19050" b="17780"/>
                <wp:wrapTopAndBottom/>
                <wp:docPr id="23" name="Полилиния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43250" cy="1270"/>
                        </a:xfrm>
                        <a:custGeom>
                          <a:avLst/>
                          <a:gdLst>
                            <a:gd name="T0" fmla="+- 0 1147 1147"/>
                            <a:gd name="T1" fmla="*/ T0 w 4950"/>
                            <a:gd name="T2" fmla="+- 0 6096 1147"/>
                            <a:gd name="T3" fmla="*/ T2 w 4950"/>
                          </a:gdLst>
                          <a:ahLst/>
                          <a:cxnLst>
                            <a:cxn ang="0">
                              <a:pos x="T1" y="0"/>
                            </a:cxn>
                            <a:cxn ang="0">
                              <a:pos x="T3" y="0"/>
                            </a:cxn>
                          </a:cxnLst>
                          <a:rect l="0" t="0" r="r" b="b"/>
                          <a:pathLst>
                            <a:path w="4950">
                              <a:moveTo>
                                <a:pt x="0" y="0"/>
                              </a:moveTo>
                              <a:lnTo>
                                <a:pt x="4949" y="0"/>
                              </a:lnTo>
                            </a:path>
                          </a:pathLst>
                        </a:custGeom>
                        <a:noFill/>
                        <a:ln w="9145">
                          <a:solidFill>
                            <a:srgbClr val="2F2F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FDADA4" id="Полилиния 23" o:spid="_x0000_s1026" style="position:absolute;margin-left:57.35pt;margin-top:11.65pt;width:247.5pt;height:.1pt;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9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" path="m,l4949,e" filled="f" strokecolor="#2f2f2f" strokeweight=".25403mm">
                <v:path arrowok="t" o:connecttype="custom" o:connectlocs="0,0;3142615,0" o:connectangles="0,0"/>
                <w10:wrap type="topAndBottom" anchorx="page"/>
              </v:shape>
            </w:pict>
          </mc:Fallback>
        </mc:AlternateContent>
      </w:r>
      <w:r>
        <w:rPr>
          <w:noProof/>
          <w:lang w:eastAsia="ru-RU"/>
        </w:rPr>
        <mc:AlternateContent>
          <mc:Choice Requires="wps">
            <w:drawing>
              <wp:anchor distT="0" distB="0" distL="0" distR="0" simplePos="0" relativeHeight="251668480" behindDoc="1" locked="0" layoutInCell="1" allowOverlap="1">
                <wp:simplePos x="0" y="0"/>
                <wp:positionH relativeFrom="page">
                  <wp:posOffset>728345</wp:posOffset>
                </wp:positionH>
                <wp:positionV relativeFrom="paragraph">
                  <wp:posOffset>309880</wp:posOffset>
                </wp:positionV>
                <wp:extent cx="6350000" cy="1270"/>
                <wp:effectExtent l="0" t="0" r="12700" b="17780"/>
                <wp:wrapTopAndBottom/>
                <wp:docPr id="22" name="Полилиния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0" cy="1270"/>
                        </a:xfrm>
                        <a:custGeom>
                          <a:avLst/>
                          <a:gdLst>
                            <a:gd name="T0" fmla="+- 0 1147 1147"/>
                            <a:gd name="T1" fmla="*/ T0 w 10000"/>
                            <a:gd name="T2" fmla="+- 0 11146 1147"/>
                            <a:gd name="T3" fmla="*/ T2 w 10000"/>
                          </a:gdLst>
                          <a:ahLst/>
                          <a:cxnLst>
                            <a:cxn ang="0">
                              <a:pos x="T1" y="0"/>
                            </a:cxn>
                            <a:cxn ang="0">
                              <a:pos x="T3" y="0"/>
                            </a:cxn>
                          </a:cxnLst>
                          <a:rect l="0" t="0" r="r" b="b"/>
                          <a:pathLst>
                            <a:path w="10000">
                              <a:moveTo>
                                <a:pt x="0" y="0"/>
                              </a:moveTo>
                              <a:lnTo>
                                <a:pt x="9999" y="0"/>
                              </a:lnTo>
                            </a:path>
                          </a:pathLst>
                        </a:custGeom>
                        <a:noFill/>
                        <a:ln w="9145">
                          <a:solidFill>
                            <a:srgbClr val="2323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65E97B" id="Полилиния 22" o:spid="_x0000_s1026" style="position:absolute;margin-left:57.35pt;margin-top:24.4pt;width:500pt;height:.1pt;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" path="m,l9999,e" filled="f" strokecolor="#232323" strokeweight=".25403mm">
                <v:path arrowok="t" o:connecttype="custom" o:connectlocs="0,0;6349365,0" o:connectangles="0,0"/>
                <w10:wrap type="topAndBottom" anchorx="page"/>
              </v:shape>
            </w:pict>
          </mc:Fallback>
        </mc:AlternateContent>
      </w:r>
    </w:p>
    <w:p w:rsidR="00351E17" w:rsidRPr="00FA6FB2" w:rsidRDefault="00351E17" w:rsidP="00351E17">
      <w:pPr>
        <w:ind w:firstLine="567"/>
        <w:jc w:val="both"/>
        <w:rPr>
          <w:rFonts w:ascii="PT Astra Serif" w:hAnsi="PT Astra Serif" w:cs="Calibri"/>
          <w:sz w:val="16"/>
          <w:szCs w:val="16"/>
        </w:rPr>
      </w:pPr>
    </w:p>
    <w:p w:rsidR="00351E17" w:rsidRPr="00FA6FB2" w:rsidRDefault="00351E17" w:rsidP="00351E17">
      <w:pPr>
        <w:ind w:firstLine="567"/>
        <w:jc w:val="both"/>
        <w:rPr>
          <w:rFonts w:ascii="PT Astra Serif" w:hAnsi="PT Astra Serif" w:cs="Calibri"/>
          <w:sz w:val="16"/>
          <w:szCs w:val="16"/>
        </w:rPr>
      </w:pPr>
      <w:r w:rsidRPr="00FA6FB2">
        <w:rPr>
          <w:rFonts w:ascii="PT Astra Serif" w:hAnsi="PT Astra Serif" w:cs="Calibri"/>
          <w:sz w:val="16"/>
          <w:szCs w:val="16"/>
        </w:rPr>
        <w:t xml:space="preserve"> (реквизиты банковского счета претендента)</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ind w:firstLine="567"/>
        <w:jc w:val="both"/>
        <w:rPr>
          <w:rFonts w:ascii="PT Astra Serif" w:hAnsi="PT Astra Serif" w:cs="Calibri"/>
          <w:sz w:val="24"/>
          <w:szCs w:val="24"/>
        </w:rPr>
      </w:pPr>
      <w:r w:rsidRPr="00FA6FB2">
        <w:rPr>
          <w:rFonts w:ascii="PT Astra Serif" w:hAnsi="PT Astra Serif" w:cs="Calibri"/>
          <w:sz w:val="24"/>
          <w:szCs w:val="24"/>
        </w:rPr>
        <w:t>К заявке прилагаются следующие документы:</w:t>
      </w:r>
    </w:p>
    <w:p w:rsidR="00351E17" w:rsidRPr="00FA6FB2" w:rsidRDefault="00351E17" w:rsidP="00351E17">
      <w:pPr>
        <w:ind w:firstLine="567"/>
        <w:jc w:val="both"/>
        <w:rPr>
          <w:rFonts w:ascii="PT Astra Serif" w:hAnsi="PT Astra Serif" w:cs="Calibri"/>
          <w:sz w:val="24"/>
          <w:szCs w:val="24"/>
        </w:rPr>
      </w:pPr>
      <w:r w:rsidRPr="00FA6FB2">
        <w:rPr>
          <w:rFonts w:ascii="PT Astra Serif" w:hAnsi="PT Astra Serif" w:cs="Calibri"/>
          <w:sz w:val="24"/>
          <w:szCs w:val="24"/>
        </w:rPr>
        <w:t>выписка из Единого государственного реестра юридических лиц (для юридического лица), выписка из Единого государственного реестра индивидуальных предпринимателей (для индивидуального предпринимателя):</w:t>
      </w:r>
    </w:p>
    <w:p w:rsidR="00351E17" w:rsidRPr="00FA6FB2" w:rsidRDefault="00351E17" w:rsidP="00351E17">
      <w:pPr>
        <w:ind w:firstLine="567"/>
        <w:jc w:val="both"/>
        <w:rPr>
          <w:rFonts w:ascii="PT Astra Serif" w:hAnsi="PT Astra Serif" w:cs="Calibri"/>
          <w:sz w:val="16"/>
          <w:szCs w:val="16"/>
        </w:rPr>
      </w:pPr>
      <w:r>
        <w:rPr>
          <w:noProof/>
          <w:lang w:eastAsia="ru-RU"/>
        </w:rPr>
        <mc:AlternateContent>
          <mc:Choice Requires="wps">
            <w:drawing>
              <wp:anchor distT="0" distB="0" distL="0" distR="0" simplePos="0" relativeHeight="251669504" behindDoc="1" locked="0" layoutInCell="1" allowOverlap="1">
                <wp:simplePos x="0" y="0"/>
                <wp:positionH relativeFrom="page">
                  <wp:posOffset>1176655</wp:posOffset>
                </wp:positionH>
                <wp:positionV relativeFrom="paragraph">
                  <wp:posOffset>161290</wp:posOffset>
                </wp:positionV>
                <wp:extent cx="5864860" cy="1270"/>
                <wp:effectExtent l="0" t="0" r="21590" b="17780"/>
                <wp:wrapTopAndBottom/>
                <wp:docPr id="21" name="Полилиния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64860" cy="1270"/>
                        </a:xfrm>
                        <a:custGeom>
                          <a:avLst/>
                          <a:gdLst>
                            <a:gd name="T0" fmla="+- 0 1853 1853"/>
                            <a:gd name="T1" fmla="*/ T0 w 9236"/>
                            <a:gd name="T2" fmla="+- 0 11089 1853"/>
                            <a:gd name="T3" fmla="*/ T2 w 9236"/>
                          </a:gdLst>
                          <a:ahLst/>
                          <a:cxnLst>
                            <a:cxn ang="0">
                              <a:pos x="T1" y="0"/>
                            </a:cxn>
                            <a:cxn ang="0">
                              <a:pos x="T3" y="0"/>
                            </a:cxn>
                          </a:cxnLst>
                          <a:rect l="0" t="0" r="r" b="b"/>
                          <a:pathLst>
                            <a:path w="9236">
                              <a:moveTo>
                                <a:pt x="0" y="0"/>
                              </a:moveTo>
                              <a:lnTo>
                                <a:pt x="9236" y="0"/>
                              </a:lnTo>
                            </a:path>
                          </a:pathLst>
                        </a:custGeom>
                        <a:noFill/>
                        <a:ln w="9145">
                          <a:solidFill>
                            <a:srgbClr val="08080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8AA9D" id="Полилиния 21" o:spid="_x0000_s1026" style="position:absolute;margin-left:92.65pt;margin-top:12.7pt;width:461.8pt;height:.1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2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" path="m,l9236,e" filled="f" strokecolor="#080808" strokeweight=".25403mm">
                <v:path arrowok="t" o:connecttype="custom" o:connectlocs="0,0;5864860,0" o:connectangles="0,0"/>
                <w10:wrap type="topAndBottom" anchorx="page"/>
              </v:shape>
            </w:pict>
          </mc:Fallback>
        </mc:AlternateContent>
      </w:r>
    </w:p>
    <w:p w:rsidR="00351E17" w:rsidRPr="00FA6FB2" w:rsidRDefault="00351E17" w:rsidP="00351E17">
      <w:pPr>
        <w:ind w:firstLine="567"/>
        <w:jc w:val="both"/>
        <w:rPr>
          <w:rFonts w:ascii="PT Astra Serif" w:hAnsi="PT Astra Serif" w:cs="Calibri"/>
          <w:sz w:val="16"/>
          <w:szCs w:val="16"/>
        </w:rPr>
      </w:pPr>
      <w:r w:rsidRPr="00FA6FB2">
        <w:rPr>
          <w:rFonts w:ascii="PT Astra Serif" w:hAnsi="PT Astra Serif" w:cs="Calibri"/>
          <w:sz w:val="16"/>
          <w:szCs w:val="16"/>
        </w:rPr>
        <w:t xml:space="preserve">                                                          (наименование и реквизиты документов, количество листов)</w:t>
      </w:r>
    </w:p>
    <w:p w:rsidR="00351E17" w:rsidRPr="00FA6FB2" w:rsidRDefault="00351E17" w:rsidP="00351E17">
      <w:pPr>
        <w:ind w:firstLine="567"/>
        <w:jc w:val="both"/>
        <w:rPr>
          <w:rFonts w:ascii="PT Astra Serif" w:hAnsi="PT Astra Serif" w:cs="Calibri"/>
          <w:sz w:val="24"/>
          <w:szCs w:val="24"/>
        </w:rPr>
      </w:pPr>
      <w:r>
        <w:rPr>
          <w:noProof/>
          <w:lang w:eastAsia="ru-RU"/>
        </w:rPr>
        <mc:AlternateContent>
          <mc:Choice Requires="wps">
            <w:drawing>
              <wp:anchor distT="0" distB="0" distL="0" distR="0" simplePos="0" relativeHeight="251670528" behindDoc="1" locked="0" layoutInCell="1" allowOverlap="1">
                <wp:simplePos x="0" y="0"/>
                <wp:positionH relativeFrom="page">
                  <wp:posOffset>1176655</wp:posOffset>
                </wp:positionH>
                <wp:positionV relativeFrom="paragraph">
                  <wp:posOffset>144145</wp:posOffset>
                </wp:positionV>
                <wp:extent cx="5864860" cy="1270"/>
                <wp:effectExtent l="0" t="0" r="21590" b="17780"/>
                <wp:wrapTopAndBottom/>
                <wp:docPr id="20" name="Полилиния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64860" cy="1270"/>
                        </a:xfrm>
                        <a:custGeom>
                          <a:avLst/>
                          <a:gdLst>
                            <a:gd name="T0" fmla="+- 0 1853 1853"/>
                            <a:gd name="T1" fmla="*/ T0 w 9236"/>
                            <a:gd name="T2" fmla="+- 0 11089 1853"/>
                            <a:gd name="T3" fmla="*/ T2 w 9236"/>
                          </a:gdLst>
                          <a:ahLst/>
                          <a:cxnLst>
                            <a:cxn ang="0">
                              <a:pos x="T1" y="0"/>
                            </a:cxn>
                            <a:cxn ang="0">
                              <a:pos x="T3" y="0"/>
                            </a:cxn>
                          </a:cxnLst>
                          <a:rect l="0" t="0" r="r" b="b"/>
                          <a:pathLst>
                            <a:path w="9236">
                              <a:moveTo>
                                <a:pt x="0" y="0"/>
                              </a:moveTo>
                              <a:lnTo>
                                <a:pt x="9236" y="0"/>
                              </a:lnTo>
                            </a:path>
                          </a:pathLst>
                        </a:custGeom>
                        <a:noFill/>
                        <a:ln w="9145">
                          <a:solidFill>
                            <a:srgbClr val="13131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4DC1D2" id="Полилиния 20" o:spid="_x0000_s1026" style="position:absolute;margin-left:92.65pt;margin-top:11.35pt;width:461.8pt;height:.1pt;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2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" path="m,l9236,e" filled="f" strokecolor="#131313" strokeweight=".25403mm">
                <v:path arrowok="t" o:connecttype="custom" o:connectlocs="0,0;5864860,0" o:connectangles="0,0"/>
                <w10:wrap type="topAndBottom" anchorx="page"/>
              </v:shape>
            </w:pict>
          </mc:Fallback>
        </mc:AlternateContent>
      </w:r>
    </w:p>
    <w:p w:rsidR="00351E17" w:rsidRPr="00FA6FB2" w:rsidRDefault="00351E17" w:rsidP="00351E17">
      <w:pPr>
        <w:ind w:firstLine="567"/>
        <w:jc w:val="both"/>
        <w:rPr>
          <w:rFonts w:ascii="PT Astra Serif" w:hAnsi="PT Astra Serif" w:cs="Calibri"/>
          <w:sz w:val="24"/>
          <w:szCs w:val="24"/>
        </w:rPr>
      </w:pPr>
      <w:r w:rsidRPr="00FA6FB2">
        <w:rPr>
          <w:rFonts w:ascii="PT Astra Serif" w:hAnsi="PT Astra Serif" w:cs="Calibri"/>
          <w:sz w:val="24"/>
          <w:szCs w:val="24"/>
        </w:rPr>
        <w:t>документ, подтверждающий полномочия лица на осуществление действий от имени юридического лица или индивидуального предпринимателя, подавших заявку на участие в конкурсе:</w:t>
      </w:r>
    </w:p>
    <w:p w:rsidR="00351E17" w:rsidRPr="00FA6FB2" w:rsidRDefault="00351E17" w:rsidP="00351E17">
      <w:pPr>
        <w:ind w:firstLine="567"/>
        <w:jc w:val="both"/>
        <w:rPr>
          <w:rFonts w:ascii="PT Astra Serif" w:hAnsi="PT Astra Serif" w:cs="Calibri"/>
          <w:sz w:val="24"/>
          <w:szCs w:val="24"/>
        </w:rPr>
      </w:pPr>
      <w:r>
        <w:rPr>
          <w:noProof/>
          <w:lang w:eastAsia="ru-RU"/>
        </w:rPr>
        <mc:AlternateContent>
          <mc:Choice Requires="wpg">
            <w:drawing>
              <wp:inline distT="0" distB="0" distL="0" distR="0">
                <wp:extent cx="5935345" cy="9525"/>
                <wp:effectExtent l="0" t="0" r="27305" b="9525"/>
                <wp:docPr id="18" name="Группа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5345" cy="9525"/>
                          <a:chOff x="0" y="0"/>
                          <a:chExt cx="9347" cy="15"/>
                        </a:xfrm>
                      </wpg:grpSpPr>
                      <wps:wsp>
                        <wps:cNvPr id="19" name="Line 35"/>
                        <wps:cNvCnPr/>
                        <wps:spPr bwMode="auto">
                          <a:xfrm>
                            <a:off x="0" y="7"/>
                            <a:ext cx="9346" cy="0"/>
                          </a:xfrm>
                          <a:prstGeom prst="line">
                            <a:avLst/>
                          </a:prstGeom>
                          <a:noFill/>
                          <a:ln w="9145">
                            <a:solidFill>
                              <a:srgbClr val="080808"/>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04F8E0" id="Группа 18" o:spid="_x0000_s1026" style="width:467.35pt;height:.75pt;mso-position-horizontal-relative:char;mso-position-vertical-relative:line" coordsize="934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">
                <v:line id="Line 35" o:spid="_x0000_s1027" style="position:absolute;visibility:visible;mso-wrap-style:square" from="0,7" to="93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r/g8EAAADbAAAADwAAAGRycy9kb3ducmV2LnhtbERPTYvCMBC9C/6HMAt702Q9SO0aZVkU&#10;VvGgVfY8NGNbbCaliVr99UYQvM3jfc503tlaXKj1lWMNX0MFgjh3puJCw2G/HCQgfEA2WDsmDTfy&#10;MJ/1e1NMjbvyji5ZKEQMYZ+ihjKEJpXS5yVZ9EPXEEfu6FqLIcK2kKbFawy3tRwpNZYWK44NJTb0&#10;W1J+ys5Wg9uM7HZy+0/WajfOk4VaHex9pfXnR/fzDSJQF97il/vPxPkTeP4SD5Cz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Gv+DwQAAANsAAAAPAAAAAAAAAAAAAAAA&#10;AKECAABkcnMvZG93bnJldi54bWxQSwUGAAAAAAQABAD5AAAAjwMAAAAA&#10;" strokecolor="#080808" strokeweight=".25403mm"/>
                <w10:anchorlock/>
              </v:group>
            </w:pict>
          </mc:Fallback>
        </mc:AlternateContent>
      </w:r>
    </w:p>
    <w:p w:rsidR="00351E17" w:rsidRPr="00FA6FB2" w:rsidRDefault="00351E17" w:rsidP="00351E17">
      <w:pPr>
        <w:ind w:firstLine="567"/>
        <w:jc w:val="both"/>
        <w:rPr>
          <w:rFonts w:ascii="PT Astra Serif" w:hAnsi="PT Astra Serif" w:cs="Calibri"/>
          <w:sz w:val="16"/>
          <w:szCs w:val="16"/>
        </w:rPr>
      </w:pPr>
      <w:r w:rsidRPr="00FA6FB2">
        <w:rPr>
          <w:rFonts w:ascii="PT Astra Serif" w:hAnsi="PT Astra Serif" w:cs="Calibri"/>
          <w:sz w:val="16"/>
          <w:szCs w:val="16"/>
        </w:rPr>
        <w:t xml:space="preserve">                                                                    (наименование и реквизиты документов, количество листов)</w:t>
      </w:r>
    </w:p>
    <w:p w:rsidR="00351E17" w:rsidRPr="00FA6FB2" w:rsidRDefault="00351E17" w:rsidP="00351E17">
      <w:pPr>
        <w:ind w:firstLine="567"/>
        <w:jc w:val="both"/>
        <w:rPr>
          <w:rFonts w:ascii="PT Astra Serif" w:hAnsi="PT Astra Serif" w:cs="Calibri"/>
          <w:sz w:val="24"/>
          <w:szCs w:val="24"/>
        </w:rPr>
      </w:pPr>
      <w:r>
        <w:rPr>
          <w:noProof/>
          <w:lang w:eastAsia="ru-RU"/>
        </w:rPr>
        <mc:AlternateContent>
          <mc:Choice Requires="wps">
            <w:drawing>
              <wp:anchor distT="0" distB="0" distL="0" distR="0" simplePos="0" relativeHeight="251671552" behindDoc="1" locked="0" layoutInCell="1" allowOverlap="1">
                <wp:simplePos x="0" y="0"/>
                <wp:positionH relativeFrom="page">
                  <wp:posOffset>1176655</wp:posOffset>
                </wp:positionH>
                <wp:positionV relativeFrom="paragraph">
                  <wp:posOffset>144780</wp:posOffset>
                </wp:positionV>
                <wp:extent cx="5864860" cy="1270"/>
                <wp:effectExtent l="0" t="0" r="21590" b="17780"/>
                <wp:wrapTopAndBottom/>
                <wp:docPr id="17" name="Полилиния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64860" cy="1270"/>
                        </a:xfrm>
                        <a:custGeom>
                          <a:avLst/>
                          <a:gdLst>
                            <a:gd name="T0" fmla="+- 0 1853 1853"/>
                            <a:gd name="T1" fmla="*/ T0 w 9236"/>
                            <a:gd name="T2" fmla="+- 0 11089 1853"/>
                            <a:gd name="T3" fmla="*/ T2 w 9236"/>
                          </a:gdLst>
                          <a:ahLst/>
                          <a:cxnLst>
                            <a:cxn ang="0">
                              <a:pos x="T1" y="0"/>
                            </a:cxn>
                            <a:cxn ang="0">
                              <a:pos x="T3" y="0"/>
                            </a:cxn>
                          </a:cxnLst>
                          <a:rect l="0" t="0" r="r" b="b"/>
                          <a:pathLst>
                            <a:path w="9236">
                              <a:moveTo>
                                <a:pt x="0" y="0"/>
                              </a:moveTo>
                              <a:lnTo>
                                <a:pt x="9236" y="0"/>
                              </a:lnTo>
                            </a:path>
                          </a:pathLst>
                        </a:custGeom>
                        <a:noFill/>
                        <a:ln w="9145">
                          <a:solidFill>
                            <a:srgbClr val="13131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95F23D" id="Полилиния 17" o:spid="_x0000_s1026" style="position:absolute;margin-left:92.65pt;margin-top:11.4pt;width:461.8pt;height:.1pt;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2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" path="m,l9236,e" filled="f" strokecolor="#131313" strokeweight=".25403mm">
                <v:path arrowok="t" o:connecttype="custom" o:connectlocs="0,0;5864860,0" o:connectangles="0,0"/>
                <w10:wrap type="topAndBottom" anchorx="page"/>
              </v:shape>
            </w:pict>
          </mc:Fallback>
        </mc:AlternateContent>
      </w:r>
    </w:p>
    <w:p w:rsidR="00351E17" w:rsidRPr="00FA6FB2" w:rsidRDefault="00351E17" w:rsidP="00351E17">
      <w:pPr>
        <w:ind w:firstLine="567"/>
        <w:jc w:val="both"/>
        <w:rPr>
          <w:rFonts w:ascii="PT Astra Serif" w:hAnsi="PT Astra Serif" w:cs="Calibri"/>
          <w:sz w:val="24"/>
          <w:szCs w:val="24"/>
        </w:rPr>
      </w:pPr>
      <w:r w:rsidRPr="00FA6FB2">
        <w:rPr>
          <w:rFonts w:ascii="PT Astra Serif" w:hAnsi="PT Astra Serif" w:cs="Calibri"/>
          <w:sz w:val="24"/>
          <w:szCs w:val="24"/>
        </w:rPr>
        <w:t>документы, подтверждающие внесение денежных средств в качестве обеспечения заявки на участие в конкурсе:</w:t>
      </w:r>
    </w:p>
    <w:p w:rsidR="00351E17" w:rsidRPr="00FA6FB2" w:rsidRDefault="00351E17" w:rsidP="00351E17">
      <w:pPr>
        <w:ind w:firstLine="567"/>
        <w:jc w:val="both"/>
        <w:rPr>
          <w:rFonts w:ascii="PT Astra Serif" w:hAnsi="PT Astra Serif" w:cs="Calibri"/>
          <w:sz w:val="16"/>
          <w:szCs w:val="16"/>
        </w:rPr>
      </w:pPr>
      <w:r>
        <w:rPr>
          <w:noProof/>
          <w:lang w:eastAsia="ru-RU"/>
        </w:rPr>
        <mc:AlternateContent>
          <mc:Choice Requires="wps">
            <w:drawing>
              <wp:anchor distT="0" distB="0" distL="0" distR="0" simplePos="0" relativeHeight="251672576" behindDoc="1" locked="0" layoutInCell="1" allowOverlap="1">
                <wp:simplePos x="0" y="0"/>
                <wp:positionH relativeFrom="page">
                  <wp:posOffset>1176655</wp:posOffset>
                </wp:positionH>
                <wp:positionV relativeFrom="paragraph">
                  <wp:posOffset>148590</wp:posOffset>
                </wp:positionV>
                <wp:extent cx="5935345" cy="1270"/>
                <wp:effectExtent l="0" t="0" r="27305" b="17780"/>
                <wp:wrapTopAndBottom/>
                <wp:docPr id="16" name="Полилиния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5345" cy="1270"/>
                        </a:xfrm>
                        <a:custGeom>
                          <a:avLst/>
                          <a:gdLst>
                            <a:gd name="T0" fmla="+- 0 1853 1853"/>
                            <a:gd name="T1" fmla="*/ T0 w 9347"/>
                            <a:gd name="T2" fmla="+- 0 11199 1853"/>
                            <a:gd name="T3" fmla="*/ T2 w 9347"/>
                          </a:gdLst>
                          <a:ahLst/>
                          <a:cxnLst>
                            <a:cxn ang="0">
                              <a:pos x="T1" y="0"/>
                            </a:cxn>
                            <a:cxn ang="0">
                              <a:pos x="T3" y="0"/>
                            </a:cxn>
                          </a:cxnLst>
                          <a:rect l="0" t="0" r="r" b="b"/>
                          <a:pathLst>
                            <a:path w="9347">
                              <a:moveTo>
                                <a:pt x="0" y="0"/>
                              </a:moveTo>
                              <a:lnTo>
                                <a:pt x="9346" y="0"/>
                              </a:lnTo>
                            </a:path>
                          </a:pathLst>
                        </a:custGeom>
                        <a:noFill/>
                        <a:ln w="9145">
                          <a:solidFill>
                            <a:srgbClr val="3B3B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4D93D" id="Полилиния 16" o:spid="_x0000_s1026" style="position:absolute;margin-left:92.65pt;margin-top:11.7pt;width:467.35pt;height:.1pt;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4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" path="m,l9346,e" filled="f" strokecolor="#3b3b3b" strokeweight=".25403mm">
                <v:path arrowok="t" o:connecttype="custom" o:connectlocs="0,0;5934710,0" o:connectangles="0,0"/>
                <w10:wrap type="topAndBottom" anchorx="page"/>
              </v:shape>
            </w:pict>
          </mc:Fallback>
        </mc:AlternateContent>
      </w:r>
    </w:p>
    <w:p w:rsidR="00351E17" w:rsidRPr="00FA6FB2" w:rsidRDefault="00351E17" w:rsidP="00351E17">
      <w:pPr>
        <w:ind w:firstLine="567"/>
        <w:jc w:val="both"/>
        <w:rPr>
          <w:rFonts w:ascii="PT Astra Serif" w:hAnsi="PT Astra Serif" w:cs="Calibri"/>
          <w:sz w:val="16"/>
          <w:szCs w:val="16"/>
        </w:rPr>
      </w:pPr>
      <w:r w:rsidRPr="00FA6FB2">
        <w:rPr>
          <w:rFonts w:ascii="PT Astra Serif" w:hAnsi="PT Astra Serif" w:cs="Calibri"/>
          <w:sz w:val="16"/>
          <w:szCs w:val="16"/>
        </w:rPr>
        <w:t xml:space="preserve">                                                                   (наименование и реквизиты документов, количество листов)</w:t>
      </w:r>
    </w:p>
    <w:p w:rsidR="00351E17" w:rsidRPr="00FA6FB2" w:rsidRDefault="00351E17" w:rsidP="00351E17">
      <w:pPr>
        <w:ind w:firstLine="567"/>
        <w:jc w:val="both"/>
        <w:rPr>
          <w:rFonts w:ascii="PT Astra Serif" w:hAnsi="PT Astra Serif" w:cs="Calibri"/>
          <w:sz w:val="24"/>
          <w:szCs w:val="24"/>
        </w:rPr>
      </w:pPr>
      <w:r>
        <w:rPr>
          <w:noProof/>
          <w:lang w:eastAsia="ru-RU"/>
        </w:rPr>
        <mc:AlternateContent>
          <mc:Choice Requires="wps">
            <w:drawing>
              <wp:anchor distT="0" distB="0" distL="0" distR="0" simplePos="0" relativeHeight="251673600" behindDoc="1" locked="0" layoutInCell="1" allowOverlap="1">
                <wp:simplePos x="0" y="0"/>
                <wp:positionH relativeFrom="page">
                  <wp:posOffset>1176655</wp:posOffset>
                </wp:positionH>
                <wp:positionV relativeFrom="paragraph">
                  <wp:posOffset>147320</wp:posOffset>
                </wp:positionV>
                <wp:extent cx="5864860" cy="1270"/>
                <wp:effectExtent l="0" t="0" r="21590" b="17780"/>
                <wp:wrapTopAndBottom/>
                <wp:docPr id="15" name="Полилиния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64860" cy="1270"/>
                        </a:xfrm>
                        <a:custGeom>
                          <a:avLst/>
                          <a:gdLst>
                            <a:gd name="T0" fmla="+- 0 1853 1853"/>
                            <a:gd name="T1" fmla="*/ T0 w 9236"/>
                            <a:gd name="T2" fmla="+- 0 11089 1853"/>
                            <a:gd name="T3" fmla="*/ T2 w 9236"/>
                          </a:gdLst>
                          <a:ahLst/>
                          <a:cxnLst>
                            <a:cxn ang="0">
                              <a:pos x="T1" y="0"/>
                            </a:cxn>
                            <a:cxn ang="0">
                              <a:pos x="T3" y="0"/>
                            </a:cxn>
                          </a:cxnLst>
                          <a:rect l="0" t="0" r="r" b="b"/>
                          <a:pathLst>
                            <a:path w="9236">
                              <a:moveTo>
                                <a:pt x="0" y="0"/>
                              </a:moveTo>
                              <a:lnTo>
                                <a:pt x="9236" y="0"/>
                              </a:lnTo>
                            </a:path>
                          </a:pathLst>
                        </a:custGeom>
                        <a:noFill/>
                        <a:ln w="9145">
                          <a:solidFill>
                            <a:srgbClr val="08080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A18D89" id="Полилиния 15" o:spid="_x0000_s1026" style="position:absolute;margin-left:92.65pt;margin-top:11.6pt;width:461.8pt;height:.1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2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" path="m,l9236,e" filled="f" strokecolor="#080808" strokeweight=".25403mm">
                <v:path arrowok="t" o:connecttype="custom" o:connectlocs="0,0;5864860,0" o:connectangles="0,0"/>
                <w10:wrap type="topAndBottom" anchorx="page"/>
              </v:shape>
            </w:pict>
          </mc:Fallback>
        </mc:AlternateContent>
      </w:r>
    </w:p>
    <w:p w:rsidR="00351E17" w:rsidRPr="00FA6FB2" w:rsidRDefault="00351E17" w:rsidP="00351E17">
      <w:pPr>
        <w:ind w:firstLine="567"/>
        <w:jc w:val="both"/>
        <w:rPr>
          <w:rFonts w:ascii="PT Astra Serif" w:hAnsi="PT Astra Serif" w:cs="Calibri"/>
          <w:sz w:val="24"/>
          <w:szCs w:val="24"/>
        </w:rPr>
      </w:pPr>
      <w:r w:rsidRPr="00FA6FB2">
        <w:rPr>
          <w:rFonts w:ascii="PT Astra Serif" w:hAnsi="PT Astra Serif" w:cs="Calibri"/>
          <w:sz w:val="24"/>
          <w:szCs w:val="24"/>
        </w:rPr>
        <w:t>копии документов, подтверждающих соответствие претендента требованию, установленному подпунктом 1 пункта 15 Правил проведения органом местного самоуправления открытого конкурса по отбору управляющей организации для управления многоквартирным домом, в случае если федеральным законом установлены требования к лицам, осуществляющим выполнение работ, оказание услуг, предусмотренных договором управления многоквартирным домом:</w:t>
      </w:r>
    </w:p>
    <w:p w:rsidR="00351E17" w:rsidRPr="00FA6FB2" w:rsidRDefault="00351E17" w:rsidP="00351E17">
      <w:pPr>
        <w:ind w:firstLine="567"/>
        <w:jc w:val="both"/>
        <w:rPr>
          <w:rFonts w:ascii="PT Astra Serif" w:hAnsi="PT Astra Serif" w:cs="Calibri"/>
          <w:sz w:val="16"/>
          <w:szCs w:val="16"/>
        </w:rPr>
      </w:pPr>
      <w:r>
        <w:rPr>
          <w:noProof/>
          <w:lang w:eastAsia="ru-RU"/>
        </w:rPr>
        <mc:AlternateContent>
          <mc:Choice Requires="wps">
            <w:drawing>
              <wp:anchor distT="0" distB="0" distL="0" distR="0" simplePos="0" relativeHeight="251674624" behindDoc="1" locked="0" layoutInCell="1" allowOverlap="1">
                <wp:simplePos x="0" y="0"/>
                <wp:positionH relativeFrom="page">
                  <wp:posOffset>1176655</wp:posOffset>
                </wp:positionH>
                <wp:positionV relativeFrom="paragraph">
                  <wp:posOffset>163830</wp:posOffset>
                </wp:positionV>
                <wp:extent cx="5932170" cy="1270"/>
                <wp:effectExtent l="0" t="0" r="11430" b="17780"/>
                <wp:wrapTopAndBottom/>
                <wp:docPr id="14" name="Полилиния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2170" cy="1270"/>
                        </a:xfrm>
                        <a:custGeom>
                          <a:avLst/>
                          <a:gdLst>
                            <a:gd name="T0" fmla="+- 0 1853 1853"/>
                            <a:gd name="T1" fmla="*/ T0 w 9342"/>
                            <a:gd name="T2" fmla="+- 0 11194 1853"/>
                            <a:gd name="T3" fmla="*/ T2 w 9342"/>
                          </a:gdLst>
                          <a:ahLst/>
                          <a:cxnLst>
                            <a:cxn ang="0">
                              <a:pos x="T1" y="0"/>
                            </a:cxn>
                            <a:cxn ang="0">
                              <a:pos x="T3" y="0"/>
                            </a:cxn>
                          </a:cxnLst>
                          <a:rect l="0" t="0" r="r" b="b"/>
                          <a:pathLst>
                            <a:path w="9342">
                              <a:moveTo>
                                <a:pt x="0" y="0"/>
                              </a:moveTo>
                              <a:lnTo>
                                <a:pt x="9341" y="0"/>
                              </a:lnTo>
                            </a:path>
                          </a:pathLst>
                        </a:custGeom>
                        <a:noFill/>
                        <a:ln w="9145">
                          <a:solidFill>
                            <a:srgbClr val="3838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BAF0A" id="Полилиния 14" o:spid="_x0000_s1026" style="position:absolute;margin-left:92.65pt;margin-top:12.9pt;width:467.1pt;height:.1pt;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4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" path="m,l9341,e" filled="f" strokecolor="#383838" strokeweight=".25403mm">
                <v:path arrowok="t" o:connecttype="custom" o:connectlocs="0,0;5931535,0" o:connectangles="0,0"/>
                <w10:wrap type="topAndBottom" anchorx="page"/>
              </v:shape>
            </w:pict>
          </mc:Fallback>
        </mc:AlternateContent>
      </w:r>
    </w:p>
    <w:p w:rsidR="00351E17" w:rsidRPr="00FA6FB2" w:rsidRDefault="00351E17" w:rsidP="00351E17">
      <w:pPr>
        <w:ind w:firstLine="567"/>
        <w:jc w:val="both"/>
        <w:rPr>
          <w:rFonts w:ascii="PT Astra Serif" w:hAnsi="PT Astra Serif" w:cs="Calibri"/>
          <w:sz w:val="16"/>
          <w:szCs w:val="16"/>
        </w:rPr>
      </w:pPr>
      <w:r w:rsidRPr="00FA6FB2">
        <w:rPr>
          <w:rFonts w:ascii="PT Astra Serif" w:hAnsi="PT Astra Serif" w:cs="Calibri"/>
          <w:sz w:val="16"/>
          <w:szCs w:val="16"/>
        </w:rPr>
        <w:t xml:space="preserve">                                                           (наименование и реквизиты документов, количество листов)</w:t>
      </w:r>
    </w:p>
    <w:p w:rsidR="00351E17" w:rsidRPr="00FA6FB2" w:rsidRDefault="00351E17" w:rsidP="00351E17">
      <w:pPr>
        <w:ind w:firstLine="567"/>
        <w:jc w:val="both"/>
        <w:rPr>
          <w:rFonts w:ascii="PT Astra Serif" w:hAnsi="PT Astra Serif" w:cs="Calibri"/>
          <w:sz w:val="24"/>
          <w:szCs w:val="24"/>
        </w:rPr>
      </w:pPr>
      <w:r>
        <w:rPr>
          <w:noProof/>
          <w:lang w:eastAsia="ru-RU"/>
        </w:rPr>
        <w:lastRenderedPageBreak/>
        <mc:AlternateContent>
          <mc:Choice Requires="wps">
            <w:drawing>
              <wp:anchor distT="0" distB="0" distL="0" distR="0" simplePos="0" relativeHeight="251675648" behindDoc="1" locked="0" layoutInCell="1" allowOverlap="1">
                <wp:simplePos x="0" y="0"/>
                <wp:positionH relativeFrom="page">
                  <wp:posOffset>1176655</wp:posOffset>
                </wp:positionH>
                <wp:positionV relativeFrom="paragraph">
                  <wp:posOffset>146050</wp:posOffset>
                </wp:positionV>
                <wp:extent cx="5864860" cy="1270"/>
                <wp:effectExtent l="0" t="0" r="21590" b="17780"/>
                <wp:wrapTopAndBottom/>
                <wp:docPr id="12" name="Полилиния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64860" cy="1270"/>
                        </a:xfrm>
                        <a:custGeom>
                          <a:avLst/>
                          <a:gdLst>
                            <a:gd name="T0" fmla="+- 0 1853 1853"/>
                            <a:gd name="T1" fmla="*/ T0 w 9236"/>
                            <a:gd name="T2" fmla="+- 0 11089 1853"/>
                            <a:gd name="T3" fmla="*/ T2 w 9236"/>
                          </a:gdLst>
                          <a:ahLst/>
                          <a:cxnLst>
                            <a:cxn ang="0">
                              <a:pos x="T1" y="0"/>
                            </a:cxn>
                            <a:cxn ang="0">
                              <a:pos x="T3" y="0"/>
                            </a:cxn>
                          </a:cxnLst>
                          <a:rect l="0" t="0" r="r" b="b"/>
                          <a:pathLst>
                            <a:path w="9236">
                              <a:moveTo>
                                <a:pt x="0" y="0"/>
                              </a:moveTo>
                              <a:lnTo>
                                <a:pt x="9236" y="0"/>
                              </a:lnTo>
                            </a:path>
                          </a:pathLst>
                        </a:custGeom>
                        <a:noFill/>
                        <a:ln w="9145">
                          <a:solidFill>
                            <a:srgbClr val="0F0F0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C7D3B" id="Полилиния 12" o:spid="_x0000_s1026" style="position:absolute;margin-left:92.65pt;margin-top:11.5pt;width:461.8pt;height:.1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2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" path="m,l9236,e" filled="f" strokecolor="#0f0f0f" strokeweight=".25403mm">
                <v:path arrowok="t" o:connecttype="custom" o:connectlocs="0,0;5864860,0" o:connectangles="0,0"/>
                <w10:wrap type="topAndBottom" anchorx="page"/>
              </v:shape>
            </w:pict>
          </mc:Fallback>
        </mc:AlternateConten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ind w:firstLine="567"/>
        <w:jc w:val="both"/>
        <w:rPr>
          <w:rFonts w:ascii="PT Astra Serif" w:hAnsi="PT Astra Serif" w:cs="Calibri"/>
          <w:sz w:val="24"/>
          <w:szCs w:val="24"/>
        </w:rPr>
      </w:pPr>
      <w:r w:rsidRPr="00FA6FB2">
        <w:rPr>
          <w:rFonts w:ascii="PT Astra Serif" w:hAnsi="PT Astra Serif" w:cs="Calibri"/>
          <w:sz w:val="24"/>
          <w:szCs w:val="24"/>
        </w:rPr>
        <w:t>утвержденный бухгалтерский баланс за последний год:</w:t>
      </w:r>
    </w:p>
    <w:p w:rsidR="00351E17" w:rsidRPr="00FA6FB2" w:rsidRDefault="00351E17" w:rsidP="00351E17">
      <w:pPr>
        <w:ind w:firstLine="567"/>
        <w:jc w:val="both"/>
        <w:rPr>
          <w:rFonts w:ascii="PT Astra Serif" w:hAnsi="PT Astra Serif" w:cs="Calibri"/>
          <w:sz w:val="16"/>
          <w:szCs w:val="16"/>
        </w:rPr>
      </w:pPr>
      <w:r>
        <w:rPr>
          <w:noProof/>
          <w:lang w:eastAsia="ru-RU"/>
        </w:rPr>
        <mc:AlternateContent>
          <mc:Choice Requires="wps">
            <w:drawing>
              <wp:anchor distT="0" distB="0" distL="0" distR="0" simplePos="0" relativeHeight="251676672" behindDoc="1" locked="0" layoutInCell="1" allowOverlap="1">
                <wp:simplePos x="0" y="0"/>
                <wp:positionH relativeFrom="page">
                  <wp:posOffset>1176655</wp:posOffset>
                </wp:positionH>
                <wp:positionV relativeFrom="paragraph">
                  <wp:posOffset>145415</wp:posOffset>
                </wp:positionV>
                <wp:extent cx="5935345" cy="1270"/>
                <wp:effectExtent l="0" t="0" r="27305" b="17780"/>
                <wp:wrapTopAndBottom/>
                <wp:docPr id="10" name="Полилиния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5345" cy="1270"/>
                        </a:xfrm>
                        <a:custGeom>
                          <a:avLst/>
                          <a:gdLst>
                            <a:gd name="T0" fmla="+- 0 1853 1853"/>
                            <a:gd name="T1" fmla="*/ T0 w 9347"/>
                            <a:gd name="T2" fmla="+- 0 11199 1853"/>
                            <a:gd name="T3" fmla="*/ T2 w 9347"/>
                          </a:gdLst>
                          <a:ahLst/>
                          <a:cxnLst>
                            <a:cxn ang="0">
                              <a:pos x="T1" y="0"/>
                            </a:cxn>
                            <a:cxn ang="0">
                              <a:pos x="T3" y="0"/>
                            </a:cxn>
                          </a:cxnLst>
                          <a:rect l="0" t="0" r="r" b="b"/>
                          <a:pathLst>
                            <a:path w="9347">
                              <a:moveTo>
                                <a:pt x="0" y="0"/>
                              </a:moveTo>
                              <a:lnTo>
                                <a:pt x="9346" y="0"/>
                              </a:lnTo>
                            </a:path>
                          </a:pathLst>
                        </a:custGeom>
                        <a:noFill/>
                        <a:ln w="9145">
                          <a:solidFill>
                            <a:srgbClr val="34343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8D6FA0" id="Полилиния 10" o:spid="_x0000_s1026" style="position:absolute;margin-left:92.65pt;margin-top:11.45pt;width:467.35pt;height:.1pt;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4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" path="m,l9346,e" filled="f" strokecolor="#343434" strokeweight=".25403mm">
                <v:path arrowok="t" o:connecttype="custom" o:connectlocs="0,0;5934710,0" o:connectangles="0,0"/>
                <w10:wrap type="topAndBottom" anchorx="page"/>
              </v:shape>
            </w:pict>
          </mc:Fallback>
        </mc:AlternateContent>
      </w:r>
    </w:p>
    <w:p w:rsidR="00351E17" w:rsidRPr="00FA6FB2" w:rsidRDefault="00351E17" w:rsidP="00351E17">
      <w:pPr>
        <w:ind w:firstLine="567"/>
        <w:jc w:val="both"/>
        <w:rPr>
          <w:rFonts w:ascii="PT Astra Serif" w:hAnsi="PT Astra Serif" w:cs="Calibri"/>
          <w:sz w:val="16"/>
          <w:szCs w:val="16"/>
        </w:rPr>
      </w:pPr>
      <w:r w:rsidRPr="00FA6FB2">
        <w:rPr>
          <w:rFonts w:ascii="PT Astra Serif" w:hAnsi="PT Astra Serif" w:cs="Calibri"/>
          <w:sz w:val="16"/>
          <w:szCs w:val="16"/>
        </w:rPr>
        <w:t xml:space="preserve">                                                    (наименование и реквизиты документов, количество листов)</w:t>
      </w:r>
    </w:p>
    <w:p w:rsidR="00351E17" w:rsidRPr="00FA6FB2" w:rsidRDefault="00351E17" w:rsidP="00351E17">
      <w:pPr>
        <w:ind w:firstLine="567"/>
        <w:jc w:val="both"/>
        <w:rPr>
          <w:rFonts w:ascii="PT Astra Serif" w:hAnsi="PT Astra Serif" w:cs="Calibri"/>
          <w:sz w:val="24"/>
          <w:szCs w:val="24"/>
        </w:rPr>
      </w:pPr>
      <w:r>
        <w:rPr>
          <w:noProof/>
          <w:lang w:eastAsia="ru-RU"/>
        </w:rPr>
        <mc:AlternateContent>
          <mc:Choice Requires="wps">
            <w:drawing>
              <wp:anchor distT="0" distB="0" distL="0" distR="0" simplePos="0" relativeHeight="251677696" behindDoc="1" locked="0" layoutInCell="1" allowOverlap="1">
                <wp:simplePos x="0" y="0"/>
                <wp:positionH relativeFrom="page">
                  <wp:posOffset>1176655</wp:posOffset>
                </wp:positionH>
                <wp:positionV relativeFrom="paragraph">
                  <wp:posOffset>144145</wp:posOffset>
                </wp:positionV>
                <wp:extent cx="5864860" cy="1270"/>
                <wp:effectExtent l="0" t="0" r="21590" b="17780"/>
                <wp:wrapTopAndBottom/>
                <wp:docPr id="8" name="Полилиния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64860" cy="1270"/>
                        </a:xfrm>
                        <a:custGeom>
                          <a:avLst/>
                          <a:gdLst>
                            <a:gd name="T0" fmla="+- 0 1853 1853"/>
                            <a:gd name="T1" fmla="*/ T0 w 9236"/>
                            <a:gd name="T2" fmla="+- 0 11089 1853"/>
                            <a:gd name="T3" fmla="*/ T2 w 9236"/>
                          </a:gdLst>
                          <a:ahLst/>
                          <a:cxnLst>
                            <a:cxn ang="0">
                              <a:pos x="T1" y="0"/>
                            </a:cxn>
                            <a:cxn ang="0">
                              <a:pos x="T3" y="0"/>
                            </a:cxn>
                          </a:cxnLst>
                          <a:rect l="0" t="0" r="r" b="b"/>
                          <a:pathLst>
                            <a:path w="9236">
                              <a:moveTo>
                                <a:pt x="0" y="0"/>
                              </a:moveTo>
                              <a:lnTo>
                                <a:pt x="9236" y="0"/>
                              </a:lnTo>
                            </a:path>
                          </a:pathLst>
                        </a:custGeom>
                        <a:noFill/>
                        <a:ln w="9145">
                          <a:solidFill>
                            <a:srgbClr val="08080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45581" id="Полилиния 8" o:spid="_x0000_s1026" style="position:absolute;margin-left:92.65pt;margin-top:11.35pt;width:461.8pt;height:.1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2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" path="m,l9236,e" filled="f" strokecolor="#080808" strokeweight=".25403mm">
                <v:path arrowok="t" o:connecttype="custom" o:connectlocs="0,0;5864860,0" o:connectangles="0,0"/>
                <w10:wrap type="topAndBottom" anchorx="page"/>
              </v:shape>
            </w:pict>
          </mc:Fallback>
        </mc:AlternateContent>
      </w:r>
    </w:p>
    <w:p w:rsidR="00351E17" w:rsidRPr="00FA6FB2" w:rsidRDefault="00351E17" w:rsidP="00351E17">
      <w:pPr>
        <w:ind w:firstLine="567"/>
        <w:jc w:val="both"/>
        <w:rPr>
          <w:rFonts w:ascii="PT Astra Serif" w:hAnsi="PT Astra Serif" w:cs="Calibri"/>
          <w:sz w:val="24"/>
          <w:szCs w:val="24"/>
        </w:rPr>
      </w:pPr>
      <w:r w:rsidRPr="00FA6FB2">
        <w:rPr>
          <w:rFonts w:ascii="PT Astra Serif" w:hAnsi="PT Astra Serif" w:cs="Calibri"/>
          <w:sz w:val="24"/>
          <w:szCs w:val="24"/>
        </w:rPr>
        <w:t>Настоящим</w:t>
      </w:r>
    </w:p>
    <w:p w:rsidR="00351E17" w:rsidRPr="00FA6FB2" w:rsidRDefault="00351E17" w:rsidP="00351E17">
      <w:pPr>
        <w:ind w:firstLine="567"/>
        <w:jc w:val="both"/>
        <w:rPr>
          <w:rFonts w:ascii="PT Astra Serif" w:hAnsi="PT Astra Serif" w:cs="Calibri"/>
          <w:sz w:val="16"/>
          <w:szCs w:val="16"/>
        </w:rPr>
      </w:pPr>
      <w:r>
        <w:rPr>
          <w:noProof/>
          <w:lang w:eastAsia="ru-RU"/>
        </w:rPr>
        <mc:AlternateContent>
          <mc:Choice Requires="wps">
            <w:drawing>
              <wp:anchor distT="0" distB="0" distL="0" distR="0" simplePos="0" relativeHeight="251678720" behindDoc="1" locked="0" layoutInCell="1" allowOverlap="1">
                <wp:simplePos x="0" y="0"/>
                <wp:positionH relativeFrom="page">
                  <wp:posOffset>728345</wp:posOffset>
                </wp:positionH>
                <wp:positionV relativeFrom="paragraph">
                  <wp:posOffset>148590</wp:posOffset>
                </wp:positionV>
                <wp:extent cx="5584825" cy="1270"/>
                <wp:effectExtent l="0" t="0" r="15875" b="17780"/>
                <wp:wrapTopAndBottom/>
                <wp:docPr id="7" name="Полилиния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84825" cy="1270"/>
                        </a:xfrm>
                        <a:custGeom>
                          <a:avLst/>
                          <a:gdLst>
                            <a:gd name="T0" fmla="+- 0 1147 1147"/>
                            <a:gd name="T1" fmla="*/ T0 w 8795"/>
                            <a:gd name="T2" fmla="+- 0 9941 1147"/>
                            <a:gd name="T3" fmla="*/ T2 w 8795"/>
                          </a:gdLst>
                          <a:ahLst/>
                          <a:cxnLst>
                            <a:cxn ang="0">
                              <a:pos x="T1" y="0"/>
                            </a:cxn>
                            <a:cxn ang="0">
                              <a:pos x="T3" y="0"/>
                            </a:cxn>
                          </a:cxnLst>
                          <a:rect l="0" t="0" r="r" b="b"/>
                          <a:pathLst>
                            <a:path w="8795">
                              <a:moveTo>
                                <a:pt x="0" y="0"/>
                              </a:moveTo>
                              <a:lnTo>
                                <a:pt x="8794" y="0"/>
                              </a:lnTo>
                            </a:path>
                          </a:pathLst>
                        </a:custGeom>
                        <a:noFill/>
                        <a:ln w="9145">
                          <a:solidFill>
                            <a:srgbClr val="1F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82E51B" id="Полилиния 7" o:spid="_x0000_s1026" style="position:absolute;margin-left:57.35pt;margin-top:11.7pt;width:439.75pt;height:.1pt;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7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" path="m,l8794,e" filled="f" strokecolor="#1f1f1f" strokeweight=".25403mm">
                <v:path arrowok="t" o:connecttype="custom" o:connectlocs="0,0;5584190,0" o:connectangles="0,0"/>
                <w10:wrap type="topAndBottom" anchorx="page"/>
              </v:shape>
            </w:pict>
          </mc:Fallback>
        </mc:AlternateContent>
      </w:r>
    </w:p>
    <w:p w:rsidR="00351E17" w:rsidRPr="00FA6FB2" w:rsidRDefault="00351E17" w:rsidP="00351E17">
      <w:pPr>
        <w:ind w:firstLine="567"/>
        <w:jc w:val="both"/>
        <w:rPr>
          <w:rFonts w:ascii="PT Astra Serif" w:hAnsi="PT Astra Serif" w:cs="Calibri"/>
          <w:sz w:val="16"/>
          <w:szCs w:val="16"/>
        </w:rPr>
      </w:pPr>
      <w:r w:rsidRPr="00FA6FB2">
        <w:rPr>
          <w:rFonts w:ascii="PT Astra Serif" w:hAnsi="PT Astra Serif" w:cs="Calibri"/>
          <w:sz w:val="16"/>
          <w:szCs w:val="16"/>
        </w:rPr>
        <w:t>(организационно-правовая форма, наименование (фирменное наименование)</w:t>
      </w:r>
    </w:p>
    <w:p w:rsidR="00351E17" w:rsidRPr="00FA6FB2" w:rsidRDefault="00351E17" w:rsidP="00351E17">
      <w:pPr>
        <w:ind w:firstLine="567"/>
        <w:jc w:val="both"/>
        <w:rPr>
          <w:rFonts w:ascii="PT Astra Serif" w:hAnsi="PT Astra Serif" w:cs="Calibri"/>
          <w:sz w:val="16"/>
          <w:szCs w:val="16"/>
        </w:rPr>
      </w:pPr>
      <w:r>
        <w:rPr>
          <w:noProof/>
          <w:lang w:eastAsia="ru-RU"/>
        </w:rPr>
        <mc:AlternateContent>
          <mc:Choice Requires="wps">
            <w:drawing>
              <wp:anchor distT="0" distB="0" distL="0" distR="0" simplePos="0" relativeHeight="251679744" behindDoc="1" locked="0" layoutInCell="1" allowOverlap="1">
                <wp:simplePos x="0" y="0"/>
                <wp:positionH relativeFrom="page">
                  <wp:posOffset>728345</wp:posOffset>
                </wp:positionH>
                <wp:positionV relativeFrom="paragraph">
                  <wp:posOffset>144145</wp:posOffset>
                </wp:positionV>
                <wp:extent cx="6350000" cy="1270"/>
                <wp:effectExtent l="0" t="0" r="12700" b="17780"/>
                <wp:wrapTopAndBottom/>
                <wp:docPr id="6" name="Полилиния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0" cy="1270"/>
                        </a:xfrm>
                        <a:custGeom>
                          <a:avLst/>
                          <a:gdLst>
                            <a:gd name="T0" fmla="+- 0 1147 1147"/>
                            <a:gd name="T1" fmla="*/ T0 w 10000"/>
                            <a:gd name="T2" fmla="+- 0 11146 1147"/>
                            <a:gd name="T3" fmla="*/ T2 w 10000"/>
                          </a:gdLst>
                          <a:ahLst/>
                          <a:cxnLst>
                            <a:cxn ang="0">
                              <a:pos x="T1" y="0"/>
                            </a:cxn>
                            <a:cxn ang="0">
                              <a:pos x="T3" y="0"/>
                            </a:cxn>
                          </a:cxnLst>
                          <a:rect l="0" t="0" r="r" b="b"/>
                          <a:pathLst>
                            <a:path w="10000">
                              <a:moveTo>
                                <a:pt x="0" y="0"/>
                              </a:moveTo>
                              <a:lnTo>
                                <a:pt x="9999" y="0"/>
                              </a:lnTo>
                            </a:path>
                          </a:pathLst>
                        </a:custGeom>
                        <a:noFill/>
                        <a:ln w="9145">
                          <a:solidFill>
                            <a:srgbClr val="18181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F62561" id="Полилиния 6" o:spid="_x0000_s1026" style="position:absolute;margin-left:57.35pt;margin-top:11.35pt;width:500pt;height:.1pt;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" path="m,l9999,e" filled="f" strokecolor="#181818" strokeweight=".25403mm">
                <v:path arrowok="t" o:connecttype="custom" o:connectlocs="0,0;6349365,0" o:connectangles="0,0"/>
                <w10:wrap type="topAndBottom" anchorx="page"/>
              </v:shape>
            </w:pict>
          </mc:Fallback>
        </mc:AlternateContent>
      </w:r>
    </w:p>
    <w:p w:rsidR="00351E17" w:rsidRPr="00FA6FB2" w:rsidRDefault="00351E17" w:rsidP="00351E17">
      <w:pPr>
        <w:ind w:firstLine="567"/>
        <w:jc w:val="both"/>
        <w:rPr>
          <w:rFonts w:ascii="PT Astra Serif" w:hAnsi="PT Astra Serif" w:cs="Calibri"/>
          <w:sz w:val="16"/>
          <w:szCs w:val="16"/>
        </w:rPr>
      </w:pPr>
      <w:r w:rsidRPr="00FA6FB2">
        <w:rPr>
          <w:rFonts w:ascii="PT Astra Serif" w:hAnsi="PT Astra Serif" w:cs="Calibri"/>
          <w:sz w:val="16"/>
          <w:szCs w:val="16"/>
        </w:rPr>
        <w:t>организации или ф.и.о. физического лица, данные документа, удостоверяющего личность)</w:t>
      </w:r>
    </w:p>
    <w:p w:rsidR="00351E17" w:rsidRPr="00FA6FB2" w:rsidRDefault="00351E17" w:rsidP="00351E17">
      <w:pPr>
        <w:ind w:firstLine="567"/>
        <w:jc w:val="both"/>
        <w:rPr>
          <w:rFonts w:ascii="PT Astra Serif" w:hAnsi="PT Astra Serif" w:cs="Calibri"/>
          <w:sz w:val="24"/>
          <w:szCs w:val="24"/>
        </w:rPr>
      </w:pPr>
    </w:p>
    <w:p w:rsidR="00351E17" w:rsidRPr="00FA6FB2" w:rsidRDefault="00351E17" w:rsidP="00351E17">
      <w:pPr>
        <w:ind w:firstLine="567"/>
        <w:jc w:val="both"/>
        <w:rPr>
          <w:rFonts w:ascii="PT Astra Serif" w:hAnsi="PT Astra Serif" w:cs="Calibri"/>
          <w:sz w:val="24"/>
          <w:szCs w:val="24"/>
        </w:rPr>
      </w:pPr>
      <w:r w:rsidRPr="00FA6FB2">
        <w:rPr>
          <w:rFonts w:ascii="PT Astra Serif" w:hAnsi="PT Astra Serif" w:cs="Calibri"/>
          <w:sz w:val="24"/>
          <w:szCs w:val="24"/>
        </w:rPr>
        <w:t>дает согласие на включение в перечень организаций для управления многоквартирным домом, в отношении которого собственниками помещений в многоквартирном доме не выбран способ управления таким домом или выбранный способ управления не реализован, не определена управляющая организация, в соответствии с Правилами определения управляющей организации для управления многоквартирным домом, в отношении которого собственниками помещений в многоквартирном доме не выбран способ управления таким домом или выбранный способ управления не реализован, не определена управляющая организация, утвержденными постановлением Правительства Российской Федерации от  21 декабря 2018 года № 1616 «Об утверждении Правил определения управляющей организации для управления многоквартирным домом, в отношении которого собственниками помещений в многоквартирном доме не выбран способ управления таким домом или выбранный способ управления не реализован, не определена управляющая организация, и о внесении изменений в некоторые акты Правительства Российской Федерации».</w:t>
      </w:r>
    </w:p>
    <w:p w:rsidR="00351E17" w:rsidRPr="00FA6FB2" w:rsidRDefault="00351E17" w:rsidP="00351E17">
      <w:pPr>
        <w:ind w:firstLine="567"/>
        <w:jc w:val="both"/>
        <w:rPr>
          <w:rFonts w:ascii="PT Astra Serif" w:hAnsi="PT Astra Serif" w:cs="Calibri"/>
          <w:sz w:val="24"/>
          <w:szCs w:val="24"/>
        </w:rPr>
      </w:pPr>
      <w:r>
        <w:rPr>
          <w:noProof/>
          <w:lang w:eastAsia="ru-RU"/>
        </w:rPr>
        <mc:AlternateContent>
          <mc:Choice Requires="wpg">
            <w:drawing>
              <wp:inline distT="0" distB="0" distL="0" distR="0">
                <wp:extent cx="1750060" cy="9525"/>
                <wp:effectExtent l="0" t="0" r="21590" b="9525"/>
                <wp:docPr id="4"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0060" cy="9525"/>
                          <a:chOff x="0" y="0"/>
                          <a:chExt cx="2756" cy="15"/>
                        </a:xfrm>
                      </wpg:grpSpPr>
                      <wps:wsp>
                        <wps:cNvPr id="41" name="Line 24"/>
                        <wps:cNvCnPr/>
                        <wps:spPr bwMode="auto">
                          <a:xfrm>
                            <a:off x="0" y="7"/>
                            <a:ext cx="2755" cy="0"/>
                          </a:xfrm>
                          <a:prstGeom prst="line">
                            <a:avLst/>
                          </a:prstGeom>
                          <a:noFill/>
                          <a:ln w="9145">
                            <a:solidFill>
                              <a:srgbClr val="1C1C1C"/>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1C6A979" id="Группа 4" o:spid="_x0000_s1026" style="width:137.8pt;height:.75pt;mso-position-horizontal-relative:char;mso-position-vertical-relative:line" coordsize="275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">
                <v:line id="Line 24" o:spid="_x0000_s1027" style="position:absolute;visibility:visible;mso-wrap-style:square" from="0,7" to="27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zynsMAAADbAAAADwAAAGRycy9kb3ducmV2LnhtbESPQWvCQBSE70L/w/IKvemuVmybukoQ&#10;SntR0JaeH9nXJJr3NmRXTf+9Kwgeh5n5hpkve27UibpQe7EwHhlQJIV3tZQWfr4/hq+gQkRx2Hgh&#10;C/8UYLl4GMwxc/4sWzrtYqkSREKGFqoY20zrUFTEGEa+JUnen+8YY5JdqV2H5wTnRk+MmWnGWtJC&#10;hS2tKioOuyNbMC/51Gzy36Z85u0+TN4Y159s7dNjn7+DitTHe/jW/nIWpmO4fkk/QC8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4c8p7DAAAA2wAAAA8AAAAAAAAAAAAA&#10;AAAAoQIAAGRycy9kb3ducmV2LnhtbFBLBQYAAAAABAAEAPkAAACRAwAAAAA=&#10;" strokecolor="#1c1c1c" strokeweight=".25403mm"/>
                <w10:anchorlock/>
              </v:group>
            </w:pict>
          </mc:Fallback>
        </mc:AlternateContent>
      </w:r>
      <w:r w:rsidRPr="00FA6FB2">
        <w:rPr>
          <w:rFonts w:ascii="PT Astra Serif" w:hAnsi="PT Astra Serif" w:cs="Calibri"/>
          <w:sz w:val="24"/>
          <w:szCs w:val="24"/>
        </w:rPr>
        <w:tab/>
      </w:r>
      <w:r>
        <w:rPr>
          <w:noProof/>
          <w:lang w:eastAsia="ru-RU"/>
        </w:rPr>
        <mc:AlternateContent>
          <mc:Choice Requires="wpg">
            <w:drawing>
              <wp:inline distT="0" distB="0" distL="0" distR="0">
                <wp:extent cx="1677035" cy="9525"/>
                <wp:effectExtent l="0" t="0" r="18415" b="9525"/>
                <wp:docPr id="2" name="Группа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7035" cy="9525"/>
                          <a:chOff x="0" y="0"/>
                          <a:chExt cx="2641" cy="15"/>
                        </a:xfrm>
                      </wpg:grpSpPr>
                      <wps:wsp>
                        <wps:cNvPr id="43" name="Line 22"/>
                        <wps:cNvCnPr/>
                        <wps:spPr bwMode="auto">
                          <a:xfrm>
                            <a:off x="0" y="7"/>
                            <a:ext cx="2640" cy="0"/>
                          </a:xfrm>
                          <a:prstGeom prst="line">
                            <a:avLst/>
                          </a:prstGeom>
                          <a:noFill/>
                          <a:ln w="9145">
                            <a:solidFill>
                              <a:srgbClr val="1C1C1C"/>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BD11072" id="Группа 2" o:spid="_x0000_s1026" style="width:132.05pt;height:.75pt;mso-position-horizontal-relative:char;mso-position-vertical-relative:line" coordsize="264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">
                <v:line id="Line 22" o:spid="_x0000_s1027" style="position:absolute;visibility:visible;mso-wrap-style:square" from="0,7" to="26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LJcsMAAADbAAAADwAAAGRycy9kb3ducmV2LnhtbESPQWvCQBSE7wX/w/IK3upuVWqbukoQ&#10;il4sqKXnR/Y1SZv3NmS3Gv+9Kwgeh5n5hpkve27UkbpQe7HwPDKgSArvaiktfB0+nl5BhYjisPFC&#10;Fs4UYLkYPMwxc/4kOzruY6kSREKGFqoY20zrUFTEGEa+JUnej+8YY5JdqV2HpwTnRo+NedGMtaSF&#10;CltaVVT87f/ZgpnlU/OZfzflhHe/YfzGuF2ztcPHPn8HFamP9/CtvXEWphO4fkk/QC8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CyXLDAAAA2wAAAA8AAAAAAAAAAAAA&#10;AAAAoQIAAGRycy9kb3ducmV2LnhtbFBLBQYAAAAABAAEAPkAAACRAwAAAAA=&#10;" strokecolor="#1c1c1c" strokeweight=".25403mm"/>
                <w10:anchorlock/>
              </v:group>
            </w:pict>
          </mc:Fallback>
        </mc:AlternateContent>
      </w:r>
      <w:r w:rsidR="00CD5E6A">
        <w:rPr>
          <w:rFonts w:ascii="PT Astra Serif" w:hAnsi="PT Astra Serif" w:cs="Calibri"/>
          <w:sz w:val="24"/>
          <w:szCs w:val="24"/>
        </w:rPr>
        <w:t xml:space="preserve">  (Ф.И.О.)</w:t>
      </w:r>
    </w:p>
    <w:p w:rsidR="00351E17" w:rsidRPr="00FA6FB2" w:rsidRDefault="00351E17" w:rsidP="00351E17">
      <w:pPr>
        <w:ind w:firstLine="567"/>
        <w:jc w:val="both"/>
        <w:rPr>
          <w:rFonts w:ascii="PT Astra Serif" w:hAnsi="PT Astra Serif" w:cs="Calibri"/>
          <w:sz w:val="16"/>
          <w:szCs w:val="16"/>
        </w:rPr>
      </w:pPr>
      <w:r w:rsidRPr="00FA6FB2">
        <w:rPr>
          <w:rFonts w:ascii="PT Astra Serif" w:hAnsi="PT Astra Serif" w:cs="Calibri"/>
          <w:sz w:val="16"/>
          <w:szCs w:val="16"/>
        </w:rPr>
        <w:t>(должность, ф.и.о. руководителя                                (подпись)</w:t>
      </w:r>
    </w:p>
    <w:p w:rsidR="00351E17" w:rsidRPr="00FA6FB2" w:rsidRDefault="00351E17" w:rsidP="00351E17">
      <w:pPr>
        <w:ind w:firstLine="567"/>
        <w:jc w:val="both"/>
        <w:rPr>
          <w:rFonts w:ascii="PT Astra Serif" w:hAnsi="PT Astra Serif" w:cs="Calibri"/>
          <w:sz w:val="16"/>
          <w:szCs w:val="16"/>
        </w:rPr>
      </w:pPr>
      <w:r w:rsidRPr="00FA6FB2">
        <w:rPr>
          <w:rFonts w:ascii="PT Astra Serif" w:hAnsi="PT Astra Serif" w:cs="Calibri"/>
          <w:sz w:val="16"/>
          <w:szCs w:val="16"/>
        </w:rPr>
        <w:t xml:space="preserve">организации или ф.и.о. </w:t>
      </w:r>
    </w:p>
    <w:p w:rsidR="00351E17" w:rsidRPr="00FA6FB2" w:rsidRDefault="00351E17" w:rsidP="00351E17">
      <w:pPr>
        <w:ind w:firstLine="567"/>
        <w:jc w:val="both"/>
        <w:rPr>
          <w:rFonts w:ascii="PT Astra Serif" w:hAnsi="PT Astra Serif" w:cs="Calibri"/>
          <w:sz w:val="16"/>
          <w:szCs w:val="16"/>
        </w:rPr>
      </w:pPr>
      <w:r w:rsidRPr="00FA6FB2">
        <w:rPr>
          <w:rFonts w:ascii="PT Astra Serif" w:hAnsi="PT Astra Serif" w:cs="Calibri"/>
          <w:sz w:val="16"/>
          <w:szCs w:val="16"/>
        </w:rPr>
        <w:t>индивидуального предпринимателя)</w:t>
      </w:r>
    </w:p>
    <w:p w:rsidR="00351E17" w:rsidRPr="00FA6FB2" w:rsidRDefault="00351E17" w:rsidP="00351E17">
      <w:pPr>
        <w:ind w:firstLine="567"/>
        <w:jc w:val="both"/>
        <w:rPr>
          <w:rFonts w:ascii="PT Astra Serif" w:hAnsi="PT Astra Serif" w:cs="Calibri"/>
          <w:sz w:val="16"/>
          <w:szCs w:val="16"/>
        </w:rPr>
      </w:pPr>
    </w:p>
    <w:p w:rsidR="00351E17" w:rsidRPr="00FA6FB2" w:rsidRDefault="00351E17" w:rsidP="00351E17">
      <w:pPr>
        <w:ind w:firstLine="567"/>
        <w:jc w:val="both"/>
        <w:rPr>
          <w:rFonts w:ascii="PT Astra Serif" w:hAnsi="PT Astra Serif" w:cs="Calibri"/>
          <w:sz w:val="24"/>
          <w:szCs w:val="24"/>
        </w:rPr>
      </w:pPr>
    </w:p>
    <w:p w:rsidR="00CD5E6A" w:rsidRDefault="00351E17" w:rsidP="00351E17">
      <w:pPr>
        <w:ind w:firstLine="567"/>
        <w:jc w:val="both"/>
        <w:rPr>
          <w:rFonts w:ascii="PT Astra Serif" w:hAnsi="PT Astra Serif" w:cs="Calibri"/>
          <w:sz w:val="24"/>
          <w:szCs w:val="24"/>
        </w:rPr>
      </w:pPr>
      <w:r>
        <w:rPr>
          <w:rFonts w:ascii="PT Astra Serif" w:hAnsi="PT Astra Serif" w:cs="Calibri"/>
          <w:sz w:val="24"/>
          <w:szCs w:val="24"/>
        </w:rPr>
        <w:t xml:space="preserve">«______»  </w:t>
      </w:r>
      <w:r w:rsidRPr="00FA6FB2">
        <w:rPr>
          <w:rFonts w:ascii="PT Astra Serif" w:hAnsi="PT Astra Serif" w:cs="Calibri"/>
          <w:sz w:val="24"/>
          <w:szCs w:val="24"/>
        </w:rPr>
        <w:t>____________     20</w:t>
      </w:r>
      <w:r>
        <w:rPr>
          <w:rFonts w:ascii="PT Astra Serif" w:hAnsi="PT Astra Serif" w:cs="Calibri"/>
          <w:sz w:val="24"/>
          <w:szCs w:val="24"/>
        </w:rPr>
        <w:t>25</w:t>
      </w:r>
      <w:r w:rsidRPr="00FA6FB2">
        <w:rPr>
          <w:rFonts w:ascii="PT Astra Serif" w:hAnsi="PT Astra Serif" w:cs="Calibri"/>
          <w:sz w:val="24"/>
          <w:szCs w:val="24"/>
        </w:rPr>
        <w:t>г.</w:t>
      </w:r>
    </w:p>
    <w:p w:rsidR="004935F7" w:rsidRDefault="004935F7" w:rsidP="00351E17">
      <w:pPr>
        <w:ind w:firstLine="567"/>
        <w:jc w:val="both"/>
        <w:rPr>
          <w:rFonts w:ascii="PT Astra Serif" w:hAnsi="PT Astra Serif" w:cs="Calibri"/>
          <w:sz w:val="24"/>
          <w:szCs w:val="24"/>
        </w:rPr>
        <w:sectPr w:rsidR="004935F7" w:rsidSect="004935F7">
          <w:pgSz w:w="11920" w:h="16840"/>
          <w:pgMar w:top="1134" w:right="721" w:bottom="280" w:left="1700" w:header="567" w:footer="567" w:gutter="0"/>
          <w:cols w:space="720"/>
          <w:docGrid w:linePitch="299"/>
        </w:sectPr>
      </w:pPr>
    </w:p>
    <w:p w:rsidR="00351E17" w:rsidRPr="00FA6FB2" w:rsidRDefault="00351E17" w:rsidP="004935F7">
      <w:pPr>
        <w:jc w:val="center"/>
        <w:rPr>
          <w:rFonts w:ascii="PT Astra Serif" w:hAnsi="PT Astra Serif" w:cs="Calibri"/>
          <w:sz w:val="24"/>
          <w:szCs w:val="24"/>
        </w:rPr>
      </w:pPr>
      <w:r w:rsidRPr="00FA6FB2">
        <w:rPr>
          <w:rFonts w:ascii="PT Astra Serif" w:hAnsi="PT Astra Serif" w:cs="Calibri"/>
          <w:b/>
          <w:sz w:val="24"/>
          <w:szCs w:val="24"/>
        </w:rPr>
        <w:lastRenderedPageBreak/>
        <w:t>1.4.2. ФОРМА ДОВЕРЕННОСТИ НА УПОЛНОМОЧЕННОЕ ЛИЦО, ИМЕЮЩЕЕ ПPABO ПОДПИСИ И ПРЕДСТАВЛЕНИЯ ИНТЕРЕСОВ ОРГАНИЗАЦИИ-ПРЕТЕНДЕНТА (УЧАСТНИКА KOHKУPCA)</w:t>
      </w:r>
    </w:p>
    <w:p w:rsidR="00351E17" w:rsidRPr="00FA6FB2" w:rsidRDefault="00351E17" w:rsidP="004935F7">
      <w:pPr>
        <w:ind w:firstLine="567"/>
        <w:jc w:val="center"/>
        <w:rPr>
          <w:rFonts w:ascii="PT Astra Serif" w:hAnsi="PT Astra Serif" w:cs="Calibri"/>
          <w:b/>
          <w:sz w:val="24"/>
          <w:szCs w:val="24"/>
        </w:rPr>
      </w:pPr>
      <w:r w:rsidRPr="00FA6FB2">
        <w:rPr>
          <w:rFonts w:ascii="PT Astra Serif" w:hAnsi="PT Astra Serif" w:cs="Calibri"/>
          <w:b/>
          <w:sz w:val="24"/>
          <w:szCs w:val="24"/>
        </w:rPr>
        <w:t>ДОВЕРЕННОСТЬ  №</w:t>
      </w:r>
      <w:r>
        <w:rPr>
          <w:rFonts w:ascii="PT Astra Serif" w:hAnsi="PT Astra Serif" w:cs="Calibri"/>
          <w:b/>
          <w:sz w:val="24"/>
          <w:szCs w:val="24"/>
        </w:rPr>
        <w:t>_______</w:t>
      </w:r>
    </w:p>
    <w:p w:rsidR="00351E17" w:rsidRPr="00FA6FB2" w:rsidRDefault="00351E17" w:rsidP="004935F7">
      <w:pPr>
        <w:ind w:firstLine="567"/>
        <w:jc w:val="both"/>
        <w:rPr>
          <w:rFonts w:ascii="PT Astra Serif" w:hAnsi="PT Astra Serif" w:cs="Calibri"/>
          <w:sz w:val="24"/>
          <w:szCs w:val="24"/>
        </w:rPr>
      </w:pPr>
    </w:p>
    <w:p w:rsidR="00351E17" w:rsidRPr="00FA6FB2" w:rsidRDefault="00351E17" w:rsidP="004935F7">
      <w:pPr>
        <w:ind w:firstLine="567"/>
        <w:jc w:val="both"/>
        <w:rPr>
          <w:rFonts w:ascii="PT Astra Serif" w:hAnsi="PT Astra Serif" w:cs="Calibri"/>
          <w:sz w:val="24"/>
          <w:szCs w:val="24"/>
        </w:rPr>
      </w:pPr>
    </w:p>
    <w:p w:rsidR="00351E17" w:rsidRPr="00FA6FB2" w:rsidRDefault="00351E17" w:rsidP="004935F7">
      <w:pPr>
        <w:ind w:firstLine="567"/>
        <w:jc w:val="both"/>
        <w:rPr>
          <w:rFonts w:ascii="PT Astra Serif" w:hAnsi="PT Astra Serif" w:cs="Calibri"/>
          <w:sz w:val="24"/>
          <w:szCs w:val="24"/>
        </w:rPr>
      </w:pPr>
      <w:r>
        <w:rPr>
          <w:rFonts w:ascii="PT Astra Serif" w:hAnsi="PT Astra Serif" w:cs="Calibri"/>
          <w:sz w:val="24"/>
          <w:szCs w:val="24"/>
        </w:rPr>
        <w:t xml:space="preserve">н.п. </w:t>
      </w:r>
      <w:r w:rsidRPr="00FA6FB2">
        <w:rPr>
          <w:rFonts w:ascii="PT Astra Serif" w:hAnsi="PT Astra Serif" w:cs="Calibri"/>
          <w:sz w:val="24"/>
          <w:szCs w:val="24"/>
        </w:rPr>
        <w:t>______________________________________________________________________</w:t>
      </w:r>
      <w:r w:rsidRPr="00FA6FB2">
        <w:rPr>
          <w:rFonts w:ascii="PT Astra Serif" w:hAnsi="PT Astra Serif" w:cs="Calibri"/>
          <w:sz w:val="24"/>
          <w:szCs w:val="24"/>
        </w:rPr>
        <w:tab/>
      </w:r>
    </w:p>
    <w:p w:rsidR="00351E17" w:rsidRPr="00FA6FB2" w:rsidRDefault="00351E17" w:rsidP="004935F7">
      <w:pPr>
        <w:ind w:firstLine="567"/>
        <w:jc w:val="both"/>
        <w:rPr>
          <w:rFonts w:ascii="PT Astra Serif" w:hAnsi="PT Astra Serif" w:cs="Calibri"/>
          <w:sz w:val="16"/>
          <w:szCs w:val="16"/>
        </w:rPr>
      </w:pPr>
      <w:r w:rsidRPr="00FA6FB2">
        <w:rPr>
          <w:rFonts w:ascii="PT Astra Serif" w:hAnsi="PT Astra Serif" w:cs="Calibri"/>
          <w:sz w:val="16"/>
          <w:szCs w:val="16"/>
        </w:rPr>
        <w:t xml:space="preserve">                                                              (прописью число, месяц и год выдачи доверенности)</w:t>
      </w:r>
    </w:p>
    <w:p w:rsidR="00351E17" w:rsidRPr="00FA6FB2" w:rsidRDefault="00351E17" w:rsidP="004935F7">
      <w:pPr>
        <w:ind w:firstLine="567"/>
        <w:jc w:val="both"/>
        <w:rPr>
          <w:rFonts w:ascii="PT Astra Serif" w:hAnsi="PT Astra Serif" w:cs="Calibri"/>
          <w:sz w:val="24"/>
          <w:szCs w:val="24"/>
        </w:rPr>
      </w:pPr>
    </w:p>
    <w:p w:rsidR="00351E17" w:rsidRPr="00FA6FB2" w:rsidRDefault="00351E17" w:rsidP="004935F7">
      <w:pPr>
        <w:ind w:firstLine="567"/>
        <w:jc w:val="both"/>
        <w:rPr>
          <w:rFonts w:ascii="PT Astra Serif" w:hAnsi="PT Astra Serif" w:cs="Calibri"/>
          <w:sz w:val="24"/>
          <w:szCs w:val="24"/>
        </w:rPr>
      </w:pPr>
      <w:r w:rsidRPr="00FA6FB2">
        <w:rPr>
          <w:rFonts w:ascii="PT Astra Serif" w:hAnsi="PT Astra Serif" w:cs="Calibri"/>
          <w:sz w:val="24"/>
          <w:szCs w:val="24"/>
        </w:rPr>
        <w:t xml:space="preserve"> </w:t>
      </w:r>
      <w:r w:rsidRPr="00FA6FB2">
        <w:rPr>
          <w:rFonts w:ascii="PT Astra Serif" w:hAnsi="PT Astra Serif" w:cs="Calibri"/>
          <w:sz w:val="24"/>
          <w:szCs w:val="24"/>
        </w:rPr>
        <w:tab/>
        <w:t>- претендент (участник конкурса):</w:t>
      </w:r>
    </w:p>
    <w:p w:rsidR="00351E17" w:rsidRPr="00FA6FB2" w:rsidRDefault="00351E17" w:rsidP="004935F7">
      <w:pPr>
        <w:ind w:firstLine="567"/>
        <w:jc w:val="both"/>
        <w:rPr>
          <w:rFonts w:ascii="PT Astra Serif" w:hAnsi="PT Astra Serif" w:cs="Calibri"/>
          <w:sz w:val="24"/>
          <w:szCs w:val="24"/>
        </w:rPr>
      </w:pPr>
      <w:r>
        <w:rPr>
          <w:noProof/>
          <w:lang w:eastAsia="ru-RU"/>
        </w:rPr>
        <mc:AlternateContent>
          <mc:Choice Requires="wps">
            <w:drawing>
              <wp:anchor distT="0" distB="0" distL="0" distR="0" simplePos="0" relativeHeight="251680768" behindDoc="1" locked="0" layoutInCell="1" allowOverlap="1">
                <wp:simplePos x="0" y="0"/>
                <wp:positionH relativeFrom="page">
                  <wp:posOffset>1088390</wp:posOffset>
                </wp:positionH>
                <wp:positionV relativeFrom="paragraph">
                  <wp:posOffset>243205</wp:posOffset>
                </wp:positionV>
                <wp:extent cx="5898515" cy="1270"/>
                <wp:effectExtent l="0" t="0" r="26035" b="17780"/>
                <wp:wrapTopAndBottom/>
                <wp:docPr id="1" name="Полилиния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98515" cy="1270"/>
                        </a:xfrm>
                        <a:custGeom>
                          <a:avLst/>
                          <a:gdLst>
                            <a:gd name="T0" fmla="+- 0 1714 1714"/>
                            <a:gd name="T1" fmla="*/ T0 w 9289"/>
                            <a:gd name="T2" fmla="+- 0 11002 1714"/>
                            <a:gd name="T3" fmla="*/ T2 w 9289"/>
                          </a:gdLst>
                          <a:ahLst/>
                          <a:cxnLst>
                            <a:cxn ang="0">
                              <a:pos x="T1" y="0"/>
                            </a:cxn>
                            <a:cxn ang="0">
                              <a:pos x="T3" y="0"/>
                            </a:cxn>
                          </a:cxnLst>
                          <a:rect l="0" t="0" r="r" b="b"/>
                          <a:pathLst>
                            <a:path w="9289">
                              <a:moveTo>
                                <a:pt x="0" y="0"/>
                              </a:moveTo>
                              <a:lnTo>
                                <a:pt x="9288" y="0"/>
                              </a:lnTo>
                            </a:path>
                          </a:pathLst>
                        </a:custGeom>
                        <a:noFill/>
                        <a:ln w="9145">
                          <a:solidFill>
                            <a:srgbClr val="2828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3E223" id="Полилиния 1" o:spid="_x0000_s1026" style="position:absolute;margin-left:85.7pt;margin-top:19.15pt;width:464.45pt;height:.1pt;z-index:-251635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28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" path="m,l9288,e" filled="f" strokecolor="#282828" strokeweight=".25403mm">
                <v:path arrowok="t" o:connecttype="custom" o:connectlocs="0,0;5897880,0" o:connectangles="0,0"/>
                <w10:wrap type="topAndBottom" anchorx="page"/>
              </v:shape>
            </w:pict>
          </mc:Fallback>
        </mc:AlternateContent>
      </w:r>
    </w:p>
    <w:p w:rsidR="00351E17" w:rsidRPr="00FA6FB2" w:rsidRDefault="00351E17" w:rsidP="004935F7">
      <w:pPr>
        <w:ind w:firstLine="567"/>
        <w:jc w:val="both"/>
        <w:rPr>
          <w:rFonts w:ascii="PT Astra Serif" w:hAnsi="PT Astra Serif" w:cs="Calibri"/>
          <w:sz w:val="16"/>
          <w:szCs w:val="16"/>
        </w:rPr>
      </w:pPr>
      <w:r w:rsidRPr="00FA6FB2">
        <w:rPr>
          <w:rFonts w:ascii="PT Astra Serif" w:hAnsi="PT Astra Serif" w:cs="Calibri"/>
          <w:sz w:val="16"/>
          <w:szCs w:val="16"/>
        </w:rPr>
        <w:t xml:space="preserve">                                                                              (наименование юридического лица)</w:t>
      </w:r>
    </w:p>
    <w:p w:rsidR="00351E17" w:rsidRPr="00FA6FB2" w:rsidRDefault="00351E17" w:rsidP="004935F7">
      <w:pPr>
        <w:adjustRightInd w:val="0"/>
        <w:rPr>
          <w:rFonts w:ascii="PT Astra Serif" w:hAnsi="PT Astra Serif"/>
        </w:rPr>
      </w:pPr>
      <w:r w:rsidRPr="00FA6FB2">
        <w:rPr>
          <w:rFonts w:ascii="PT Astra Serif" w:hAnsi="PT Astra Serif"/>
          <w:sz w:val="24"/>
          <w:szCs w:val="24"/>
        </w:rPr>
        <w:t>доверяет</w:t>
      </w:r>
      <w:r w:rsidRPr="00FA6FB2">
        <w:rPr>
          <w:rFonts w:ascii="PT Astra Serif" w:hAnsi="PT Astra Serif"/>
        </w:rPr>
        <w:t>____________________________________________________________________________________</w:t>
      </w:r>
    </w:p>
    <w:p w:rsidR="00351E17" w:rsidRPr="00FA6FB2" w:rsidRDefault="00351E17" w:rsidP="004935F7">
      <w:pPr>
        <w:adjustRightInd w:val="0"/>
        <w:rPr>
          <w:rFonts w:ascii="PT Astra Serif" w:hAnsi="PT Astra Serif"/>
          <w:sz w:val="14"/>
          <w:szCs w:val="14"/>
        </w:rPr>
      </w:pPr>
      <w:r w:rsidRPr="00FA6FB2">
        <w:rPr>
          <w:rFonts w:ascii="PT Astra Serif" w:hAnsi="PT Astra Serif"/>
          <w:sz w:val="14"/>
          <w:szCs w:val="14"/>
        </w:rPr>
        <w:t xml:space="preserve">                                                                                                    (фамилия, имя, отчество, должность)</w:t>
      </w:r>
    </w:p>
    <w:p w:rsidR="00351E17" w:rsidRPr="00FA6FB2" w:rsidRDefault="00351E17" w:rsidP="004935F7">
      <w:pPr>
        <w:adjustRightInd w:val="0"/>
        <w:rPr>
          <w:rFonts w:ascii="PT Astra Serif" w:hAnsi="PT Astra Serif"/>
        </w:rPr>
      </w:pPr>
      <w:r w:rsidRPr="00FA6FB2">
        <w:rPr>
          <w:rFonts w:ascii="PT Astra Serif" w:hAnsi="PT Astra Serif"/>
          <w:sz w:val="24"/>
          <w:szCs w:val="24"/>
        </w:rPr>
        <w:t>паспорт серии</w:t>
      </w:r>
      <w:r w:rsidRPr="00FA6FB2">
        <w:rPr>
          <w:rFonts w:ascii="PT Astra Serif" w:hAnsi="PT Astra Serif"/>
        </w:rPr>
        <w:t xml:space="preserve"> __ ___№ __________ </w:t>
      </w:r>
      <w:r w:rsidRPr="00FA6FB2">
        <w:rPr>
          <w:rFonts w:ascii="PT Astra Serif" w:hAnsi="PT Astra Serif"/>
          <w:sz w:val="24"/>
          <w:szCs w:val="24"/>
        </w:rPr>
        <w:t>выдан</w:t>
      </w:r>
      <w:r w:rsidRPr="00FA6FB2">
        <w:rPr>
          <w:rFonts w:ascii="PT Astra Serif" w:hAnsi="PT Astra Serif"/>
        </w:rPr>
        <w:t xml:space="preserve"> __________________________ «______» ______________ г.</w:t>
      </w:r>
    </w:p>
    <w:p w:rsidR="00351E17" w:rsidRPr="00FA6FB2" w:rsidRDefault="00351E17" w:rsidP="004935F7">
      <w:pPr>
        <w:adjustRightInd w:val="0"/>
        <w:rPr>
          <w:rFonts w:ascii="PT Astra Serif" w:hAnsi="PT Astra Serif"/>
        </w:rPr>
      </w:pPr>
      <w:r w:rsidRPr="00FA6FB2">
        <w:rPr>
          <w:rFonts w:ascii="PT Astra Serif" w:hAnsi="PT Astra Serif"/>
          <w:sz w:val="24"/>
          <w:szCs w:val="24"/>
        </w:rPr>
        <w:t>представлять интересы</w:t>
      </w:r>
      <w:r w:rsidRPr="00FA6FB2">
        <w:rPr>
          <w:rFonts w:ascii="PT Astra Serif" w:hAnsi="PT Astra Serif"/>
        </w:rPr>
        <w:t>__________________________________________________________________</w:t>
      </w:r>
    </w:p>
    <w:p w:rsidR="00351E17" w:rsidRPr="00FA6FB2" w:rsidRDefault="00351E17" w:rsidP="004935F7">
      <w:pPr>
        <w:adjustRightInd w:val="0"/>
        <w:rPr>
          <w:rFonts w:ascii="PT Astra Serif" w:hAnsi="PT Astra Serif"/>
          <w:sz w:val="14"/>
          <w:szCs w:val="14"/>
        </w:rPr>
      </w:pPr>
      <w:r w:rsidRPr="00FA6FB2">
        <w:rPr>
          <w:rFonts w:ascii="PT Astra Serif" w:hAnsi="PT Astra Serif"/>
          <w:sz w:val="14"/>
          <w:szCs w:val="14"/>
        </w:rPr>
        <w:t xml:space="preserve">                                                                                                                                                      (наименование претендента)</w:t>
      </w:r>
    </w:p>
    <w:p w:rsidR="00351E17" w:rsidRPr="00FA6FB2" w:rsidRDefault="00351E17" w:rsidP="004935F7">
      <w:pPr>
        <w:adjustRightInd w:val="0"/>
        <w:jc w:val="both"/>
        <w:rPr>
          <w:rFonts w:ascii="PT Astra Serif" w:hAnsi="PT Astra Serif" w:cs="Calibri"/>
          <w:b/>
          <w:bCs/>
          <w:sz w:val="24"/>
          <w:szCs w:val="24"/>
        </w:rPr>
      </w:pPr>
      <w:r w:rsidRPr="00FA6FB2">
        <w:rPr>
          <w:rFonts w:ascii="PT Astra Serif" w:hAnsi="PT Astra Serif" w:cs="Calibri"/>
          <w:sz w:val="24"/>
          <w:szCs w:val="24"/>
        </w:rPr>
        <w:t xml:space="preserve">на конкурсе, проводимом </w:t>
      </w:r>
      <w:r w:rsidRPr="00FA6FB2">
        <w:rPr>
          <w:rFonts w:ascii="PT Astra Serif" w:hAnsi="PT Astra Serif" w:cs="Calibri"/>
          <w:b/>
          <w:bCs/>
          <w:sz w:val="24"/>
          <w:szCs w:val="24"/>
        </w:rPr>
        <w:t>администрацией муниципального образования Демидовское Заокск</w:t>
      </w:r>
      <w:r w:rsidR="00016DC9">
        <w:rPr>
          <w:rFonts w:ascii="PT Astra Serif" w:hAnsi="PT Astra Serif" w:cs="Calibri"/>
          <w:b/>
          <w:bCs/>
          <w:sz w:val="24"/>
          <w:szCs w:val="24"/>
        </w:rPr>
        <w:t>ого</w:t>
      </w:r>
      <w:r w:rsidRPr="00FA6FB2">
        <w:rPr>
          <w:rFonts w:ascii="PT Astra Serif" w:hAnsi="PT Astra Serif" w:cs="Calibri"/>
          <w:b/>
          <w:bCs/>
          <w:sz w:val="24"/>
          <w:szCs w:val="24"/>
        </w:rPr>
        <w:t xml:space="preserve"> район</w:t>
      </w:r>
      <w:r w:rsidR="00016DC9">
        <w:rPr>
          <w:rFonts w:ascii="PT Astra Serif" w:hAnsi="PT Astra Serif" w:cs="Calibri"/>
          <w:b/>
          <w:bCs/>
          <w:sz w:val="24"/>
          <w:szCs w:val="24"/>
        </w:rPr>
        <w:t>а</w:t>
      </w:r>
      <w:r w:rsidRPr="00FA6FB2">
        <w:rPr>
          <w:rFonts w:ascii="PT Astra Serif" w:hAnsi="PT Astra Serif" w:cs="Calibri"/>
          <w:b/>
          <w:bCs/>
          <w:sz w:val="24"/>
          <w:szCs w:val="24"/>
        </w:rPr>
        <w:t>.</w:t>
      </w:r>
    </w:p>
    <w:p w:rsidR="00351E17" w:rsidRPr="00FA6FB2" w:rsidRDefault="00351E17" w:rsidP="004935F7">
      <w:pPr>
        <w:adjustRightInd w:val="0"/>
        <w:jc w:val="both"/>
        <w:rPr>
          <w:rFonts w:ascii="PT Astra Serif" w:hAnsi="PT Astra Serif" w:cs="Calibri"/>
          <w:sz w:val="24"/>
          <w:szCs w:val="24"/>
        </w:rPr>
      </w:pPr>
    </w:p>
    <w:p w:rsidR="00351E17" w:rsidRPr="00FA6FB2" w:rsidRDefault="00351E17" w:rsidP="004935F7">
      <w:pPr>
        <w:adjustRightInd w:val="0"/>
        <w:jc w:val="both"/>
        <w:rPr>
          <w:rFonts w:ascii="PT Astra Serif" w:hAnsi="PT Astra Serif" w:cs="Calibri"/>
          <w:sz w:val="24"/>
          <w:szCs w:val="24"/>
        </w:rPr>
      </w:pPr>
      <w:r w:rsidRPr="00FA6FB2">
        <w:rPr>
          <w:rFonts w:ascii="PT Astra Serif" w:hAnsi="PT Astra Serif" w:cs="Calibri"/>
          <w:sz w:val="24"/>
          <w:szCs w:val="24"/>
        </w:rPr>
        <w:t>В целях выполнения данного поручения он уполномочен представлять конкурсной комиссии</w:t>
      </w:r>
    </w:p>
    <w:p w:rsidR="00351E17" w:rsidRPr="00FA6FB2" w:rsidRDefault="00351E17" w:rsidP="004935F7">
      <w:pPr>
        <w:adjustRightInd w:val="0"/>
        <w:jc w:val="both"/>
        <w:rPr>
          <w:rFonts w:ascii="PT Astra Serif" w:hAnsi="PT Astra Serif" w:cs="Calibri"/>
          <w:sz w:val="24"/>
          <w:szCs w:val="24"/>
        </w:rPr>
      </w:pPr>
      <w:r w:rsidRPr="00FA6FB2">
        <w:rPr>
          <w:rFonts w:ascii="PT Astra Serif" w:hAnsi="PT Astra Serif" w:cs="Calibri"/>
          <w:sz w:val="24"/>
          <w:szCs w:val="24"/>
        </w:rPr>
        <w:t>необходимые документы, подписывать и получать от имени доверителя все документы, связанные с его выполнением.</w:t>
      </w:r>
    </w:p>
    <w:p w:rsidR="00351E17" w:rsidRPr="00FA6FB2" w:rsidRDefault="00351E17" w:rsidP="004935F7">
      <w:pPr>
        <w:adjustRightInd w:val="0"/>
        <w:jc w:val="both"/>
        <w:rPr>
          <w:rFonts w:ascii="PT Astra Serif" w:hAnsi="PT Astra Serif" w:cs="Calibri"/>
          <w:sz w:val="24"/>
          <w:szCs w:val="24"/>
        </w:rPr>
      </w:pPr>
    </w:p>
    <w:p w:rsidR="00351E17" w:rsidRPr="00FA6FB2" w:rsidRDefault="00351E17" w:rsidP="004935F7">
      <w:pPr>
        <w:adjustRightInd w:val="0"/>
        <w:rPr>
          <w:rFonts w:ascii="PT Astra Serif" w:hAnsi="PT Astra Serif"/>
        </w:rPr>
      </w:pPr>
      <w:r w:rsidRPr="00FA6FB2">
        <w:rPr>
          <w:rFonts w:ascii="PT Astra Serif" w:hAnsi="PT Astra Serif"/>
          <w:sz w:val="24"/>
          <w:szCs w:val="24"/>
        </w:rPr>
        <w:t>Подпись</w:t>
      </w:r>
      <w:r w:rsidRPr="00FA6FB2">
        <w:rPr>
          <w:rFonts w:ascii="PT Astra Serif" w:hAnsi="PT Astra Serif"/>
        </w:rPr>
        <w:t xml:space="preserve"> _______________________________ ____________________ </w:t>
      </w:r>
      <w:r w:rsidRPr="00FA6FB2">
        <w:rPr>
          <w:rFonts w:ascii="PT Astra Serif" w:hAnsi="PT Astra Serif"/>
          <w:sz w:val="24"/>
          <w:szCs w:val="24"/>
        </w:rPr>
        <w:t>удостоверяю</w:t>
      </w:r>
      <w:r w:rsidRPr="00FA6FB2">
        <w:rPr>
          <w:rFonts w:ascii="PT Astra Serif" w:hAnsi="PT Astra Serif"/>
        </w:rPr>
        <w:t>.</w:t>
      </w:r>
    </w:p>
    <w:p w:rsidR="00351E17" w:rsidRPr="00FA6FB2" w:rsidRDefault="00351E17" w:rsidP="004935F7">
      <w:pPr>
        <w:adjustRightInd w:val="0"/>
        <w:rPr>
          <w:rFonts w:ascii="PT Astra Serif" w:hAnsi="PT Astra Serif"/>
          <w:sz w:val="14"/>
          <w:szCs w:val="14"/>
        </w:rPr>
      </w:pPr>
      <w:r w:rsidRPr="00FA6FB2">
        <w:rPr>
          <w:rFonts w:ascii="PT Astra Serif" w:hAnsi="PT Astra Serif"/>
          <w:sz w:val="14"/>
          <w:szCs w:val="14"/>
        </w:rPr>
        <w:t xml:space="preserve">                                                                (Ф.И.О. удостоверяемого) (подпись удостоверяемого)</w:t>
      </w:r>
    </w:p>
    <w:p w:rsidR="00351E17" w:rsidRPr="00FA6FB2" w:rsidRDefault="00351E17" w:rsidP="004935F7">
      <w:pPr>
        <w:adjustRightInd w:val="0"/>
        <w:rPr>
          <w:rFonts w:ascii="PT Astra Serif" w:hAnsi="PT Astra Serif"/>
        </w:rPr>
      </w:pPr>
    </w:p>
    <w:p w:rsidR="00351E17" w:rsidRPr="00FA6FB2" w:rsidRDefault="00351E17" w:rsidP="004935F7">
      <w:pPr>
        <w:adjustRightInd w:val="0"/>
        <w:rPr>
          <w:rFonts w:ascii="PT Astra Serif" w:hAnsi="PT Astra Serif"/>
        </w:rPr>
      </w:pPr>
      <w:r w:rsidRPr="00FA6FB2">
        <w:rPr>
          <w:rFonts w:ascii="PT Astra Serif" w:hAnsi="PT Astra Serif"/>
          <w:sz w:val="24"/>
          <w:szCs w:val="24"/>
        </w:rPr>
        <w:t>Доверенность действительна по</w:t>
      </w:r>
      <w:r w:rsidRPr="00FA6FB2">
        <w:rPr>
          <w:rFonts w:ascii="PT Astra Serif" w:hAnsi="PT Astra Serif"/>
        </w:rPr>
        <w:t xml:space="preserve"> «_________» ______________________20____г.</w:t>
      </w:r>
    </w:p>
    <w:p w:rsidR="00351E17" w:rsidRPr="00FA6FB2" w:rsidRDefault="00351E17" w:rsidP="004935F7">
      <w:pPr>
        <w:adjustRightInd w:val="0"/>
        <w:rPr>
          <w:rFonts w:ascii="PT Astra Serif" w:hAnsi="PT Astra Serif"/>
        </w:rPr>
      </w:pPr>
    </w:p>
    <w:p w:rsidR="00351E17" w:rsidRPr="00FA6FB2" w:rsidRDefault="00351E17" w:rsidP="004935F7">
      <w:pPr>
        <w:adjustRightInd w:val="0"/>
        <w:rPr>
          <w:rFonts w:ascii="PT Astra Serif" w:hAnsi="PT Astra Serif"/>
        </w:rPr>
      </w:pPr>
      <w:r w:rsidRPr="00FA6FB2">
        <w:rPr>
          <w:rFonts w:ascii="PT Astra Serif" w:hAnsi="PT Astra Serif"/>
        </w:rPr>
        <w:t>________________________________________________( ________ )</w:t>
      </w:r>
    </w:p>
    <w:p w:rsidR="00351E17" w:rsidRPr="00FA6FB2" w:rsidRDefault="00351E17" w:rsidP="004935F7">
      <w:pPr>
        <w:adjustRightInd w:val="0"/>
        <w:rPr>
          <w:rFonts w:ascii="PT Astra Serif" w:hAnsi="PT Astra Serif"/>
          <w:sz w:val="14"/>
          <w:szCs w:val="14"/>
        </w:rPr>
      </w:pPr>
      <w:r w:rsidRPr="00FA6FB2">
        <w:rPr>
          <w:rFonts w:ascii="PT Astra Serif" w:hAnsi="PT Astra Serif"/>
          <w:sz w:val="14"/>
          <w:szCs w:val="14"/>
        </w:rPr>
        <w:t xml:space="preserve">        (руководитель организации – доверителя либо Ф.И.О. индивидуального предпринимателя - доверителя)</w:t>
      </w:r>
    </w:p>
    <w:p w:rsidR="00351E17" w:rsidRPr="00FA6FB2" w:rsidRDefault="00351E17" w:rsidP="004935F7">
      <w:pPr>
        <w:ind w:firstLine="567"/>
        <w:jc w:val="both"/>
        <w:rPr>
          <w:rFonts w:ascii="PT Astra Serif" w:hAnsi="PT Astra Serif"/>
        </w:rPr>
      </w:pPr>
      <w:r w:rsidRPr="00FA6FB2">
        <w:rPr>
          <w:rFonts w:ascii="PT Astra Serif" w:hAnsi="PT Astra Serif"/>
        </w:rPr>
        <w:t>М.П.</w:t>
      </w:r>
    </w:p>
    <w:p w:rsidR="00351E17" w:rsidRPr="003F57F9" w:rsidRDefault="00351E17" w:rsidP="003F57F9">
      <w:pPr>
        <w:pStyle w:val="a9"/>
        <w:jc w:val="center"/>
        <w:rPr>
          <w:rFonts w:ascii="PT Astra Serif" w:hAnsi="PT Astra Serif"/>
          <w:b/>
          <w:sz w:val="28"/>
          <w:szCs w:val="28"/>
        </w:rPr>
      </w:pPr>
      <w:r w:rsidRPr="003F57F9">
        <w:rPr>
          <w:rFonts w:ascii="PT Astra Serif" w:hAnsi="PT Astra Serif"/>
          <w:b/>
          <w:sz w:val="28"/>
          <w:szCs w:val="28"/>
        </w:rPr>
        <w:lastRenderedPageBreak/>
        <w:t>ЧАСТЬ II. ПPOEKT ДОГОВОРА УПРАВЛЕНИЯ МКД (приложение № 1</w:t>
      </w:r>
      <w:r w:rsidR="003F57F9" w:rsidRPr="003F57F9">
        <w:rPr>
          <w:rFonts w:ascii="PT Astra Serif" w:hAnsi="PT Astra Serif"/>
          <w:b/>
          <w:sz w:val="28"/>
          <w:szCs w:val="28"/>
        </w:rPr>
        <w:t xml:space="preserve"> к конкурсной документации</w:t>
      </w:r>
      <w:r w:rsidRPr="003F57F9">
        <w:rPr>
          <w:rFonts w:ascii="PT Astra Serif" w:hAnsi="PT Astra Serif"/>
          <w:b/>
          <w:sz w:val="28"/>
          <w:szCs w:val="28"/>
        </w:rPr>
        <w:t>).</w:t>
      </w:r>
    </w:p>
    <w:p w:rsidR="00351E17" w:rsidRDefault="00351E17" w:rsidP="003F57F9">
      <w:pPr>
        <w:pStyle w:val="a9"/>
        <w:jc w:val="right"/>
        <w:rPr>
          <w:rFonts w:ascii="PT Astra Serif" w:hAnsi="PT Astra Serif"/>
          <w:b/>
          <w:sz w:val="24"/>
          <w:szCs w:val="24"/>
        </w:rPr>
      </w:pPr>
      <w:r w:rsidRPr="003F57F9">
        <w:rPr>
          <w:rFonts w:ascii="PT Astra Serif" w:hAnsi="PT Astra Serif"/>
          <w:b/>
          <w:sz w:val="24"/>
          <w:szCs w:val="24"/>
        </w:rPr>
        <w:t>Приложение 1</w:t>
      </w:r>
    </w:p>
    <w:p w:rsidR="003F57F9" w:rsidRPr="003F57F9" w:rsidRDefault="003F57F9" w:rsidP="003F57F9">
      <w:pPr>
        <w:pStyle w:val="a9"/>
        <w:jc w:val="right"/>
        <w:rPr>
          <w:rFonts w:ascii="PT Astra Serif" w:hAnsi="PT Astra Serif"/>
          <w:b/>
          <w:sz w:val="24"/>
          <w:szCs w:val="24"/>
        </w:rPr>
      </w:pPr>
      <w:r>
        <w:rPr>
          <w:rFonts w:ascii="PT Astra Serif" w:hAnsi="PT Astra Serif"/>
          <w:b/>
          <w:sz w:val="24"/>
          <w:szCs w:val="24"/>
        </w:rPr>
        <w:t>к конкурсной документации</w:t>
      </w:r>
    </w:p>
    <w:p w:rsidR="00351E17" w:rsidRPr="00FA6FB2" w:rsidRDefault="00351E17" w:rsidP="00351E17">
      <w:pPr>
        <w:ind w:firstLine="567"/>
        <w:jc w:val="right"/>
        <w:rPr>
          <w:rFonts w:ascii="PT Astra Serif" w:hAnsi="PT Astra Serif" w:cs="Calibri"/>
          <w:sz w:val="24"/>
          <w:szCs w:val="24"/>
        </w:rPr>
      </w:pPr>
    </w:p>
    <w:p w:rsidR="00351E17" w:rsidRPr="00FA6FB2" w:rsidRDefault="00351E17" w:rsidP="00351E17">
      <w:pPr>
        <w:pStyle w:val="ac"/>
        <w:jc w:val="center"/>
        <w:rPr>
          <w:rFonts w:ascii="PT Astra Serif" w:hAnsi="PT Astra Serif"/>
          <w:sz w:val="20"/>
          <w:szCs w:val="20"/>
        </w:rPr>
      </w:pPr>
      <w:r w:rsidRPr="00FA6FB2">
        <w:rPr>
          <w:rFonts w:ascii="PT Astra Serif" w:hAnsi="PT Astra Serif"/>
          <w:sz w:val="20"/>
          <w:szCs w:val="20"/>
        </w:rPr>
        <w:t xml:space="preserve">ДОГОВОР № </w:t>
      </w:r>
      <w:r>
        <w:rPr>
          <w:rFonts w:ascii="PT Astra Serif" w:hAnsi="PT Astra Serif"/>
          <w:sz w:val="20"/>
          <w:szCs w:val="20"/>
        </w:rPr>
        <w:t>_____</w:t>
      </w:r>
    </w:p>
    <w:p w:rsidR="00351E17" w:rsidRPr="00FA6FB2" w:rsidRDefault="00351E17" w:rsidP="00351E17">
      <w:pPr>
        <w:jc w:val="center"/>
        <w:rPr>
          <w:rFonts w:ascii="PT Astra Serif" w:hAnsi="PT Astra Serif"/>
          <w:sz w:val="20"/>
          <w:szCs w:val="20"/>
        </w:rPr>
      </w:pPr>
      <w:r w:rsidRPr="00FA6FB2">
        <w:rPr>
          <w:rFonts w:ascii="PT Astra Serif" w:hAnsi="PT Astra Serif"/>
          <w:sz w:val="20"/>
          <w:szCs w:val="20"/>
        </w:rPr>
        <w:t>управления многоквартирным домом</w:t>
      </w:r>
    </w:p>
    <w:p w:rsidR="00351E17" w:rsidRPr="00FA6FB2" w:rsidRDefault="00016DC9" w:rsidP="00351E17">
      <w:pPr>
        <w:jc w:val="both"/>
        <w:rPr>
          <w:rFonts w:ascii="PT Astra Serif" w:hAnsi="PT Astra Serif"/>
          <w:sz w:val="20"/>
          <w:szCs w:val="20"/>
        </w:rPr>
      </w:pPr>
      <w:r>
        <w:rPr>
          <w:rFonts w:ascii="PT Astra Serif" w:hAnsi="PT Astra Serif"/>
          <w:sz w:val="20"/>
          <w:szCs w:val="20"/>
        </w:rPr>
        <w:t>н.п.</w:t>
      </w:r>
      <w:r w:rsidR="00351E17" w:rsidRPr="00FA6FB2">
        <w:rPr>
          <w:rFonts w:ascii="PT Astra Serif" w:hAnsi="PT Astra Serif"/>
          <w:sz w:val="20"/>
          <w:szCs w:val="20"/>
        </w:rPr>
        <w:t xml:space="preserve">                                                                                                                  «____» ________________ 2025   г.</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 </w:t>
      </w:r>
    </w:p>
    <w:p w:rsidR="00351E17" w:rsidRDefault="00351E17" w:rsidP="00351E17">
      <w:pPr>
        <w:jc w:val="both"/>
        <w:rPr>
          <w:rFonts w:ascii="PT Astra Serif" w:hAnsi="PT Astra Serif"/>
          <w:sz w:val="20"/>
          <w:szCs w:val="20"/>
        </w:rPr>
      </w:pPr>
      <w:r w:rsidRPr="00FA6FB2">
        <w:rPr>
          <w:rFonts w:ascii="PT Astra Serif" w:hAnsi="PT Astra Serif"/>
          <w:sz w:val="20"/>
          <w:szCs w:val="20"/>
        </w:rPr>
        <w:t xml:space="preserve">     </w:t>
      </w:r>
      <w:r>
        <w:rPr>
          <w:rFonts w:ascii="PT Astra Serif" w:hAnsi="PT Astra Serif"/>
          <w:sz w:val="20"/>
          <w:szCs w:val="20"/>
        </w:rPr>
        <w:t xml:space="preserve">_________________________________________в </w:t>
      </w:r>
      <w:r w:rsidR="00016DC9">
        <w:rPr>
          <w:rFonts w:ascii="PT Astra Serif" w:hAnsi="PT Astra Serif"/>
          <w:sz w:val="20"/>
          <w:szCs w:val="20"/>
        </w:rPr>
        <w:t>л</w:t>
      </w:r>
      <w:r>
        <w:rPr>
          <w:rFonts w:ascii="PT Astra Serif" w:hAnsi="PT Astra Serif"/>
          <w:sz w:val="20"/>
          <w:szCs w:val="20"/>
        </w:rPr>
        <w:t>ице_________________________________</w:t>
      </w:r>
      <w:r w:rsidR="00016DC9">
        <w:rPr>
          <w:rFonts w:ascii="PT Astra Serif" w:hAnsi="PT Astra Serif"/>
          <w:sz w:val="20"/>
          <w:szCs w:val="20"/>
        </w:rPr>
        <w:t>__</w:t>
      </w:r>
      <w:r>
        <w:rPr>
          <w:rFonts w:ascii="PT Astra Serif" w:hAnsi="PT Astra Serif"/>
          <w:sz w:val="20"/>
          <w:szCs w:val="20"/>
        </w:rPr>
        <w:t>_________</w:t>
      </w:r>
      <w:r w:rsidRPr="00FA6FB2">
        <w:rPr>
          <w:rFonts w:ascii="PT Astra Serif" w:hAnsi="PT Astra Serif"/>
          <w:sz w:val="20"/>
          <w:szCs w:val="20"/>
        </w:rPr>
        <w:t xml:space="preserve">, </w:t>
      </w:r>
    </w:p>
    <w:p w:rsidR="00351E17" w:rsidRPr="00D7567D" w:rsidRDefault="00351E17" w:rsidP="00351E17">
      <w:pPr>
        <w:jc w:val="both"/>
        <w:rPr>
          <w:rFonts w:ascii="PT Astra Serif" w:hAnsi="PT Astra Serif"/>
          <w:sz w:val="18"/>
          <w:szCs w:val="18"/>
        </w:rPr>
      </w:pPr>
      <w:r>
        <w:rPr>
          <w:rFonts w:ascii="PT Astra Serif" w:hAnsi="PT Astra Serif"/>
          <w:sz w:val="18"/>
          <w:szCs w:val="18"/>
        </w:rPr>
        <w:t>(юридическое наименование управляющей компании)                                                   (должность, Ф.И.О. руководителя)</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с одной стороны, и Собственники помещений многоквартирного дома №___, расположенного по адресу: ______________________________________(далее МКД), в лице председателя совета многоквартирного дома </w:t>
      </w:r>
      <w:r w:rsidRPr="00FA6FB2">
        <w:rPr>
          <w:rFonts w:ascii="PT Astra Serif" w:hAnsi="PT Astra Serif"/>
          <w:b/>
          <w:sz w:val="20"/>
          <w:szCs w:val="20"/>
        </w:rPr>
        <w:t>_____________________________________________</w:t>
      </w:r>
      <w:r w:rsidRPr="00FA6FB2">
        <w:rPr>
          <w:rFonts w:ascii="PT Astra Serif" w:hAnsi="PT Astra Serif"/>
          <w:sz w:val="20"/>
          <w:szCs w:val="20"/>
        </w:rPr>
        <w:t>, именуемые в дальнейшем «Собственники»,  при совместном упоминании именуемые «Стороны», заключили настоящий договор о нижеследующем:</w:t>
      </w:r>
    </w:p>
    <w:p w:rsidR="00351E17" w:rsidRPr="00FA6FB2" w:rsidRDefault="00351E17" w:rsidP="00351E17">
      <w:pPr>
        <w:jc w:val="center"/>
        <w:rPr>
          <w:rFonts w:ascii="PT Astra Serif" w:hAnsi="PT Astra Serif"/>
          <w:sz w:val="20"/>
          <w:szCs w:val="20"/>
        </w:rPr>
      </w:pPr>
      <w:r w:rsidRPr="00FA6FB2">
        <w:rPr>
          <w:rFonts w:ascii="PT Astra Serif" w:hAnsi="PT Astra Serif"/>
          <w:sz w:val="20"/>
          <w:szCs w:val="20"/>
        </w:rPr>
        <w:t>1. ПРЕДМЕТ ДОГОВОРА</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1.1. Настоящий Договор заключен на основании результатов открытого конкурса по отбору управляющей организации для управления многоквартирным домом, проведенного Администрацией муниципального образования Демидовское Заокского района Тульской области, отраженных в протоколе конкурсной комиссии от «___» ___________ 2025 г. № ___, экземпляр которого хранится по адресу: 301016, Тульская область, Заокский район, село Ненашево, улица Кирова, дом 11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1.2. «Управляющая организация» по результатам открытого конкурса и на основании Протокола конкурса за плату в течение согласованного срока осуществляет управление многоквартирным домом, оказывает услуги и работы по содержанию общего имущества МКД исходя из фактического состояния и физического износа общего имущества</w:t>
      </w:r>
      <w:r w:rsidR="003F57F9">
        <w:rPr>
          <w:rFonts w:ascii="PT Astra Serif" w:hAnsi="PT Astra Serif"/>
          <w:sz w:val="20"/>
          <w:szCs w:val="20"/>
        </w:rPr>
        <w:t xml:space="preserve"> указанных в «Акте о состоянии общего имущества собственников помещений в многоквартирном доме, являющегося объектом открытого конкурса по отбору управляющей организации для управления многоквартирными жилыми домами, расположенными на территории МО Демидовское Заокского района Тульской области</w:t>
      </w:r>
      <w:r w:rsidR="003F57F9" w:rsidRPr="006B6109">
        <w:rPr>
          <w:rFonts w:ascii="PT Astra Serif" w:hAnsi="PT Astra Serif"/>
          <w:sz w:val="20"/>
          <w:szCs w:val="20"/>
        </w:rPr>
        <w:t>»</w:t>
      </w:r>
      <w:r w:rsidRPr="006B6109">
        <w:rPr>
          <w:rFonts w:ascii="PT Astra Serif" w:hAnsi="PT Astra Serif"/>
          <w:sz w:val="20"/>
          <w:szCs w:val="20"/>
        </w:rPr>
        <w:t xml:space="preserve"> (Приложение №</w:t>
      </w:r>
      <w:r w:rsidR="006B6109" w:rsidRPr="006B6109">
        <w:rPr>
          <w:rFonts w:ascii="PT Astra Serif" w:hAnsi="PT Astra Serif"/>
          <w:sz w:val="20"/>
          <w:szCs w:val="20"/>
        </w:rPr>
        <w:t>2 конкурсной документации</w:t>
      </w:r>
      <w:r w:rsidRPr="006B6109">
        <w:rPr>
          <w:rFonts w:ascii="PT Astra Serif" w:hAnsi="PT Astra Serif"/>
          <w:sz w:val="20"/>
          <w:szCs w:val="20"/>
        </w:rPr>
        <w:t>),</w:t>
      </w:r>
      <w:r w:rsidRPr="00FA6FB2">
        <w:rPr>
          <w:rFonts w:ascii="PT Astra Serif" w:hAnsi="PT Astra Serif"/>
          <w:sz w:val="20"/>
          <w:szCs w:val="20"/>
        </w:rPr>
        <w:t xml:space="preserve"> соразмерно поступающей платы от собственников помещений МКД, а Собственники оплачивают услуги и работы связанные с управлением многоквартирным домом, соразмерно утве</w:t>
      </w:r>
      <w:r w:rsidR="006B6109">
        <w:rPr>
          <w:rFonts w:ascii="PT Astra Serif" w:hAnsi="PT Astra Serif"/>
          <w:sz w:val="20"/>
          <w:szCs w:val="20"/>
        </w:rPr>
        <w:t>рждённому перечню (Приложение №1 Договора</w:t>
      </w:r>
      <w:r w:rsidRPr="00FA6FB2">
        <w:rPr>
          <w:rFonts w:ascii="PT Astra Serif" w:hAnsi="PT Astra Serif"/>
          <w:sz w:val="20"/>
          <w:szCs w:val="20"/>
        </w:rPr>
        <w:t>) и выполняемым работам и услугам по содержанию общего имущества МКД.</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1.2.1. Управляющая организация ведёт и хранит техническую и иную документацию на МКД, переданную Собственниками помещений МКД или предыдущей управляющей организацией (по акту приёма передачи).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1.2.2. Управляющая организация является опосредованным лицом между Собственниками и организациями в целях надлежащего исполнения обязанностей собственников по надлежащему содержанию общего имущества МКД.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1.3. Управляющая организация принимает на себя обязательства по исполнению перечня услуг и работ по содержанию общего имущества в многоквартирном </w:t>
      </w:r>
      <w:r w:rsidRPr="006B6109">
        <w:rPr>
          <w:rFonts w:ascii="PT Astra Serif" w:hAnsi="PT Astra Serif"/>
          <w:sz w:val="20"/>
          <w:szCs w:val="20"/>
        </w:rPr>
        <w:t>доме Приложении №</w:t>
      </w:r>
      <w:r w:rsidR="006B6109" w:rsidRPr="006B6109">
        <w:rPr>
          <w:rFonts w:ascii="PT Astra Serif" w:hAnsi="PT Astra Serif"/>
          <w:sz w:val="20"/>
          <w:szCs w:val="20"/>
        </w:rPr>
        <w:t>1</w:t>
      </w:r>
      <w:r w:rsidRPr="006B6109">
        <w:rPr>
          <w:rFonts w:ascii="PT Astra Serif" w:hAnsi="PT Astra Serif"/>
          <w:sz w:val="20"/>
          <w:szCs w:val="20"/>
        </w:rPr>
        <w:t>.</w:t>
      </w:r>
      <w:r w:rsidRPr="00FA6FB2">
        <w:rPr>
          <w:rFonts w:ascii="PT Astra Serif" w:hAnsi="PT Astra Serif"/>
          <w:sz w:val="20"/>
          <w:szCs w:val="20"/>
        </w:rPr>
        <w:t xml:space="preserve"> </w:t>
      </w:r>
    </w:p>
    <w:p w:rsidR="00351E17" w:rsidRPr="00FA6FB2" w:rsidRDefault="00351E17" w:rsidP="00351E17">
      <w:pPr>
        <w:jc w:val="both"/>
        <w:rPr>
          <w:rFonts w:ascii="PT Astra Serif" w:hAnsi="PT Astra Serif"/>
          <w:color w:val="FF6600"/>
          <w:sz w:val="20"/>
          <w:szCs w:val="20"/>
        </w:rPr>
      </w:pPr>
      <w:r w:rsidRPr="00FA6FB2">
        <w:rPr>
          <w:rFonts w:ascii="PT Astra Serif" w:hAnsi="PT Astra Serif"/>
          <w:sz w:val="20"/>
          <w:szCs w:val="20"/>
        </w:rPr>
        <w:t>Работы по содержанию общего имущества осуществляются «Управляющей организацией» своими силами или силами специализированных сторонних организаций на основании заключенных договоров с ними.</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1.4. Состав общего имущества многоквартирного дома, в отношении которого будет осуществляться управление, определяется Актом приёма передачи общего имущества МКД Приложение №1, площадь придомовой территории определяется кадастровым паспортом на земельный участок.</w:t>
      </w:r>
    </w:p>
    <w:p w:rsidR="00351E17" w:rsidRPr="00FA6FB2" w:rsidRDefault="00351E17" w:rsidP="00351E17">
      <w:pPr>
        <w:jc w:val="center"/>
        <w:rPr>
          <w:rFonts w:ascii="PT Astra Serif" w:hAnsi="PT Astra Serif"/>
          <w:sz w:val="20"/>
          <w:szCs w:val="20"/>
        </w:rPr>
      </w:pPr>
      <w:r w:rsidRPr="00FA6FB2">
        <w:rPr>
          <w:rFonts w:ascii="PT Astra Serif" w:hAnsi="PT Astra Serif"/>
          <w:sz w:val="20"/>
          <w:szCs w:val="20"/>
        </w:rPr>
        <w:t>2. ОБЩИЕ ПОЛОЖЕНИЯ</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2.1. Условия настоящего Договора являются одинаковыми для всех собственников помещений в многоквартирном доме.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lastRenderedPageBreak/>
        <w:t>2.2 При выполнении условий настоящего Договора Стороны руководствуются Конституцией Российской Федерации, Гражданским кодексом Российской Федерации, Жилищным кодексом Российской Федерации, Правилами содержания общего имущества в многоквартирном доме, утвержденными Правительством Российской Федерации, иными положениями гражданского законодательства Российской Федерации.</w:t>
      </w:r>
    </w:p>
    <w:p w:rsidR="00351E17" w:rsidRPr="00FA6FB2" w:rsidRDefault="00351E17" w:rsidP="00351E17">
      <w:pPr>
        <w:jc w:val="center"/>
        <w:rPr>
          <w:rFonts w:ascii="PT Astra Serif" w:hAnsi="PT Astra Serif"/>
          <w:sz w:val="20"/>
          <w:szCs w:val="20"/>
        </w:rPr>
      </w:pPr>
      <w:r w:rsidRPr="00FA6FB2">
        <w:rPr>
          <w:rFonts w:ascii="PT Astra Serif" w:hAnsi="PT Astra Serif"/>
          <w:sz w:val="20"/>
          <w:szCs w:val="20"/>
        </w:rPr>
        <w:t>3.ЦЕНА И ПОРЯДОК РАСЧЕТОВ ПО ДОГОВОРУ</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3.1. Плата за содержание общего имущества в многоквартирном доме, соразмерная утвержденному перечню услуг и работ по содержанию общего имущества в многоквартирном доме, </w:t>
      </w:r>
      <w:r w:rsidRPr="003F57F9">
        <w:rPr>
          <w:rFonts w:ascii="PT Astra Serif" w:hAnsi="PT Astra Serif"/>
          <w:sz w:val="20"/>
          <w:szCs w:val="20"/>
        </w:rPr>
        <w:t xml:space="preserve">установлена </w:t>
      </w:r>
      <w:r w:rsidR="008B4170" w:rsidRPr="003F57F9">
        <w:rPr>
          <w:rFonts w:ascii="PT Astra Serif" w:hAnsi="PT Astra Serif"/>
          <w:sz w:val="20"/>
          <w:szCs w:val="20"/>
        </w:rPr>
        <w:t xml:space="preserve">на основании итогового протокола открытого конкурса №____ от «_____» ___________2025 </w:t>
      </w:r>
      <w:r w:rsidR="003F57F9" w:rsidRPr="003F57F9">
        <w:rPr>
          <w:rFonts w:ascii="PT Astra Serif" w:hAnsi="PT Astra Serif"/>
          <w:sz w:val="20"/>
          <w:szCs w:val="20"/>
        </w:rPr>
        <w:t>года</w:t>
      </w:r>
      <w:r w:rsidR="003F57F9">
        <w:rPr>
          <w:rFonts w:ascii="PT Astra Serif" w:hAnsi="PT Astra Serif"/>
          <w:sz w:val="20"/>
          <w:szCs w:val="20"/>
        </w:rPr>
        <w:t xml:space="preserve"> </w:t>
      </w:r>
      <w:r w:rsidRPr="00FA6FB2">
        <w:rPr>
          <w:rFonts w:ascii="PT Astra Serif" w:hAnsi="PT Astra Serif"/>
          <w:sz w:val="20"/>
          <w:szCs w:val="20"/>
        </w:rPr>
        <w:t>без учета стоимости коммунальных ресурсов, потребляемых при использовании и содержании общего имущества в многоквартирном доме, в размере _________________________(без НДС) за 1 кв.м. общей площади помещения «Собственника» в месяц.</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3.1.1. Управляющая организация имеет право, но не чаще одного раза в календарном году, и не ранее чем через год с даты вступления в силу настоящего Договора, пересматривать размер платы за содержание и ремонт жилого помещения в пределах коэффициента – дефлятора</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3.1.2. Об изменении размера платы за содержание и текущий ремонт общего имущества в Многоквартирном доме Собственник уведомляется путем размещения информации на доске объявлений, на официальном сайте Управляющей организации и через платежный документ не позднее, чем за 30 дней до даты выставления платежных документов, на основании которых вносится плата за содержание жилья по новым тарифам или нормативам.</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3.2. «Собственники» вносят плату за </w:t>
      </w:r>
      <w:r w:rsidRPr="00FA6FB2">
        <w:rPr>
          <w:rFonts w:ascii="PT Astra Serif" w:hAnsi="PT Astra Serif"/>
          <w:color w:val="000000"/>
          <w:sz w:val="20"/>
          <w:szCs w:val="20"/>
          <w:shd w:val="clear" w:color="auto" w:fill="FFFFFF"/>
        </w:rPr>
        <w:t>услуги и работы по управлению МКД, содержанию, текущему ремонту общего имущества МКД</w:t>
      </w:r>
      <w:r w:rsidRPr="00FA6FB2">
        <w:rPr>
          <w:rFonts w:ascii="PT Astra Serif" w:hAnsi="PT Astra Serif"/>
          <w:sz w:val="20"/>
          <w:szCs w:val="20"/>
        </w:rPr>
        <w:t xml:space="preserve"> на расчётный счёт, указанный в платежном документе ежемесячно не позднее 10</w:t>
      </w:r>
      <w:r>
        <w:rPr>
          <w:rFonts w:ascii="PT Astra Serif" w:hAnsi="PT Astra Serif"/>
          <w:sz w:val="20"/>
          <w:szCs w:val="20"/>
        </w:rPr>
        <w:t>-го</w:t>
      </w:r>
      <w:r w:rsidRPr="00FA6FB2">
        <w:rPr>
          <w:rFonts w:ascii="PT Astra Serif" w:hAnsi="PT Astra Serif"/>
          <w:sz w:val="20"/>
          <w:szCs w:val="20"/>
        </w:rPr>
        <w:t xml:space="preserve"> числа месяца, следующего за прошедшим.</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В случае неисполнения «Собственником» обязательств по оплате оказанных услуг по настоящему договору, все поступающие платежи в первую очередь погашают задолженность, ранее образовавшуюся по сроку, независимо от периода, указанного в платежных документах.</w:t>
      </w:r>
    </w:p>
    <w:p w:rsidR="00351E17" w:rsidRPr="00FA6FB2" w:rsidRDefault="00351E17" w:rsidP="00351E17">
      <w:pPr>
        <w:contextualSpacing/>
        <w:jc w:val="both"/>
        <w:rPr>
          <w:rFonts w:ascii="PT Astra Serif" w:hAnsi="PT Astra Serif"/>
          <w:sz w:val="20"/>
          <w:szCs w:val="20"/>
        </w:rPr>
      </w:pPr>
      <w:r w:rsidRPr="00FA6FB2">
        <w:rPr>
          <w:rFonts w:ascii="PT Astra Serif" w:hAnsi="PT Astra Serif"/>
          <w:sz w:val="20"/>
          <w:szCs w:val="20"/>
        </w:rPr>
        <w:t>3.3. Плата за содержание общего имущества в многоквартирном доме вносится на основании платежных документов, предоставляемых Собственнику путем разноски по почтовым ящикам, находящихся в МКД, не позднее 10-го числа месяца, следующего за истекшим расчетным периодом, за который производится оплата. Если платежный документ не получен «Собственником» в установленный настоящим договором срок, то «Собственник» обязан в течение 5 дней письменно обратиться в «Управляющую организацию» за повторным его получением. В случае, если такого обращения не последует, то платежный документ считается доставленным надлежащим образом.</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3.4. Внесенные собственниками помещений денежные средства за содержание общего имущества в многоквартирном доме расходуются для финансирования и проведения работ согласно Приложению № 2 настоящего договора.</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3.5. Неиспользование помещений не является основанием невнесения платы за услуги по Договору.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3.6. Размер платы за содержание и ремонт общего имущества в МКД может быть изменен решением общего собрания собственников МКД и установлен в размере, обеспечивающем надлежащее содержание общего имущества МКД, в соответствии с действующим законодательством, с учетом предложения Управляющей организации и финансовых условий рынка.</w:t>
      </w:r>
    </w:p>
    <w:p w:rsidR="00351E17" w:rsidRPr="00FA6FB2" w:rsidRDefault="00351E17" w:rsidP="00351E17">
      <w:pPr>
        <w:jc w:val="both"/>
        <w:rPr>
          <w:rFonts w:ascii="PT Astra Serif" w:hAnsi="PT Astra Serif"/>
          <w:noProof/>
          <w:sz w:val="20"/>
          <w:szCs w:val="20"/>
        </w:rPr>
      </w:pPr>
      <w:r w:rsidRPr="00FA6FB2">
        <w:rPr>
          <w:rFonts w:ascii="PT Astra Serif" w:hAnsi="PT Astra Serif"/>
          <w:sz w:val="20"/>
          <w:szCs w:val="20"/>
        </w:rPr>
        <w:t xml:space="preserve">3.7. </w:t>
      </w:r>
      <w:r w:rsidRPr="00FA6FB2">
        <w:rPr>
          <w:rFonts w:ascii="PT Astra Serif" w:hAnsi="PT Astra Serif"/>
          <w:noProof/>
          <w:sz w:val="20"/>
          <w:szCs w:val="20"/>
        </w:rPr>
        <w:t xml:space="preserve">В случае непринятия Собственниками решения об увеличении размера платы </w:t>
      </w:r>
      <w:r w:rsidRPr="00FA6FB2">
        <w:rPr>
          <w:rFonts w:ascii="PT Astra Serif" w:hAnsi="PT Astra Serif"/>
          <w:sz w:val="20"/>
          <w:szCs w:val="20"/>
        </w:rPr>
        <w:t>за</w:t>
      </w:r>
      <w:r w:rsidRPr="00FA6FB2">
        <w:rPr>
          <w:rFonts w:ascii="PT Astra Serif" w:hAnsi="PT Astra Serif"/>
          <w:color w:val="000000"/>
          <w:sz w:val="20"/>
          <w:szCs w:val="20"/>
          <w:shd w:val="clear" w:color="auto" w:fill="FFFFFF"/>
        </w:rPr>
        <w:t xml:space="preserve"> услуги и работы по управлению МКД, содержанию общего имущества в МКД </w:t>
      </w:r>
      <w:r w:rsidRPr="00FA6FB2">
        <w:rPr>
          <w:rFonts w:ascii="PT Astra Serif" w:hAnsi="PT Astra Serif"/>
          <w:noProof/>
          <w:sz w:val="20"/>
          <w:szCs w:val="20"/>
        </w:rPr>
        <w:t xml:space="preserve">управляющая организация увеличивает в одностороннем порядке в размере, обеспечивающем </w:t>
      </w:r>
      <w:r w:rsidRPr="00FA6FB2">
        <w:rPr>
          <w:rFonts w:ascii="PT Astra Serif" w:hAnsi="PT Astra Serif"/>
          <w:sz w:val="20"/>
          <w:szCs w:val="20"/>
        </w:rPr>
        <w:t xml:space="preserve">надлежащее предоставление </w:t>
      </w:r>
      <w:r w:rsidRPr="00FA6FB2">
        <w:rPr>
          <w:rFonts w:ascii="PT Astra Serif" w:hAnsi="PT Astra Serif"/>
          <w:color w:val="000000"/>
          <w:sz w:val="20"/>
          <w:szCs w:val="20"/>
          <w:shd w:val="clear" w:color="auto" w:fill="FFFFFF"/>
        </w:rPr>
        <w:t>услуг и выполнение работ по управлению МКД, содержанию общего имущества МКД</w:t>
      </w:r>
      <w:r w:rsidRPr="00FA6FB2">
        <w:rPr>
          <w:rFonts w:ascii="PT Astra Serif" w:hAnsi="PT Astra Serif"/>
          <w:noProof/>
          <w:sz w:val="20"/>
          <w:szCs w:val="20"/>
        </w:rPr>
        <w:t xml:space="preserve"> в пределах соответствующего индексу изменения потребительских цен на работы и услуги в РФ.</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3.8. В случае нарушения п. 4.4.1, 4.4.2, настоящего договора, «Собственники» не вправе требовать произведения перерасчета платы за содержание общего имущества, и коммунальные услуги. В случае нарушения п. 4.4.8. «Собственник» возмещает «Управляющей организации» стоимость реально потребленных услуг по тарифам и нормативам, действующим на день оплаты.</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3.9. В случае необходимости проведения не установленных настоящим Договором работ и услуг «Собственники» на общем собрании определяют необходимый объем работ (услуг), сроки, стоимость работ </w:t>
      </w:r>
      <w:r w:rsidRPr="00FA6FB2">
        <w:rPr>
          <w:rFonts w:ascii="PT Astra Serif" w:hAnsi="PT Astra Serif"/>
          <w:sz w:val="20"/>
          <w:szCs w:val="20"/>
        </w:rPr>
        <w:lastRenderedPageBreak/>
        <w:t xml:space="preserve">(услуг) и оплачивают их дополнительно. Размер платежа для «Собственника» рассчитывается пропорционально доли собственности в общем имуществе многоквартирного дома. Оплата в установленном случае производится «Собственником» по платежному документу на оплату ЖКУ выставленного «Управляющей организацией», в котором должны быть указаны: наименование дополнительных работ, их стоимость.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3.10. </w:t>
      </w:r>
      <w:r w:rsidRPr="00FA6FB2">
        <w:rPr>
          <w:rFonts w:ascii="PT Astra Serif" w:hAnsi="PT Astra Serif"/>
          <w:bCs/>
          <w:sz w:val="20"/>
          <w:szCs w:val="20"/>
        </w:rPr>
        <w:t xml:space="preserve">Плата за </w:t>
      </w:r>
      <w:r w:rsidRPr="00FA6FB2">
        <w:rPr>
          <w:rFonts w:ascii="PT Astra Serif" w:hAnsi="PT Astra Serif"/>
          <w:color w:val="000000"/>
          <w:sz w:val="20"/>
          <w:szCs w:val="20"/>
          <w:shd w:val="clear" w:color="auto" w:fill="FFFFFF"/>
        </w:rPr>
        <w:t>услуги и работы по управлению МКД, содержанию общего имущества МКД</w:t>
      </w:r>
      <w:r w:rsidRPr="00FA6FB2">
        <w:rPr>
          <w:rFonts w:ascii="PT Astra Serif" w:hAnsi="PT Astra Serif"/>
          <w:bCs/>
          <w:sz w:val="20"/>
          <w:szCs w:val="20"/>
        </w:rPr>
        <w:t xml:space="preserve"> вносится на основании платежных документов, изготовленных </w:t>
      </w:r>
      <w:r w:rsidRPr="00FA6FB2">
        <w:rPr>
          <w:rFonts w:ascii="PT Astra Serif" w:hAnsi="PT Astra Serif"/>
          <w:sz w:val="20"/>
          <w:szCs w:val="20"/>
        </w:rPr>
        <w:t>организацией «Агентом», с которой Управляющей организацией заключён агентский договор.</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3.11. Плата за коммунальные услуги, предоставляемые поставщиками коммунальной услуги согласно Перечня коммунальных услуг, предоставляемых «Собственникам» в многоквартирном доме, осуществляется Собственниками непосредственно в ресурсоснабжающую организацию по платёжному документу, в котором указаны реквизиты ресурсоснабжающей организации соответствующего вида коммунальных услуг.</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3.12. Собственниками и нанимателями помещений внесение платы за коммунальную услугу ресурсоснабжающим организациям осуществляется в объемах расхода по общедомовым приборам учёта коммунальных ресурсов за расчётный период, а при отсутствии приборов учёта объем потребления коммунальных услуг принимается по нормативам потребления, установленным на территории Тульской области.</w:t>
      </w:r>
    </w:p>
    <w:p w:rsidR="00351E17" w:rsidRPr="00FA6FB2" w:rsidRDefault="00351E17" w:rsidP="00351E17">
      <w:pPr>
        <w:jc w:val="both"/>
        <w:rPr>
          <w:rFonts w:ascii="PT Astra Serif" w:hAnsi="PT Astra Serif"/>
          <w:bCs/>
          <w:sz w:val="20"/>
          <w:szCs w:val="20"/>
        </w:rPr>
      </w:pPr>
      <w:r w:rsidRPr="00FA6FB2">
        <w:rPr>
          <w:rFonts w:ascii="PT Astra Serif" w:hAnsi="PT Astra Serif"/>
          <w:color w:val="333333"/>
          <w:sz w:val="20"/>
          <w:szCs w:val="20"/>
        </w:rPr>
        <w:t xml:space="preserve">3.13 </w:t>
      </w:r>
      <w:r w:rsidRPr="00FA6FB2">
        <w:rPr>
          <w:rFonts w:ascii="PT Astra Serif" w:hAnsi="PT Astra Serif"/>
          <w:sz w:val="20"/>
          <w:szCs w:val="20"/>
        </w:rPr>
        <w:t xml:space="preserve">Плата за коммунальные ресурсы, потребляемые при использовании и содержании общего имущества в многоквартирном доме, определяется исходя из </w:t>
      </w:r>
      <w:r w:rsidRPr="00FA6FB2">
        <w:rPr>
          <w:rFonts w:ascii="PT Astra Serif" w:hAnsi="PT Astra Serif"/>
          <w:sz w:val="20"/>
          <w:szCs w:val="20"/>
          <w:shd w:val="clear" w:color="auto" w:fill="FFFFFF"/>
        </w:rPr>
        <w:t xml:space="preserve">норматива потребления соответствующего вида коммунальных ресурсов, потребляемых при использовании и содержании общего имущества в многоквартирном доме, который утверждается органами государственной </w:t>
      </w:r>
      <w:r w:rsidRPr="00FA6FB2">
        <w:rPr>
          <w:rFonts w:ascii="PT Astra Serif" w:hAnsi="PT Astra Serif"/>
          <w:color w:val="000000"/>
          <w:sz w:val="20"/>
          <w:szCs w:val="20"/>
          <w:shd w:val="clear" w:color="auto" w:fill="FFFFFF"/>
        </w:rPr>
        <w:t>власти субъектов Российской Федерации.</w:t>
      </w:r>
    </w:p>
    <w:p w:rsidR="00351E17" w:rsidRPr="00FA6FB2" w:rsidRDefault="00351E17" w:rsidP="00351E17">
      <w:pPr>
        <w:jc w:val="center"/>
        <w:rPr>
          <w:rFonts w:ascii="PT Astra Serif" w:hAnsi="PT Astra Serif"/>
          <w:sz w:val="20"/>
          <w:szCs w:val="20"/>
        </w:rPr>
      </w:pPr>
      <w:r w:rsidRPr="00FA6FB2">
        <w:rPr>
          <w:rFonts w:ascii="PT Astra Serif" w:hAnsi="PT Astra Serif"/>
          <w:sz w:val="20"/>
          <w:szCs w:val="20"/>
        </w:rPr>
        <w:t>4. ПРАВА И ОБЯЗАННОСТИ СТОРОН</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4.1. «</w:t>
      </w:r>
      <w:r w:rsidRPr="00FA6FB2">
        <w:rPr>
          <w:rFonts w:ascii="PT Astra Serif" w:hAnsi="PT Astra Serif"/>
          <w:b/>
          <w:sz w:val="20"/>
          <w:szCs w:val="20"/>
        </w:rPr>
        <w:t>Управляющая организация</w:t>
      </w:r>
      <w:r w:rsidRPr="00FA6FB2">
        <w:rPr>
          <w:rFonts w:ascii="PT Astra Serif" w:hAnsi="PT Astra Serif"/>
          <w:sz w:val="20"/>
          <w:szCs w:val="20"/>
        </w:rPr>
        <w:t xml:space="preserve">» </w:t>
      </w:r>
      <w:r w:rsidRPr="00FA6FB2">
        <w:rPr>
          <w:rFonts w:ascii="PT Astra Serif" w:hAnsi="PT Astra Serif"/>
          <w:b/>
          <w:sz w:val="20"/>
          <w:szCs w:val="20"/>
        </w:rPr>
        <w:t>имеет право</w:t>
      </w:r>
      <w:r w:rsidRPr="00FA6FB2">
        <w:rPr>
          <w:rFonts w:ascii="PT Astra Serif" w:hAnsi="PT Astra Serif"/>
          <w:sz w:val="20"/>
          <w:szCs w:val="20"/>
        </w:rPr>
        <w:t>:</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4.1.1.  В период действия настоящего Договора самостоятельно определить очередность и сроки выполнения работ и оказания услуг по содержанию общего имущества в зависимости от фактического технического состояния и физического износа общего имущества, объема поступивших средств собственников. При невозможности исполнения обязательства - перенести исполнение данного обязательства на более поздний срок.</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4.1.2. Организовывать проверку правильности учета потребления коммунальных ресурсов согласно показаниям приборов учета.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4.1.3. Проводить проверку работы установленных приборов учета и сохранности пломб.</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4.1.4. Проверять соблюдение «Собственником» требований, установленных настоящим Договором.</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4.1.5. Осуществлять иные права, предусмотренные действующим законодательством, отнесенные к полномочиям «Управляющей организации».</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4.1.6. Без предварительного уведомления «Собственника» приостановить предоставление коммунальных услуг в случае:</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возникновения или угрозы возникновения аварийных ситуаций на оборудовании или сетях, по которым осуществляется водоснабжение, водоотведение, теплоснабжение;</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возникновения стихийных бедствий и чрезвычайных ситуаций, а также при необходимости их локализации и устранения.</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4.1.7. До истечения срока действия настоящего договора в одностороннем порядке расторгнуть настоящий договор на основании ГК РФ, о чем «Собственник» должен быть предупрежден не позднее, чем за два месяца до прекращения Договора, путем уведомления в платежных документах на оплату ЖКУ или размещения информации на досках объявлений.</w:t>
      </w:r>
    </w:p>
    <w:p w:rsidR="00351E17" w:rsidRPr="00FA6FB2" w:rsidRDefault="00351E17" w:rsidP="00351E17">
      <w:pPr>
        <w:pStyle w:val="ac"/>
        <w:jc w:val="both"/>
        <w:rPr>
          <w:rFonts w:ascii="PT Astra Serif" w:hAnsi="PT Astra Serif"/>
          <w:sz w:val="20"/>
          <w:szCs w:val="20"/>
        </w:rPr>
      </w:pPr>
      <w:r w:rsidRPr="00FA6FB2">
        <w:rPr>
          <w:rFonts w:ascii="PT Astra Serif" w:hAnsi="PT Astra Serif"/>
          <w:sz w:val="20"/>
          <w:szCs w:val="20"/>
        </w:rPr>
        <w:t xml:space="preserve">4.1.8. При наличии задолженности перед «Управляющей организацией» принимать все законные меры к взысканию образовавшейся задолженности, ограничивать или приостанавливать предоставление коммунальной услуги, предварительно уведомив об этом «Собственника» в порядке, установленном </w:t>
      </w:r>
      <w:r w:rsidRPr="00FA6FB2">
        <w:rPr>
          <w:rFonts w:ascii="PT Astra Serif" w:hAnsi="PT Astra Serif"/>
          <w:sz w:val="20"/>
          <w:szCs w:val="20"/>
        </w:rPr>
        <w:lastRenderedPageBreak/>
        <w:t xml:space="preserve">законодательством РФ, а также обращаться в судебные органы для принудительного взыскания задолженности. </w:t>
      </w:r>
    </w:p>
    <w:p w:rsidR="00351E17" w:rsidRPr="00FA6FB2" w:rsidRDefault="00351E17" w:rsidP="00351E17">
      <w:pPr>
        <w:ind w:right="-1"/>
        <w:jc w:val="both"/>
        <w:rPr>
          <w:rFonts w:ascii="PT Astra Serif" w:hAnsi="PT Astra Serif"/>
          <w:sz w:val="20"/>
          <w:szCs w:val="20"/>
        </w:rPr>
      </w:pPr>
      <w:r w:rsidRPr="00FA6FB2">
        <w:rPr>
          <w:rFonts w:ascii="PT Astra Serif" w:hAnsi="PT Astra Serif"/>
          <w:sz w:val="20"/>
          <w:szCs w:val="20"/>
        </w:rPr>
        <w:t>4.1.9. Выполнять работы по содержанию и текущему ремонту общего имущества МКД своими силами или с привлечением специализированных организаций на основании заключенных с ними договоров.</w:t>
      </w:r>
    </w:p>
    <w:p w:rsidR="00351E17" w:rsidRPr="00FA6FB2" w:rsidRDefault="00351E17" w:rsidP="00351E17">
      <w:pPr>
        <w:ind w:right="-1"/>
        <w:jc w:val="both"/>
        <w:rPr>
          <w:rFonts w:ascii="PT Astra Serif" w:hAnsi="PT Astra Serif"/>
          <w:sz w:val="20"/>
          <w:szCs w:val="20"/>
        </w:rPr>
      </w:pPr>
      <w:r w:rsidRPr="00FA6FB2">
        <w:rPr>
          <w:rFonts w:ascii="PT Astra Serif" w:hAnsi="PT Astra Serif"/>
          <w:sz w:val="20"/>
          <w:szCs w:val="20"/>
        </w:rPr>
        <w:t xml:space="preserve">4.1.10. </w:t>
      </w:r>
      <w:r w:rsidRPr="00FA6FB2">
        <w:rPr>
          <w:rFonts w:ascii="PT Astra Serif" w:hAnsi="PT Astra Serif"/>
          <w:bCs/>
          <w:sz w:val="20"/>
          <w:szCs w:val="20"/>
        </w:rPr>
        <w:t>Оказывать Собственнику на возмездной основе дополнительные услуги, не противоречащие уставной деятельности «Управляющей организации» и действующему законодательству, не указанные в Приложении №2, на основании прейскуранта «Управляющей организации».</w:t>
      </w:r>
    </w:p>
    <w:p w:rsidR="00351E17" w:rsidRPr="00FA6FB2" w:rsidRDefault="00351E17" w:rsidP="00351E17">
      <w:pPr>
        <w:pStyle w:val="ConsPlusNormal"/>
        <w:jc w:val="both"/>
        <w:rPr>
          <w:rFonts w:ascii="PT Astra Serif" w:hAnsi="PT Astra Serif" w:cs="Times New Roman"/>
        </w:rPr>
      </w:pPr>
      <w:r w:rsidRPr="00FA6FB2">
        <w:rPr>
          <w:rFonts w:ascii="PT Astra Serif" w:hAnsi="PT Astra Serif" w:cs="Times New Roman"/>
        </w:rPr>
        <w:t>4.1.11.Привлекать на основании соответствующего договора, содержащего условие об обеспечении требований законодательства Российской Федерации о защите персональных данных, организацию или индивидуального предпринимателя для снятия показаний индивидуальных, общих (квартирных), коллективных (общедомовых) приборов учета, для доставки платежных документов «Собственнику» и др.</w:t>
      </w:r>
    </w:p>
    <w:p w:rsidR="00351E17" w:rsidRPr="00FA6FB2" w:rsidRDefault="00351E17" w:rsidP="00351E17">
      <w:pPr>
        <w:adjustRightInd w:val="0"/>
        <w:jc w:val="both"/>
        <w:rPr>
          <w:rFonts w:ascii="PT Astra Serif" w:hAnsi="PT Astra Serif"/>
          <w:bCs/>
          <w:sz w:val="20"/>
          <w:szCs w:val="20"/>
        </w:rPr>
      </w:pPr>
      <w:r w:rsidRPr="00FA6FB2">
        <w:rPr>
          <w:rFonts w:ascii="PT Astra Serif" w:hAnsi="PT Astra Serif"/>
          <w:sz w:val="20"/>
          <w:szCs w:val="20"/>
        </w:rPr>
        <w:t xml:space="preserve">4.1.12. </w:t>
      </w:r>
      <w:r w:rsidRPr="00FA6FB2">
        <w:rPr>
          <w:rFonts w:ascii="PT Astra Serif" w:hAnsi="PT Astra Serif"/>
          <w:bCs/>
          <w:sz w:val="20"/>
          <w:szCs w:val="20"/>
        </w:rPr>
        <w:t>По мере необходимости требовать допуск в занимаемое «Собственником» жилое или нежилое помещение, представителей «Управляющей организации» для осмотра технического и санитарного состояния внутриквартирного оборудования, для выполнения ремонтных работ и устранения недостатков, связанных с предоставлением услуг ненадлежащего качества, а для ликвидации аварий - в любое время.</w:t>
      </w:r>
    </w:p>
    <w:p w:rsidR="00351E17" w:rsidRPr="006B6109" w:rsidRDefault="00351E17" w:rsidP="00351E17">
      <w:pPr>
        <w:adjustRightInd w:val="0"/>
        <w:jc w:val="both"/>
        <w:rPr>
          <w:rFonts w:ascii="PT Astra Serif" w:hAnsi="PT Astra Serif"/>
          <w:sz w:val="20"/>
          <w:szCs w:val="20"/>
        </w:rPr>
      </w:pPr>
      <w:r w:rsidRPr="00FA6FB2">
        <w:rPr>
          <w:rFonts w:ascii="PT Astra Serif" w:hAnsi="PT Astra Serif"/>
          <w:bCs/>
          <w:sz w:val="20"/>
          <w:szCs w:val="20"/>
        </w:rPr>
        <w:t xml:space="preserve">4.1.13. </w:t>
      </w:r>
      <w:r w:rsidRPr="00FA6FB2">
        <w:rPr>
          <w:rFonts w:ascii="PT Astra Serif" w:hAnsi="PT Astra Serif"/>
          <w:sz w:val="20"/>
          <w:szCs w:val="20"/>
        </w:rPr>
        <w:t xml:space="preserve">По согласованию с </w:t>
      </w:r>
      <w:r w:rsidRPr="006B6109">
        <w:rPr>
          <w:rFonts w:ascii="PT Astra Serif" w:hAnsi="PT Astra Serif"/>
          <w:sz w:val="20"/>
          <w:szCs w:val="20"/>
        </w:rPr>
        <w:t xml:space="preserve">Председателем Совета МКД Управляющая организация имеет право проводить дополнительные работы, не учтенные в Приложении № </w:t>
      </w:r>
      <w:r w:rsidR="006B6109" w:rsidRPr="006B6109">
        <w:rPr>
          <w:rFonts w:ascii="PT Astra Serif" w:hAnsi="PT Astra Serif"/>
          <w:sz w:val="20"/>
          <w:szCs w:val="20"/>
        </w:rPr>
        <w:t xml:space="preserve">1 </w:t>
      </w:r>
      <w:r w:rsidRPr="006B6109">
        <w:rPr>
          <w:rFonts w:ascii="PT Astra Serif" w:hAnsi="PT Astra Serif"/>
          <w:sz w:val="20"/>
          <w:szCs w:val="20"/>
        </w:rPr>
        <w:t>к настоящему договору. Стоимость данных работ вносится в платежный документ для последующей оплаты Собственниками МКД.</w:t>
      </w:r>
    </w:p>
    <w:p w:rsidR="00351E17" w:rsidRPr="006B6109" w:rsidRDefault="00351E17" w:rsidP="00351E17">
      <w:pPr>
        <w:adjustRightInd w:val="0"/>
        <w:jc w:val="both"/>
        <w:rPr>
          <w:rFonts w:ascii="PT Astra Serif" w:hAnsi="PT Astra Serif"/>
          <w:bCs/>
          <w:sz w:val="20"/>
          <w:szCs w:val="20"/>
        </w:rPr>
      </w:pPr>
      <w:r w:rsidRPr="006B6109">
        <w:rPr>
          <w:rFonts w:ascii="PT Astra Serif" w:hAnsi="PT Astra Serif"/>
          <w:bCs/>
          <w:sz w:val="20"/>
          <w:szCs w:val="20"/>
        </w:rPr>
        <w:t>4.1.14. Если по результатам исполнения договора управления многоквартирным домом в соответствии с размещенным в системе отчетом о выполнении договора управления фактические расходы управляющей организации оказались меньше тех, которые учитывались при установлении размера платы за содержание жилого помещения, при условии оказания услуг и (или) выполнения работ по управлению многоквартирным домом, оказания услуг и (или) выполнения работ по содержанию и ремонту общего имущества в многоквартирном доме, предусмотренных таким договором, указанная разница остается в распоряжении управляющей организации при условии, что полученная управляющей организацией экономия не привела к ненадлежащему качеству оказанных услуг и (или) выполненных работ по управлению многоквартирным домом, оказанных услуг и (или) выполненных работ по содержанию и ремонту общего имущества в многоквартирном доме, предусмотренных таким договором, подтвержденному в порядке, установленном Правительством Российской Федерации</w:t>
      </w:r>
    </w:p>
    <w:p w:rsidR="00351E17" w:rsidRPr="006B6109" w:rsidRDefault="003C34E9" w:rsidP="00351E17">
      <w:pPr>
        <w:jc w:val="both"/>
        <w:rPr>
          <w:rFonts w:ascii="PT Astra Serif" w:hAnsi="PT Astra Serif"/>
          <w:b/>
          <w:sz w:val="20"/>
          <w:szCs w:val="20"/>
        </w:rPr>
      </w:pPr>
      <w:r w:rsidRPr="006B6109">
        <w:rPr>
          <w:rFonts w:ascii="PT Astra Serif" w:hAnsi="PT Astra Serif"/>
          <w:b/>
          <w:sz w:val="20"/>
          <w:szCs w:val="20"/>
        </w:rPr>
        <w:t>4.2. «</w:t>
      </w:r>
      <w:r w:rsidR="00351E17" w:rsidRPr="006B6109">
        <w:rPr>
          <w:rFonts w:ascii="PT Astra Serif" w:hAnsi="PT Astra Serif"/>
          <w:b/>
          <w:sz w:val="20"/>
          <w:szCs w:val="20"/>
        </w:rPr>
        <w:t>Управляющая организация» обязуется:</w:t>
      </w:r>
    </w:p>
    <w:p w:rsidR="00351E17" w:rsidRPr="00FA6FB2" w:rsidRDefault="00351E17" w:rsidP="00351E17">
      <w:pPr>
        <w:ind w:right="-1"/>
        <w:jc w:val="both"/>
        <w:rPr>
          <w:rFonts w:ascii="PT Astra Serif" w:hAnsi="PT Astra Serif"/>
          <w:sz w:val="20"/>
          <w:szCs w:val="20"/>
        </w:rPr>
      </w:pPr>
      <w:r w:rsidRPr="006B6109">
        <w:rPr>
          <w:rFonts w:ascii="PT Astra Serif" w:hAnsi="PT Astra Serif"/>
          <w:sz w:val="20"/>
          <w:szCs w:val="20"/>
        </w:rPr>
        <w:t xml:space="preserve">4.2.1. Оказывать </w:t>
      </w:r>
      <w:r w:rsidRPr="006B6109">
        <w:rPr>
          <w:rFonts w:ascii="PT Astra Serif" w:hAnsi="PT Astra Serif"/>
          <w:color w:val="000000"/>
          <w:sz w:val="20"/>
          <w:szCs w:val="20"/>
          <w:shd w:val="clear" w:color="auto" w:fill="FFFFFF"/>
        </w:rPr>
        <w:t>услуги и работы по управлению МКД, содержанию общего имущества в МКД</w:t>
      </w:r>
      <w:r w:rsidRPr="006B6109">
        <w:rPr>
          <w:rFonts w:ascii="PT Astra Serif" w:hAnsi="PT Astra Serif"/>
          <w:sz w:val="20"/>
          <w:szCs w:val="20"/>
        </w:rPr>
        <w:t xml:space="preserve"> согласно Перечня </w:t>
      </w:r>
      <w:r w:rsidRPr="006B6109">
        <w:rPr>
          <w:rFonts w:ascii="PT Astra Serif" w:hAnsi="PT Astra Serif"/>
          <w:color w:val="000000"/>
          <w:sz w:val="20"/>
          <w:szCs w:val="20"/>
          <w:shd w:val="clear" w:color="auto" w:fill="FFFFFF"/>
        </w:rPr>
        <w:t>услуг и работ по управлению МКД, содержанию общего имущества в МКД</w:t>
      </w:r>
      <w:r w:rsidRPr="006B6109">
        <w:rPr>
          <w:rFonts w:ascii="PT Astra Serif" w:hAnsi="PT Astra Serif"/>
          <w:sz w:val="20"/>
          <w:szCs w:val="20"/>
        </w:rPr>
        <w:t xml:space="preserve"> Приложения № </w:t>
      </w:r>
      <w:r w:rsidR="006B6109" w:rsidRPr="006B6109">
        <w:rPr>
          <w:rFonts w:ascii="PT Astra Serif" w:hAnsi="PT Astra Serif"/>
          <w:sz w:val="20"/>
          <w:szCs w:val="20"/>
        </w:rPr>
        <w:t>1</w:t>
      </w:r>
      <w:r w:rsidRPr="006B6109">
        <w:rPr>
          <w:rFonts w:ascii="PT Astra Serif" w:hAnsi="PT Astra Serif"/>
          <w:sz w:val="20"/>
          <w:szCs w:val="20"/>
        </w:rPr>
        <w:t>, которое является неотъемлемой частью договора.</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4.2.2. Вести и хранить техническую документацию (базы данных) на МКД, внутридомовое инженерное оборудование и объекты придомового благоустройства, бухгалтерскую, статистическую, хозяйственно-финансовую документацию и расчеты, связанные с исполнением Договора, а также иную документацию, в том числе протоколы общего собрания собственников помещений МКД.</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 4.2.3. За 30 дней до истечения срока договора передать всю документацию, указанную п. 1.2.2. настоящего договора лицу, указанному в протоколе общего собрания собственников помещений многоквартирного дома.</w:t>
      </w:r>
    </w:p>
    <w:p w:rsidR="00351E17" w:rsidRPr="00FA6FB2" w:rsidRDefault="00351E17" w:rsidP="00351E17">
      <w:pPr>
        <w:pStyle w:val="ac"/>
        <w:jc w:val="both"/>
        <w:rPr>
          <w:rFonts w:ascii="PT Astra Serif" w:hAnsi="PT Astra Serif"/>
          <w:b/>
          <w:sz w:val="20"/>
          <w:szCs w:val="20"/>
        </w:rPr>
      </w:pPr>
      <w:r w:rsidRPr="00FA6FB2">
        <w:rPr>
          <w:rFonts w:ascii="PT Astra Serif" w:hAnsi="PT Astra Serif"/>
          <w:sz w:val="20"/>
          <w:szCs w:val="20"/>
        </w:rPr>
        <w:t>4.2.4. По письменному обращению уполномоченных лиц в течении первого квартала текущего года представлять отчет о выполнении условий настоящего договора управления за предыдущий год.</w:t>
      </w:r>
      <w:r w:rsidRPr="00FA6FB2">
        <w:rPr>
          <w:rFonts w:ascii="PT Astra Serif" w:hAnsi="PT Astra Serif"/>
          <w:b/>
          <w:sz w:val="20"/>
          <w:szCs w:val="20"/>
        </w:rPr>
        <w:t xml:space="preserve">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4.2.5. Работы по содержанию общего имущества в МКД оформлять актами выполненных работ.</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4.2.6. Ежемесячно направлять лицам, в соответствии с п.</w:t>
      </w:r>
      <w:r>
        <w:rPr>
          <w:rFonts w:ascii="PT Astra Serif" w:hAnsi="PT Astra Serif"/>
          <w:sz w:val="20"/>
          <w:szCs w:val="20"/>
        </w:rPr>
        <w:t xml:space="preserve"> </w:t>
      </w:r>
      <w:r w:rsidRPr="00FA6FB2">
        <w:rPr>
          <w:rFonts w:ascii="PT Astra Serif" w:hAnsi="PT Astra Serif"/>
          <w:sz w:val="20"/>
          <w:szCs w:val="20"/>
        </w:rPr>
        <w:t>4.4.4. настоящего договора, либо представителям «Собственника» акты выполненных работ. В течение 5 (пяти) дней с момента получения акта выполненных работ лица, в соответствии с п.4.4.4. либо представители «Собственника» обязаны подписать его или направить мотивированный отказ от приемки работ. По истечении указанного срока при отсутствии мотивированного отказа акт выполненных работ считается принятым в редакции «Управляющей организации».</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4.2.7. «Управляющая организация» вместе с ежегодным отчетом предоставляет лицам, в соответствии с п.4.4.4. настоящего договора либо представителям «Собственника» информацию о поступлении, расходовании и остатке денежных средств на лицевом счете дома.</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lastRenderedPageBreak/>
        <w:t>4.2.8. Своевременно рассматривать жалобы и заявления собственников жилья, касающиеся предоставления услуг содержания и ремонта жилого помещения и коммунальных услуг. Претензии могут быть предъявлены «Собственником» в течение срока, установленного законодательством РФ.</w:t>
      </w:r>
    </w:p>
    <w:p w:rsidR="00351E17" w:rsidRPr="00FA6FB2" w:rsidRDefault="00351E17" w:rsidP="00351E17">
      <w:pPr>
        <w:pStyle w:val="ac"/>
        <w:jc w:val="both"/>
        <w:rPr>
          <w:rFonts w:ascii="PT Astra Serif" w:hAnsi="PT Astra Serif"/>
          <w:sz w:val="20"/>
          <w:szCs w:val="20"/>
        </w:rPr>
      </w:pPr>
      <w:r w:rsidRPr="00FA6FB2">
        <w:rPr>
          <w:rFonts w:ascii="PT Astra Serif" w:hAnsi="PT Astra Serif"/>
          <w:sz w:val="20"/>
          <w:szCs w:val="20"/>
        </w:rPr>
        <w:t>4.2.9.</w:t>
      </w:r>
      <w:r w:rsidRPr="00FA6FB2">
        <w:rPr>
          <w:rFonts w:ascii="PT Astra Serif" w:hAnsi="PT Astra Serif"/>
          <w:b/>
          <w:sz w:val="20"/>
          <w:szCs w:val="20"/>
        </w:rPr>
        <w:t xml:space="preserve"> </w:t>
      </w:r>
      <w:r w:rsidRPr="00FA6FB2">
        <w:rPr>
          <w:rFonts w:ascii="PT Astra Serif" w:hAnsi="PT Astra Serif"/>
          <w:sz w:val="20"/>
          <w:szCs w:val="20"/>
        </w:rPr>
        <w:t>Информировать «Собственника» о плановых перерывах предоставления коммунальных услуг не позднее, чем за 10 рабочих дней до начала перерыва. Не позднее 3-х дней до проведения плановых работ внутри жилого помещения согласовать с «Собственником» время доступа в это помещение или направить ему письменное уведомление о проведении работ внутри жилого помещения, в котором указываются:</w:t>
      </w:r>
    </w:p>
    <w:p w:rsidR="00351E17" w:rsidRPr="00FA6FB2" w:rsidRDefault="00351E17" w:rsidP="00351E17">
      <w:pPr>
        <w:pStyle w:val="ac"/>
        <w:jc w:val="both"/>
        <w:rPr>
          <w:rFonts w:ascii="PT Astra Serif" w:hAnsi="PT Astra Serif"/>
          <w:sz w:val="20"/>
          <w:szCs w:val="20"/>
        </w:rPr>
      </w:pPr>
      <w:r w:rsidRPr="00FA6FB2">
        <w:rPr>
          <w:rFonts w:ascii="PT Astra Serif" w:hAnsi="PT Astra Serif"/>
          <w:sz w:val="20"/>
          <w:szCs w:val="20"/>
        </w:rPr>
        <w:t>- предполагаемая дата и время проведения работ;</w:t>
      </w:r>
    </w:p>
    <w:p w:rsidR="00351E17" w:rsidRPr="00FA6FB2" w:rsidRDefault="00351E17" w:rsidP="00351E17">
      <w:pPr>
        <w:pStyle w:val="ac"/>
        <w:jc w:val="both"/>
        <w:rPr>
          <w:rFonts w:ascii="PT Astra Serif" w:hAnsi="PT Astra Serif"/>
          <w:sz w:val="20"/>
          <w:szCs w:val="20"/>
        </w:rPr>
      </w:pPr>
      <w:r w:rsidRPr="00FA6FB2">
        <w:rPr>
          <w:rFonts w:ascii="PT Astra Serif" w:hAnsi="PT Astra Serif"/>
          <w:sz w:val="20"/>
          <w:szCs w:val="20"/>
        </w:rPr>
        <w:t>- вид работ, который будет проводиться;</w:t>
      </w:r>
    </w:p>
    <w:p w:rsidR="00351E17" w:rsidRPr="00FA6FB2" w:rsidRDefault="00351E17" w:rsidP="00351E17">
      <w:pPr>
        <w:pStyle w:val="ac"/>
        <w:jc w:val="both"/>
        <w:rPr>
          <w:rFonts w:ascii="PT Astra Serif" w:hAnsi="PT Astra Serif"/>
          <w:sz w:val="20"/>
          <w:szCs w:val="20"/>
        </w:rPr>
      </w:pPr>
      <w:r w:rsidRPr="00FA6FB2">
        <w:rPr>
          <w:rFonts w:ascii="PT Astra Serif" w:hAnsi="PT Astra Serif"/>
          <w:sz w:val="20"/>
          <w:szCs w:val="20"/>
        </w:rPr>
        <w:t>- сроки проведения работ;</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должность, фамилия, имя и отчество лица, ответственного за проведение работ.</w:t>
      </w:r>
    </w:p>
    <w:p w:rsidR="00351E17" w:rsidRPr="00FA6FB2" w:rsidRDefault="00351E17" w:rsidP="00351E17">
      <w:pPr>
        <w:pStyle w:val="ac"/>
        <w:jc w:val="both"/>
        <w:rPr>
          <w:rFonts w:ascii="PT Astra Serif" w:hAnsi="PT Astra Serif"/>
          <w:sz w:val="20"/>
          <w:szCs w:val="20"/>
        </w:rPr>
      </w:pPr>
      <w:r w:rsidRPr="00FA6FB2">
        <w:rPr>
          <w:rFonts w:ascii="PT Astra Serif" w:hAnsi="PT Astra Serif"/>
          <w:sz w:val="20"/>
          <w:szCs w:val="20"/>
        </w:rPr>
        <w:t>4.2.10. Уведомлять собственников о проверках и обследованиях многоквартирного дома.</w:t>
      </w:r>
    </w:p>
    <w:p w:rsidR="00351E17" w:rsidRPr="00FA6FB2" w:rsidRDefault="00351E17" w:rsidP="00351E17">
      <w:pPr>
        <w:pStyle w:val="ac"/>
        <w:shd w:val="clear" w:color="auto" w:fill="FFFFFF" w:themeFill="background1"/>
        <w:jc w:val="both"/>
        <w:rPr>
          <w:rFonts w:ascii="PT Astra Serif" w:hAnsi="PT Astra Serif"/>
          <w:sz w:val="20"/>
          <w:szCs w:val="20"/>
        </w:rPr>
      </w:pPr>
      <w:r w:rsidRPr="00FA6FB2">
        <w:rPr>
          <w:rFonts w:ascii="PT Astra Serif" w:hAnsi="PT Astra Serif"/>
          <w:sz w:val="20"/>
          <w:szCs w:val="20"/>
        </w:rPr>
        <w:t>4.2.11. Управляющая организация обязана поддерживать общедомовое имущество в техническом и физическом состоянии не хуже, чем оно было на дату начала управления МКД, с учётом физического износа.</w:t>
      </w:r>
    </w:p>
    <w:p w:rsidR="00351E17" w:rsidRPr="00FA6FB2" w:rsidRDefault="00351E17" w:rsidP="00351E17">
      <w:pPr>
        <w:pStyle w:val="ac"/>
        <w:shd w:val="clear" w:color="auto" w:fill="FFFFFF" w:themeFill="background1"/>
        <w:jc w:val="both"/>
        <w:rPr>
          <w:rFonts w:ascii="PT Astra Serif" w:hAnsi="PT Astra Serif"/>
          <w:bCs/>
          <w:sz w:val="20"/>
          <w:szCs w:val="20"/>
        </w:rPr>
      </w:pPr>
      <w:r w:rsidRPr="00FA6FB2">
        <w:rPr>
          <w:rFonts w:ascii="PT Astra Serif" w:hAnsi="PT Astra Serif"/>
          <w:sz w:val="20"/>
          <w:szCs w:val="20"/>
        </w:rPr>
        <w:t>4.2.12. Составлять на год план работ по МКД на основании осеннего осмотра с учетом предложений совета многоквартирного дома, оформленных в письменном виде.</w:t>
      </w:r>
    </w:p>
    <w:p w:rsidR="00351E17" w:rsidRPr="00FA6FB2" w:rsidRDefault="00351E17" w:rsidP="00351E17">
      <w:pPr>
        <w:jc w:val="both"/>
        <w:rPr>
          <w:rFonts w:ascii="PT Astra Serif" w:hAnsi="PT Astra Serif"/>
          <w:sz w:val="20"/>
          <w:szCs w:val="20"/>
        </w:rPr>
      </w:pPr>
      <w:r w:rsidRPr="00FA6FB2">
        <w:rPr>
          <w:rFonts w:ascii="PT Astra Serif" w:hAnsi="PT Astra Serif"/>
          <w:b/>
          <w:sz w:val="20"/>
          <w:szCs w:val="20"/>
        </w:rPr>
        <w:t>4.3. «Собственник» имеет право</w:t>
      </w:r>
      <w:r w:rsidRPr="00FA6FB2">
        <w:rPr>
          <w:rFonts w:ascii="PT Astra Serif" w:hAnsi="PT Astra Serif"/>
          <w:sz w:val="20"/>
          <w:szCs w:val="20"/>
        </w:rPr>
        <w:t xml:space="preserve">: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4.3.1. Требовать в соответствии с действующими на территории Тульской области нормативными актами перерасчета размера оплаты за отдельные виды услуг, рассчитываемые исходя из нормативов потребления, в случае временного отсутствия (не менее пяти полных календарных дней) одного, нескольких или всех пользователей жилого помещения, принадлежащего «Собственнику», при условии представления подтверждающих документов установленного образца.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4.3.2. Требовать в установленном порядке от «Управляющей организации» перерасчета платежей за услуги по Договору, за исключением услуг по управлению, в связи с несоответствием услуг перечню, составу или периодичности работ (услуг).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4.3.3. Требовать одностороннего расторжения договора по решению общего собрания собственников жилого дома, если «Управляющая организация» не выполняет условий такого договора. В указанном случае договор может быть расторгнут по истечении 2-х месяцев с момента вынесения решения.</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4.3.4. Расторжение договора «Собственником» жилья возможно после выплаты инвестиционной составляющей, вложенной «Управляющей организацией» в ремонт (реконструкцию) многоквартирного дома.</w:t>
      </w:r>
    </w:p>
    <w:p w:rsidR="00351E17" w:rsidRPr="00FA6FB2" w:rsidRDefault="00351E17" w:rsidP="00351E17">
      <w:pPr>
        <w:jc w:val="both"/>
        <w:rPr>
          <w:rFonts w:ascii="PT Astra Serif" w:hAnsi="PT Astra Serif"/>
          <w:b/>
          <w:sz w:val="20"/>
          <w:szCs w:val="20"/>
        </w:rPr>
      </w:pPr>
      <w:r w:rsidRPr="00FA6FB2">
        <w:rPr>
          <w:rFonts w:ascii="PT Astra Serif" w:hAnsi="PT Astra Serif"/>
          <w:b/>
          <w:sz w:val="20"/>
          <w:szCs w:val="20"/>
        </w:rPr>
        <w:t>4.4. «Собственник» обязуется:</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4.4.1. Своевременно уведомлять «Управляющую организацию» об изменении прав и обязанностей собственников, состава проживающих (в случаях выбытия, сдачи квартиры в наем или аренду с предоставлением соответствующих договоров) не позднее 5 рабочих дней со дня произошедших изменений.</w:t>
      </w:r>
    </w:p>
    <w:p w:rsidR="00351E17" w:rsidRPr="00FA6FB2" w:rsidRDefault="00351E17" w:rsidP="00351E17">
      <w:pPr>
        <w:pStyle w:val="ConsPlusNormal"/>
        <w:jc w:val="both"/>
        <w:rPr>
          <w:rFonts w:ascii="PT Astra Serif" w:hAnsi="PT Astra Serif" w:cs="Times New Roman"/>
        </w:rPr>
      </w:pPr>
      <w:r w:rsidRPr="00FA6FB2">
        <w:rPr>
          <w:rFonts w:ascii="PT Astra Serif" w:hAnsi="PT Astra Serif" w:cs="Times New Roman"/>
        </w:rPr>
        <w:t>4.4.2. Допускать представителя «Управляющей организации» в занимаемое помещение для проверки состояния индивидуальных, общих (квартирных), комнатных приборов учета коммунальных ресурсов и распределителей, факта их наличия или отсутствия, а также достоверности переданных сведений о показаниях таких приборов учета и распределителей в заранее согласованное время, но не чаще 1 раза в 3 месяца, для выполнения необходимых ремонтных работ - по мере необходимости, а для ликвидации аварий - в любое время.</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4.4.3. Обеспечить свободный доступ представителям «Управляющей организации» к коммуникациям и сантехническому оборудованию. Не загромождать коридоры, проходы, лестничные клетки, запасные выходы.</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4.4.4. В случае избрания или переизбрания Совета дома уведомить об этом «Управляющую организацию» в течение 10 дней.</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4.4.5. Содержать помещения в исправном состоянии, своевременно производить за свой счет текущий, капитальный ремонты в помещениях, принадлежащих на праве собственности, в том числе подписывать документы, делать запросы, участвовать в работе комиссий и т.д. Нести ответственность за надлежащее содержание общего имущества в соответствии с действующим законодательством Российской Федерации.</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4.4.6. Не производить переустройство, перепланировку помещений, не переоборудовать внутренние инженерные сети, помещения общего имущества многоквартирного дома без согласования с органом местного самоуправления в соответствии с главой 4 Жилищного кодекса РФ.</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lastRenderedPageBreak/>
        <w:t>4.4.7. Не устанавливать, не подключать и не использовать без письменного разрешения «Управляющей организации» электробытовые приборы и машины мощностью, превышающей технические возможности внутридомовой электрической сети, дополнительные секции приборов отопления, регулирующую и запорную арматуру, а также не подключать и не использовать бытовые приборы и оборудование, включая индивидуальные приборы очистки воды, не имеющие технических паспортов (свидетельств), не отвечающие требованиям безопасности эксплуатации и санитарно</w:t>
      </w:r>
      <w:r w:rsidRPr="00FA6FB2">
        <w:rPr>
          <w:rFonts w:ascii="PT Astra Serif" w:hAnsi="PT Astra Serif"/>
          <w:sz w:val="20"/>
          <w:szCs w:val="20"/>
        </w:rPr>
        <w:softHyphen/>
        <w:t>-гигиеническим нормативам. Общая максимально допустимая мощность электроприборов, оборудования и бытовых машин, которые может использовать «Собственник» для удовлетворения бытовых нужд без проведения капитального ремонта и реконструкции внутридомовой инженерной электрической сети составляет 0,85 кВт.</w:t>
      </w:r>
    </w:p>
    <w:p w:rsidR="00351E17" w:rsidRPr="00FA6FB2" w:rsidRDefault="00351E17" w:rsidP="00351E17">
      <w:pPr>
        <w:jc w:val="both"/>
        <w:rPr>
          <w:rFonts w:ascii="PT Astra Serif" w:hAnsi="PT Astra Serif"/>
          <w:sz w:val="20"/>
          <w:szCs w:val="20"/>
        </w:rPr>
      </w:pPr>
      <w:r w:rsidRPr="003D683D">
        <w:rPr>
          <w:rFonts w:ascii="PT Astra Serif" w:hAnsi="PT Astra Serif"/>
          <w:sz w:val="20"/>
          <w:szCs w:val="20"/>
        </w:rPr>
        <w:t>4.4.8. Не использовать теплоноситель в системах отопления не по прямому назначению (не производить слив воды из системы и приборов отопления)</w:t>
      </w:r>
      <w:r w:rsidR="003D683D" w:rsidRPr="003D683D">
        <w:rPr>
          <w:rFonts w:ascii="PT Astra Serif" w:hAnsi="PT Astra Serif"/>
          <w:sz w:val="20"/>
          <w:szCs w:val="20"/>
        </w:rPr>
        <w:t xml:space="preserve"> /при наличии центрального отопления/</w:t>
      </w:r>
      <w:r w:rsidRPr="003D683D">
        <w:rPr>
          <w:rFonts w:ascii="PT Astra Serif" w:hAnsi="PT Astra Serif"/>
          <w:sz w:val="20"/>
          <w:szCs w:val="20"/>
        </w:rPr>
        <w:t>.</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4.4.9.Выполнять предусмотренные законодательством санитарно-гигиенические, экологические, архитектурно-градостроительные, противопожарные и эксплуатационные требования.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4.4.10. Своевременно сообщать «Управляющей организации» о выявленных неисправностях, препятствующих оказанию «Собственнику» услуг в рамках Договора.</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4.4.11. Своевременно осуществлять поверку приборов учета. К расчету оплаты коммунальных услуг предоставляются данные только поверенных приборов учета. Если прибор учета не поверен, либо закончился срок поверки, объем потребления коммунальных услуг принимается по нормативам потребления, установленным на территории Тульской области.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4.4.12. Ознакомить всех дееспособных граждан, совместно проживающих в помещении, либо использующих помещение, принадлежащее «Собственнику», с условиями Договора. </w:t>
      </w:r>
    </w:p>
    <w:p w:rsidR="00351E17" w:rsidRPr="00FA6FB2" w:rsidRDefault="00351E17" w:rsidP="00351E17">
      <w:pPr>
        <w:jc w:val="both"/>
        <w:rPr>
          <w:rFonts w:ascii="PT Astra Serif" w:hAnsi="PT Astra Serif"/>
          <w:bCs/>
          <w:sz w:val="20"/>
          <w:szCs w:val="20"/>
        </w:rPr>
      </w:pPr>
      <w:r w:rsidRPr="00FA6FB2">
        <w:rPr>
          <w:rFonts w:ascii="PT Astra Serif" w:hAnsi="PT Astra Serif"/>
          <w:sz w:val="20"/>
          <w:szCs w:val="20"/>
        </w:rPr>
        <w:t>4.4.13. Не совершать действий, связанных с отключением многоквартирного дома от подачи электроэнергии, воды и тепла. Своевременно вносить плату напрямую ресурсоснабжающим организациям за соответствующие коммунальные услуги в объёмах расхода по общедомовым приборам учёта коммунальных ресурсов за расчётный период, при отсутствии приборов учёта объем потребления коммунальных услуг принимается по нормативам потребления, установленным на территории Тульской области.</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4.4.14. Перечислять на расчетный счет «Управляющей организации» плату за управление МКД, содержание общего имущества многоквартирного дома, плату за коммунальные ресурсы, расходуемые на содержание общего имущества МКД, на основании платёжного документа, счета, счет-фактуры ежемесячно не позднее 10 числа месяца, следующего за расчетным.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4.4.15. За несвоевременную и (или) неполную оплату за содержание и ремонт общего имущества многоквартирного дома, КР потребляемые на СОИ, уплатить «Управляющей организации» пени в размере, установленном действующим жилищным законодательством за каждый день просрочки, начиная со следующего дня после наступления установленного срока оплаты, по день фактической выплаты включительно.</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4.4.16. По требованию «Управляющей организации» при получении справок, выписок и т.д. представлять в «Управляющую организацию» копию документа, подтверждающего возникновение права собственности на помещения и предъявлять оригинал для сверки, документ, удостоверяющий личность физического лица – собственника помещения, собственника помещения юридического лица - свидетельство о регистрации, и иные данные, необходимые для реализации настоящего договора.</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4.4.17. В случае отчуждения собственности, «Собственник» обязан произвести предоплату за месяц вперед до момента регистрации права собственности на нового «Собственника» в установленном законом порядке, а также представить «Управляющей организации» акт снятия показаний индивидуальных приборов учета (при наличии).</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4.4.18. Лицо, представляющее интересы «Собственников» по настоящему Договору, может составлять акты о несанкционированном выбросе физическими и юридическими лицами ТКО, строительного мусора на территории контейнерных площадок и придомовой территории указанного многоквартирного дома для дальнейшей их передачи в Управляющую организацию, которая направляет перечисленные акты в надзорные и правоохранительные органы для применения мер юридической ответственности.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4.4.19. Информировать «Управляющую организацию» об увеличении или уменьшении числа граждан, проживающих (в том числе временно) в занимаемом помещении, не позднее 5 рабочих дней со дня </w:t>
      </w:r>
      <w:r w:rsidRPr="00FA6FB2">
        <w:rPr>
          <w:rFonts w:ascii="PT Astra Serif" w:hAnsi="PT Astra Serif"/>
          <w:sz w:val="20"/>
          <w:szCs w:val="20"/>
        </w:rPr>
        <w:lastRenderedPageBreak/>
        <w:t xml:space="preserve">произошедших изменений, в случае если помещение не оборудовано индивидуальным или общим (квартирным) прибором учета. При выявлении «Управляющей организацией» факта проживания в квартире «Собственника» лиц, не зарегистрированных в установленном порядке, и не внесения за них платы по Договору, «Управляющая организация» после соответствующей проверки, составления акта, имеет право начислить оплату коммунальных услуг по нормативу потребления исходя из фактического количества проживающих за период со дня, следующего за днём последней проверки. </w:t>
      </w:r>
    </w:p>
    <w:p w:rsidR="00351E17" w:rsidRPr="00FA6FB2" w:rsidRDefault="00351E17" w:rsidP="00351E17">
      <w:pPr>
        <w:pStyle w:val="ConsPlusNormal"/>
        <w:jc w:val="both"/>
        <w:rPr>
          <w:rFonts w:ascii="PT Astra Serif" w:hAnsi="PT Astra Serif" w:cs="Times New Roman"/>
        </w:rPr>
      </w:pPr>
      <w:r w:rsidRPr="00FA6FB2">
        <w:rPr>
          <w:rFonts w:ascii="PT Astra Serif" w:hAnsi="PT Astra Serif" w:cs="Times New Roman"/>
        </w:rPr>
        <w:t>4.4.20. При наличии индивидуального, общего (квартирного) или комнатного прибора учета ежемесячно снимать его показания в период с 23-го по 25-е число текущего месяца и передавать полученные показания «Управляющей организации» путем проставления показаний в платежном документе.</w:t>
      </w:r>
    </w:p>
    <w:p w:rsidR="00351E17" w:rsidRPr="00FA6FB2" w:rsidRDefault="00351E17" w:rsidP="00351E17">
      <w:pPr>
        <w:pStyle w:val="ConsPlusNormal"/>
        <w:jc w:val="both"/>
        <w:rPr>
          <w:rFonts w:ascii="PT Astra Serif" w:hAnsi="PT Astra Serif" w:cs="Times New Roman"/>
        </w:rPr>
      </w:pPr>
      <w:r w:rsidRPr="00FA6FB2">
        <w:rPr>
          <w:rFonts w:ascii="PT Astra Serif" w:hAnsi="PT Astra Serif" w:cs="Times New Roman"/>
        </w:rPr>
        <w:t>4.4.21. При проведении ремонтных работ «Собственник» обязан уведомить «Управляющую организацию» и заключить договор на вывоз строительного мусора.</w:t>
      </w:r>
    </w:p>
    <w:p w:rsidR="00351E17" w:rsidRPr="00FA6FB2" w:rsidRDefault="00351E17" w:rsidP="00351E17">
      <w:pPr>
        <w:pStyle w:val="ConsPlusNormal"/>
        <w:jc w:val="both"/>
        <w:rPr>
          <w:rFonts w:ascii="PT Astra Serif" w:hAnsi="PT Astra Serif" w:cs="Times New Roman"/>
        </w:rPr>
      </w:pPr>
      <w:r w:rsidRPr="00FA6FB2">
        <w:rPr>
          <w:rFonts w:ascii="PT Astra Serif" w:hAnsi="PT Astra Serif" w:cs="Times New Roman"/>
        </w:rPr>
        <w:t xml:space="preserve">4.4.22. Председатель Совета многоквартирного дома обязуется доводить до сведения всех собственников помещений информацию о выполнении настоящего договора в соответствии с установленной формой отчета. </w:t>
      </w:r>
    </w:p>
    <w:p w:rsidR="00351E17" w:rsidRPr="00FA6FB2" w:rsidRDefault="00351E17" w:rsidP="00351E17">
      <w:pPr>
        <w:jc w:val="center"/>
        <w:rPr>
          <w:rFonts w:ascii="PT Astra Serif" w:hAnsi="PT Astra Serif"/>
          <w:sz w:val="20"/>
          <w:szCs w:val="20"/>
        </w:rPr>
      </w:pPr>
    </w:p>
    <w:p w:rsidR="00351E17" w:rsidRPr="00FA6FB2" w:rsidRDefault="00351E17" w:rsidP="00351E17">
      <w:pPr>
        <w:jc w:val="center"/>
        <w:rPr>
          <w:rFonts w:ascii="PT Astra Serif" w:hAnsi="PT Astra Serif"/>
          <w:sz w:val="20"/>
          <w:szCs w:val="20"/>
        </w:rPr>
      </w:pPr>
      <w:r w:rsidRPr="00FA6FB2">
        <w:rPr>
          <w:rFonts w:ascii="PT Astra Serif" w:hAnsi="PT Astra Serif"/>
          <w:sz w:val="20"/>
          <w:szCs w:val="20"/>
        </w:rPr>
        <w:t>5. ОТВЕТСТВЕННОСТЬ СТОРОН</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5.1. В соответствии с федеральным законом «О персональных данных» «Управляющая организация» в период с момента заключения договора и до сроков, установленных нормативными документами, в течение которых «Управляющая организация» обязана хранить информацию о «Собственнике» и оказанных услугах, в целях исполнения договора и требований законодательства обрабатывает данные «Собственника» как с помощью своих программно-аппаратных средств, так и без их использования. Под обработкой персональных данных понимаются действия (операции) с персональными данными, включая сбор, систематизацию, накопление, хранение, уточнение (обновление, изменение), использование, распространение (в том числе – передача), обезличивание, блокирование и уничтожение персональных данных.</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5.2. «Собственник» дает согласие «Управляющей организации» осуществлять обработку персональных данных, включая сбор, систематизацию, накопление, хранение, уточнение (обновление, изменение), использование, распространение, обезличивание, блокирование, уничтожение персональных данных.</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5.3. «Управляющая организация» обеспечивает конфиденциальность и безопасность полученных персональных данных.</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5.4. «Собственник» согласен, что персональные данные «Собственника» могут передаваться третьим лицам, привлекаемым «Управляющей организацией» на основании соответствующих договоров для исполнения обязательств по настоящему договору. Существенным условием договоров, заключаемым «Управляющей организацией» с третьими лицами является обязанность обеспечения третьими лицами конфиденциальности персональных данных и безопасности их обработки.</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5.5. При нарушении «Собственником» обязательств, предусмотренных Договором, «Собственник» несет ответственность перед «Управляющей организацией» и третьими лицами за все последствия, возникшие в результате каких-либо аварийных и иных ситуаций.</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5.6. В случае не допуска работников «Управляющей организации» к осмотру внутриквартирного общедомового имущества, «Собственник» несет материальную и иную ответственность за все последствия, возникшие в результате каких-либо аварийный и иных ситуаций.</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5.7. В случае, если до 05 числа месяца, следующего за расчетным, от собственников помещений или Председателя Совета многоквартирного дома не поступило письменных претензий о невыполнении работ, либо оказании услуг, о некачественном выполнении работ, либо оказании услуг, предусмотренных данным договором, то работы и услуги считаются оказанными Управляющей организацией и подлежат оплате Собственниками в соответствии с условиями настоящего договора.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5.8. В случае, если от Собственников или Председателя Совета МКД поступила письменная претензия о невыполнении работ либо оказании услуг, о некачественном выполнении работ, либо оказании услуг, предусмотренных данным договором, создается специальная комиссия с участием уполномоченного представителя Исполнителя. Председателю Совета МКД направляется уведомление для принятия участия в работе комиссии.  По результатам работы комиссии создается акт и подписывается у Председателя Совета МКД. В случае неявки Председателя Совета МКД на работу комиссии, или отказа от подписания акта без мотивированного обоснования, работы и услуги, оказанные Исполнителем, считаются выполненными в полном объеме и надлежащего качества.</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lastRenderedPageBreak/>
        <w:t>5.9. «Управляющая организация» не несет ответственности за все виды ущерба и убытков, возникшие не по ее вине или не по вине ее представителей.</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5.10. «Управляющая организация» не несет ответственности и не возмещает убытки «Собственнику» за причиненный ущерб имуществу, если «Собственник» и лица, проживающие в помещениях «Собственников»;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 совершили противоправное действие (бездействие);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 использовали общее имущество не по назначению и с нарушением действующего законодательства;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 не исполняли своих обязательств, установленных настоящим Договором;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а также по причине:</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 аварий, произошедших не по вине «Управляющей организации», и при невозможности последней предусмотреть или устранить причины, вызвавшие эти аварии (вандализм, поджог, кража и пр.); </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истечения нормативного срока эксплуатации общего имущества многоквартирного дома («Управляющая организация» не несет ответственности за качество коммунальных услуг по параметрам, зависящим от технического состояния эксплуатируемого оборудования).</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5.11. Управляющая организация не несёт ответственности за причинённый ущерб личному имуществу собственников помещений, если ущерб был причинён по причине физического износа общедомового имущества, для устранения которого необходимо проведение капитального ремонта данного имущества.</w:t>
      </w:r>
    </w:p>
    <w:p w:rsidR="00351E17" w:rsidRPr="00FA6FB2" w:rsidRDefault="00351E17" w:rsidP="00351E17">
      <w:pPr>
        <w:pStyle w:val="ac"/>
        <w:jc w:val="both"/>
        <w:rPr>
          <w:rFonts w:ascii="PT Astra Serif" w:hAnsi="PT Astra Serif"/>
          <w:sz w:val="20"/>
          <w:szCs w:val="20"/>
        </w:rPr>
      </w:pPr>
      <w:r w:rsidRPr="00FA6FB2">
        <w:rPr>
          <w:rFonts w:ascii="PT Astra Serif" w:hAnsi="PT Astra Serif"/>
          <w:sz w:val="20"/>
          <w:szCs w:val="20"/>
        </w:rPr>
        <w:t>5.12.  «Управляющая организация» несет ответственность за ущерб, причиненный общему имуществу МКД в результате ее действий или бездействия, в размере действительного причиненного ущерба.</w:t>
      </w:r>
    </w:p>
    <w:p w:rsidR="00351E17" w:rsidRPr="00FA6FB2" w:rsidRDefault="00351E17" w:rsidP="00351E17">
      <w:pPr>
        <w:pStyle w:val="ac"/>
        <w:jc w:val="both"/>
        <w:rPr>
          <w:rFonts w:ascii="PT Astra Serif" w:hAnsi="PT Astra Serif"/>
          <w:sz w:val="20"/>
          <w:szCs w:val="20"/>
        </w:rPr>
      </w:pPr>
      <w:r w:rsidRPr="00FA6FB2">
        <w:rPr>
          <w:rFonts w:ascii="PT Astra Serif" w:hAnsi="PT Astra Serif"/>
          <w:sz w:val="20"/>
          <w:szCs w:val="20"/>
        </w:rPr>
        <w:t xml:space="preserve"> </w:t>
      </w:r>
    </w:p>
    <w:p w:rsidR="00351E17" w:rsidRPr="00FA6FB2" w:rsidRDefault="00351E17" w:rsidP="00351E17">
      <w:pPr>
        <w:jc w:val="center"/>
        <w:rPr>
          <w:rFonts w:ascii="PT Astra Serif" w:hAnsi="PT Astra Serif"/>
          <w:sz w:val="20"/>
          <w:szCs w:val="20"/>
        </w:rPr>
      </w:pPr>
      <w:r w:rsidRPr="00FA6FB2">
        <w:rPr>
          <w:rFonts w:ascii="PT Astra Serif" w:hAnsi="PT Astra Serif"/>
          <w:sz w:val="20"/>
          <w:szCs w:val="20"/>
        </w:rPr>
        <w:t>6. ПОРЯДОК РАЗРЕШЕНИЯ СПОРОВ</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6.1. Все споры, вытекающие из настоящего договора, разрешаются в установленном законодательством порядке. Во всем остальном, не предусмотренном настоящим договором, стороны руководствуются действующим законодательством РФ.</w:t>
      </w:r>
    </w:p>
    <w:p w:rsidR="00351E17" w:rsidRPr="00FA6FB2" w:rsidRDefault="00351E17" w:rsidP="00351E17">
      <w:pPr>
        <w:jc w:val="center"/>
        <w:rPr>
          <w:rFonts w:ascii="PT Astra Serif" w:hAnsi="PT Astra Serif"/>
          <w:sz w:val="20"/>
          <w:szCs w:val="20"/>
        </w:rPr>
      </w:pPr>
      <w:r w:rsidRPr="00FA6FB2">
        <w:rPr>
          <w:rFonts w:ascii="PT Astra Serif" w:hAnsi="PT Astra Serif"/>
          <w:sz w:val="20"/>
          <w:szCs w:val="20"/>
        </w:rPr>
        <w:t>7</w:t>
      </w:r>
      <w:r w:rsidRPr="00FA6FB2">
        <w:rPr>
          <w:rFonts w:ascii="PT Astra Serif" w:hAnsi="PT Astra Serif"/>
          <w:b/>
          <w:sz w:val="20"/>
          <w:szCs w:val="20"/>
        </w:rPr>
        <w:t xml:space="preserve">. </w:t>
      </w:r>
      <w:r w:rsidRPr="00FA6FB2">
        <w:rPr>
          <w:rFonts w:ascii="PT Astra Serif" w:hAnsi="PT Astra Serif"/>
          <w:sz w:val="20"/>
          <w:szCs w:val="20"/>
        </w:rPr>
        <w:t>СРОК ДЕЙСТВИЯ</w:t>
      </w:r>
      <w:r w:rsidRPr="00FA6FB2">
        <w:rPr>
          <w:rFonts w:ascii="PT Astra Serif" w:hAnsi="PT Astra Serif"/>
          <w:b/>
          <w:sz w:val="20"/>
          <w:szCs w:val="20"/>
        </w:rPr>
        <w:t xml:space="preserve">, </w:t>
      </w:r>
      <w:r w:rsidRPr="00FA6FB2">
        <w:rPr>
          <w:rFonts w:ascii="PT Astra Serif" w:hAnsi="PT Astra Serif"/>
          <w:sz w:val="20"/>
          <w:szCs w:val="20"/>
        </w:rPr>
        <w:t>ПОРЯДОК ИЗМЕНЕНИЯ И РАСТОРЖЕНИЯ ДОГОВОРА</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7.1. Настоящий договор вступает в силу с «___» ____________ 2025 года, заключен сроком на 1 (один) год и считается продленным на тот же период, если за месяц до окончания срока действия договора ни одна из Сторон: «Управляющая организация» или общее собрание «Собственников» не примет решение о расторжении договора.</w:t>
      </w:r>
      <w:bookmarkStart w:id="2" w:name="sub_2007"/>
    </w:p>
    <w:p w:rsidR="00351E17" w:rsidRPr="00FA6FB2" w:rsidRDefault="00351E17" w:rsidP="00351E17">
      <w:pPr>
        <w:pStyle w:val="ad"/>
        <w:rPr>
          <w:rFonts w:ascii="PT Astra Serif" w:hAnsi="PT Astra Serif" w:cs="Times New Roman"/>
        </w:rPr>
      </w:pPr>
      <w:bookmarkStart w:id="3" w:name="sub_2071"/>
      <w:bookmarkEnd w:id="2"/>
      <w:r w:rsidRPr="00FA6FB2">
        <w:rPr>
          <w:rFonts w:ascii="PT Astra Serif" w:hAnsi="PT Astra Serif" w:cs="Times New Roman"/>
        </w:rPr>
        <w:t>7.2.</w:t>
      </w:r>
      <w:bookmarkStart w:id="4" w:name="sub_2072"/>
      <w:bookmarkEnd w:id="3"/>
      <w:r w:rsidRPr="00FA6FB2">
        <w:rPr>
          <w:rFonts w:ascii="PT Astra Serif" w:hAnsi="PT Astra Serif" w:cs="Times New Roman"/>
        </w:rPr>
        <w:t>Настоящий Договор может быть расторгнут:</w:t>
      </w:r>
    </w:p>
    <w:p w:rsidR="00351E17" w:rsidRPr="00FA6FB2" w:rsidRDefault="00351E17" w:rsidP="00351E17">
      <w:pPr>
        <w:pStyle w:val="ad"/>
        <w:rPr>
          <w:rFonts w:ascii="PT Astra Serif" w:hAnsi="PT Astra Serif" w:cs="Times New Roman"/>
        </w:rPr>
      </w:pPr>
      <w:bookmarkStart w:id="5" w:name="sub_2721"/>
      <w:bookmarkEnd w:id="4"/>
      <w:r w:rsidRPr="00FA6FB2">
        <w:rPr>
          <w:rFonts w:ascii="PT Astra Serif" w:hAnsi="PT Astra Serif" w:cs="Times New Roman"/>
        </w:rPr>
        <w:t>7.2.1. В одностороннем порядке:</w:t>
      </w:r>
    </w:p>
    <w:p w:rsidR="00351E17" w:rsidRPr="00FA6FB2" w:rsidRDefault="00351E17" w:rsidP="00351E17">
      <w:pPr>
        <w:pStyle w:val="ConsPlusNormal"/>
        <w:widowControl/>
        <w:tabs>
          <w:tab w:val="left" w:pos="0"/>
        </w:tabs>
        <w:jc w:val="both"/>
        <w:rPr>
          <w:rFonts w:ascii="PT Astra Serif" w:hAnsi="PT Astra Serif" w:cs="Times New Roman"/>
        </w:rPr>
      </w:pPr>
      <w:bookmarkStart w:id="6" w:name="sub_27211"/>
      <w:bookmarkEnd w:id="5"/>
      <w:r w:rsidRPr="00FA6FB2">
        <w:rPr>
          <w:rFonts w:ascii="PT Astra Serif" w:hAnsi="PT Astra Serif" w:cs="Times New Roman"/>
        </w:rPr>
        <w:t>а) по инициативе «Собственников» - в случае принятия общим собранием</w:t>
      </w:r>
      <w:bookmarkEnd w:id="6"/>
      <w:r w:rsidRPr="00FA6FB2">
        <w:rPr>
          <w:rFonts w:ascii="PT Astra Serif" w:hAnsi="PT Astra Serif" w:cs="Times New Roman"/>
        </w:rPr>
        <w:t xml:space="preserve"> собственников помещений МКД решения о выборе иного способа управления или иной управляющей организации, о чем «Управляющая организация» должна быть предупреждена не позднее, чем за 2 месяца до прекращения настоящего Договора путем предоставления ей уведомления о расторжении настоящего Договора и Протокола общего собрания «Собственников», проведенного в соответствии с действующим жилищным законодательством РФ;</w:t>
      </w:r>
    </w:p>
    <w:p w:rsidR="00351E17" w:rsidRPr="00FA6FB2" w:rsidRDefault="00351E17" w:rsidP="00351E17">
      <w:pPr>
        <w:pStyle w:val="ConsPlusNormal"/>
        <w:widowControl/>
        <w:tabs>
          <w:tab w:val="left" w:pos="0"/>
        </w:tabs>
        <w:ind w:left="7"/>
        <w:jc w:val="both"/>
        <w:rPr>
          <w:rFonts w:ascii="PT Astra Serif" w:hAnsi="PT Astra Serif" w:cs="Times New Roman"/>
        </w:rPr>
      </w:pPr>
      <w:r w:rsidRPr="00FA6FB2">
        <w:rPr>
          <w:rFonts w:ascii="PT Astra Serif" w:hAnsi="PT Astra Serif" w:cs="Times New Roman"/>
        </w:rPr>
        <w:t>б) по инициативе «Управляющей организации», о чем «Собственник» должен быть предупрежден не позднее, чем за два месяца;</w:t>
      </w:r>
    </w:p>
    <w:p w:rsidR="00351E17" w:rsidRPr="00FA6FB2" w:rsidRDefault="00351E17" w:rsidP="00351E17">
      <w:pPr>
        <w:pStyle w:val="ConsPlusNormal"/>
        <w:widowControl/>
        <w:tabs>
          <w:tab w:val="left" w:pos="0"/>
        </w:tabs>
        <w:ind w:left="7" w:hanging="7"/>
        <w:jc w:val="both"/>
        <w:rPr>
          <w:rFonts w:ascii="PT Astra Serif" w:hAnsi="PT Astra Serif" w:cs="Times New Roman"/>
        </w:rPr>
      </w:pPr>
      <w:r w:rsidRPr="00FA6FB2">
        <w:rPr>
          <w:rFonts w:ascii="PT Astra Serif" w:hAnsi="PT Astra Serif" w:cs="Times New Roman"/>
        </w:rPr>
        <w:t>в) при наступлении обстоятельств непреодолимой силы.</w:t>
      </w:r>
    </w:p>
    <w:p w:rsidR="00351E17" w:rsidRPr="00FA6FB2" w:rsidRDefault="00351E17" w:rsidP="00351E17">
      <w:pPr>
        <w:pStyle w:val="ConsPlusNormal"/>
        <w:widowControl/>
        <w:tabs>
          <w:tab w:val="left" w:pos="0"/>
        </w:tabs>
        <w:ind w:left="7" w:hanging="7"/>
        <w:jc w:val="both"/>
        <w:rPr>
          <w:rFonts w:ascii="PT Astra Serif" w:hAnsi="PT Astra Serif" w:cs="Times New Roman"/>
        </w:rPr>
      </w:pPr>
      <w:r w:rsidRPr="00FA6FB2">
        <w:rPr>
          <w:rFonts w:ascii="PT Astra Serif" w:hAnsi="PT Astra Serif" w:cs="Times New Roman"/>
        </w:rPr>
        <w:t>7.2.2. По соглашению Сторон.</w:t>
      </w:r>
    </w:p>
    <w:p w:rsidR="00351E17" w:rsidRPr="00FA6FB2" w:rsidRDefault="00351E17" w:rsidP="00351E17">
      <w:pPr>
        <w:pStyle w:val="ad"/>
        <w:rPr>
          <w:rFonts w:ascii="PT Astra Serif" w:hAnsi="PT Astra Serif" w:cs="Times New Roman"/>
        </w:rPr>
      </w:pPr>
      <w:bookmarkStart w:id="7" w:name="sub_2723"/>
      <w:r w:rsidRPr="00FA6FB2">
        <w:rPr>
          <w:rFonts w:ascii="PT Astra Serif" w:hAnsi="PT Astra Serif" w:cs="Times New Roman"/>
        </w:rPr>
        <w:t>7.2.3. В судебном порядке.</w:t>
      </w:r>
    </w:p>
    <w:p w:rsidR="00351E17" w:rsidRPr="00FA6FB2" w:rsidRDefault="00351E17" w:rsidP="00351E17">
      <w:pPr>
        <w:pStyle w:val="ad"/>
        <w:rPr>
          <w:rFonts w:ascii="PT Astra Serif" w:hAnsi="PT Astra Serif" w:cs="Times New Roman"/>
        </w:rPr>
      </w:pPr>
      <w:bookmarkStart w:id="8" w:name="sub_2724"/>
      <w:bookmarkEnd w:id="7"/>
      <w:r w:rsidRPr="00FA6FB2">
        <w:rPr>
          <w:rFonts w:ascii="PT Astra Serif" w:hAnsi="PT Astra Serif" w:cs="Times New Roman"/>
        </w:rPr>
        <w:t xml:space="preserve">7.2.4. </w:t>
      </w:r>
      <w:bookmarkStart w:id="9" w:name="sub_2725"/>
      <w:bookmarkEnd w:id="8"/>
      <w:r w:rsidRPr="00FA6FB2">
        <w:rPr>
          <w:rFonts w:ascii="PT Astra Serif" w:hAnsi="PT Astra Serif" w:cs="Times New Roman"/>
        </w:rPr>
        <w:t xml:space="preserve">Договор прекращается </w:t>
      </w:r>
      <w:bookmarkEnd w:id="9"/>
      <w:r w:rsidRPr="00FA6FB2">
        <w:rPr>
          <w:rFonts w:ascii="PT Astra Serif" w:hAnsi="PT Astra Serif" w:cs="Times New Roman"/>
        </w:rPr>
        <w:t>в случае отчуждения ранее находящегося в собственности «Собственника» помещения, вследствие заключения договора (купли-продажи, дарения, мены, ренты и пр.) с момента государственной регистрации перехода права собственности путем уведомления «Управляющей организации» с приложением соответствующего подтверждающего документа, либо в случае ликвидации «Управляющей организации».</w:t>
      </w:r>
    </w:p>
    <w:p w:rsidR="00351E17" w:rsidRPr="00FA6FB2" w:rsidRDefault="00351E17" w:rsidP="00351E17">
      <w:pPr>
        <w:pStyle w:val="ad"/>
        <w:rPr>
          <w:rFonts w:ascii="PT Astra Serif" w:hAnsi="PT Astra Serif" w:cs="Times New Roman"/>
        </w:rPr>
      </w:pPr>
      <w:bookmarkStart w:id="10" w:name="sub_2074"/>
      <w:r w:rsidRPr="00FA6FB2">
        <w:rPr>
          <w:rFonts w:ascii="PT Astra Serif" w:hAnsi="PT Astra Serif" w:cs="Times New Roman"/>
        </w:rPr>
        <w:t>7.3. Настоящий Договор в одностороннем порядке по инициативе любой</w:t>
      </w:r>
      <w:bookmarkEnd w:id="10"/>
      <w:r w:rsidRPr="00FA6FB2">
        <w:rPr>
          <w:rFonts w:ascii="PT Astra Serif" w:hAnsi="PT Astra Serif" w:cs="Times New Roman"/>
        </w:rPr>
        <w:t xml:space="preserve"> из Сторон считается расторгнутым через два месяца с момента направления другой стороне письменного заявления о расторжении договора.</w:t>
      </w:r>
      <w:r w:rsidRPr="00FA6FB2">
        <w:rPr>
          <w:rFonts w:ascii="PT Astra Serif" w:hAnsi="PT Astra Serif" w:cs="Times New Roman"/>
          <w:sz w:val="24"/>
          <w:szCs w:val="24"/>
        </w:rPr>
        <w:t xml:space="preserve"> </w:t>
      </w:r>
      <w:r w:rsidRPr="00FA6FB2">
        <w:rPr>
          <w:rFonts w:ascii="PT Astra Serif" w:hAnsi="PT Astra Serif" w:cs="Times New Roman"/>
        </w:rPr>
        <w:t>В случае расторжения Договора в одностороннем порядке по инициативе Управляющей организации по основаниям, указанным в настоящем Договоре, Управляющая организация одновременно с уведомлением Собственника, нанимателя должна уведомить органы исполнительной власти поселения и административного округа о расторжении Договора</w:t>
      </w:r>
    </w:p>
    <w:p w:rsidR="00351E17" w:rsidRPr="00FA6FB2" w:rsidRDefault="00351E17" w:rsidP="00351E17">
      <w:pPr>
        <w:jc w:val="both"/>
        <w:rPr>
          <w:rFonts w:ascii="PT Astra Serif" w:hAnsi="PT Astra Serif"/>
          <w:sz w:val="20"/>
          <w:szCs w:val="20"/>
        </w:rPr>
      </w:pPr>
      <w:bookmarkStart w:id="11" w:name="sub_2075"/>
      <w:r w:rsidRPr="00FA6FB2">
        <w:rPr>
          <w:rFonts w:ascii="PT Astra Serif" w:hAnsi="PT Astra Serif"/>
          <w:sz w:val="20"/>
          <w:szCs w:val="20"/>
        </w:rPr>
        <w:lastRenderedPageBreak/>
        <w:t>7.4. Договор считается исполненным после выполнения Сторонами</w:t>
      </w:r>
      <w:bookmarkEnd w:id="11"/>
      <w:r w:rsidRPr="00FA6FB2">
        <w:rPr>
          <w:rFonts w:ascii="PT Astra Serif" w:hAnsi="PT Astra Serif"/>
          <w:sz w:val="20"/>
          <w:szCs w:val="20"/>
        </w:rPr>
        <w:t xml:space="preserve"> взаимных обязательств и урегулирования всех расчетов между «Управляющей организацией» и «Собственником». Если у Сторон расторгаемого договора управления осталась задолженность, то ими должны быть возмещены взаимные убытки: «Собственником» должен быть возвращен долг по оплате услуг по управлению МКД и за содержание общего имущества, инвестиций, произведенных «Управляющей организацией» в многоквартирный дом «Собственника», пропорционально долевой собственности, а «Управляющей организацией» должна быть возвращена стоимость оплаченных, но не выполненных услуг и работ.</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7.5.Стороны имеют право вносить изменения в договор, в том числе в случае изменения требований законодательства РФ. Изменения подобного рода размещаются на официальном сайте «Управляющей организации».</w:t>
      </w:r>
    </w:p>
    <w:p w:rsidR="00351E17" w:rsidRPr="00FA6FB2" w:rsidRDefault="00351E17" w:rsidP="00351E17">
      <w:pPr>
        <w:pStyle w:val="ac"/>
        <w:jc w:val="both"/>
        <w:rPr>
          <w:rFonts w:ascii="PT Astra Serif" w:hAnsi="PT Astra Serif"/>
          <w:sz w:val="20"/>
          <w:szCs w:val="20"/>
        </w:rPr>
      </w:pPr>
      <w:r w:rsidRPr="00FA6FB2">
        <w:rPr>
          <w:rFonts w:ascii="PT Astra Serif" w:hAnsi="PT Astra Serif"/>
          <w:sz w:val="20"/>
          <w:szCs w:val="20"/>
        </w:rPr>
        <w:t>7.6. К договору прилагаются (информационно):</w:t>
      </w:r>
    </w:p>
    <w:p w:rsidR="006B6109" w:rsidRPr="00FA6FB2" w:rsidRDefault="006B6109" w:rsidP="006B6109">
      <w:pPr>
        <w:jc w:val="both"/>
        <w:rPr>
          <w:rFonts w:ascii="PT Astra Serif" w:hAnsi="PT Astra Serif"/>
          <w:sz w:val="20"/>
          <w:szCs w:val="20"/>
        </w:rPr>
      </w:pPr>
      <w:r w:rsidRPr="00FA6FB2">
        <w:rPr>
          <w:rFonts w:ascii="PT Astra Serif" w:hAnsi="PT Astra Serif"/>
          <w:sz w:val="20"/>
          <w:szCs w:val="20"/>
        </w:rPr>
        <w:t xml:space="preserve">Приложение № </w:t>
      </w:r>
      <w:r>
        <w:rPr>
          <w:rFonts w:ascii="PT Astra Serif" w:hAnsi="PT Astra Serif"/>
          <w:sz w:val="20"/>
          <w:szCs w:val="20"/>
        </w:rPr>
        <w:t>1</w:t>
      </w:r>
      <w:r w:rsidRPr="00FA6FB2">
        <w:rPr>
          <w:rFonts w:ascii="PT Astra Serif" w:hAnsi="PT Astra Serif"/>
          <w:sz w:val="20"/>
          <w:szCs w:val="20"/>
        </w:rPr>
        <w:t xml:space="preserve"> Перечень услуг и работ по содержанию общего имущества в многоквартирном доме.</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Приложение №</w:t>
      </w:r>
      <w:r w:rsidR="00AC4A80">
        <w:rPr>
          <w:rFonts w:ascii="PT Astra Serif" w:hAnsi="PT Astra Serif"/>
          <w:sz w:val="20"/>
          <w:szCs w:val="20"/>
        </w:rPr>
        <w:t xml:space="preserve"> 2</w:t>
      </w:r>
      <w:r w:rsidRPr="00FA6FB2">
        <w:rPr>
          <w:rFonts w:ascii="PT Astra Serif" w:hAnsi="PT Astra Serif"/>
          <w:sz w:val="20"/>
          <w:szCs w:val="20"/>
        </w:rPr>
        <w:t xml:space="preserve"> </w:t>
      </w:r>
      <w:r w:rsidR="00AC4A80">
        <w:rPr>
          <w:rFonts w:ascii="PT Astra Serif" w:hAnsi="PT Astra Serif"/>
          <w:sz w:val="20"/>
          <w:szCs w:val="20"/>
        </w:rPr>
        <w:t>Акт о состоянии общего имущества собственников помещений в многоквартирном доме, являющегося объектом открытого конкурса по отбору управляющей организации для управления многоквартирными жилыми домами, расположенными на территории МО Демидовское Заокского района Тульской области</w:t>
      </w:r>
      <w:r w:rsidRPr="00FA6FB2">
        <w:rPr>
          <w:rFonts w:ascii="PT Astra Serif" w:hAnsi="PT Astra Serif"/>
          <w:sz w:val="20"/>
          <w:szCs w:val="20"/>
        </w:rPr>
        <w:t>.</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Приложение №3 Акт по разграничению ответственности за эксплуатацию инженерных сетей, устройств и оборудования между «Управляющей организацией» и «Собственником».</w:t>
      </w:r>
    </w:p>
    <w:p w:rsidR="00351E17" w:rsidRPr="00FA6FB2" w:rsidRDefault="00351E17" w:rsidP="00351E17">
      <w:pPr>
        <w:jc w:val="both"/>
        <w:rPr>
          <w:rFonts w:ascii="PT Astra Serif" w:hAnsi="PT Astra Serif"/>
          <w:sz w:val="20"/>
          <w:szCs w:val="20"/>
        </w:rPr>
      </w:pPr>
      <w:r w:rsidRPr="00FA6FB2">
        <w:rPr>
          <w:rFonts w:ascii="PT Astra Serif" w:hAnsi="PT Astra Serif"/>
          <w:sz w:val="20"/>
          <w:szCs w:val="20"/>
        </w:rPr>
        <w:t xml:space="preserve">     </w:t>
      </w:r>
    </w:p>
    <w:p w:rsidR="00351E17" w:rsidRPr="00FA6FB2" w:rsidRDefault="00351E17" w:rsidP="00351E17">
      <w:pPr>
        <w:jc w:val="center"/>
        <w:rPr>
          <w:rFonts w:ascii="PT Astra Serif" w:hAnsi="PT Astra Serif"/>
          <w:sz w:val="20"/>
          <w:szCs w:val="20"/>
        </w:rPr>
      </w:pPr>
      <w:r w:rsidRPr="00FA6FB2">
        <w:rPr>
          <w:rFonts w:ascii="PT Astra Serif" w:hAnsi="PT Astra Serif"/>
          <w:sz w:val="20"/>
          <w:szCs w:val="20"/>
        </w:rPr>
        <w:t>8. ЮРИДИЧЕСКИЕ АДРЕСА И ПОДПИСИ СТОРОН</w:t>
      </w:r>
    </w:p>
    <w:p w:rsidR="00351E17" w:rsidRPr="00FA6FB2" w:rsidRDefault="00351E17" w:rsidP="00351E17">
      <w:pPr>
        <w:adjustRightInd w:val="0"/>
        <w:ind w:right="-1" w:firstLine="567"/>
        <w:jc w:val="center"/>
        <w:rPr>
          <w:rFonts w:ascii="PT Astra Serif" w:hAnsi="PT Astra Serif"/>
          <w:b/>
          <w:sz w:val="20"/>
          <w:szCs w:val="20"/>
        </w:rPr>
      </w:pPr>
    </w:p>
    <w:tbl>
      <w:tblPr>
        <w:tblW w:w="0" w:type="auto"/>
        <w:jc w:val="center"/>
        <w:tblCellMar>
          <w:top w:w="170" w:type="dxa"/>
        </w:tblCellMar>
        <w:tblLook w:val="04A0" w:firstRow="1" w:lastRow="0" w:firstColumn="1" w:lastColumn="0" w:noHBand="0" w:noVBand="1"/>
      </w:tblPr>
      <w:tblGrid>
        <w:gridCol w:w="4556"/>
        <w:gridCol w:w="4801"/>
      </w:tblGrid>
      <w:tr w:rsidR="00351E17" w:rsidRPr="00FA6FB2" w:rsidTr="00016DC9">
        <w:trPr>
          <w:trHeight w:val="1797"/>
          <w:jc w:val="center"/>
        </w:trPr>
        <w:tc>
          <w:tcPr>
            <w:tcW w:w="4862" w:type="dxa"/>
          </w:tcPr>
          <w:p w:rsidR="00351E17" w:rsidRPr="00FA6FB2" w:rsidRDefault="00351E17" w:rsidP="00016DC9">
            <w:pPr>
              <w:tabs>
                <w:tab w:val="left" w:pos="900"/>
                <w:tab w:val="center" w:pos="4677"/>
                <w:tab w:val="right" w:pos="9355"/>
              </w:tabs>
              <w:ind w:right="-1"/>
              <w:rPr>
                <w:rFonts w:ascii="PT Astra Serif" w:hAnsi="PT Astra Serif"/>
                <w:b/>
                <w:sz w:val="20"/>
                <w:szCs w:val="20"/>
              </w:rPr>
            </w:pPr>
            <w:r w:rsidRPr="00FA6FB2">
              <w:rPr>
                <w:rFonts w:ascii="PT Astra Serif" w:hAnsi="PT Astra Serif"/>
                <w:b/>
                <w:sz w:val="20"/>
                <w:szCs w:val="20"/>
              </w:rPr>
              <w:t>«УПРАВЛЯЮЩАЯ ОРГАНИЗАЦИЯ»</w:t>
            </w:r>
          </w:p>
          <w:p w:rsidR="00351E17" w:rsidRPr="00FA6FB2" w:rsidRDefault="00351E17" w:rsidP="00016DC9">
            <w:pPr>
              <w:rPr>
                <w:rFonts w:ascii="PT Astra Serif" w:hAnsi="PT Astra Serif"/>
                <w:sz w:val="20"/>
                <w:szCs w:val="20"/>
              </w:rPr>
            </w:pPr>
          </w:p>
          <w:p w:rsidR="00351E17" w:rsidRDefault="00351E17" w:rsidP="00016DC9">
            <w:pPr>
              <w:tabs>
                <w:tab w:val="left" w:pos="900"/>
                <w:tab w:val="center" w:pos="4677"/>
                <w:tab w:val="right" w:pos="9355"/>
              </w:tabs>
              <w:ind w:right="-1"/>
              <w:rPr>
                <w:rFonts w:ascii="PT Astra Serif" w:hAnsi="PT Astra Serif"/>
                <w:bCs/>
                <w:sz w:val="20"/>
                <w:szCs w:val="20"/>
              </w:rPr>
            </w:pPr>
          </w:p>
          <w:p w:rsidR="00351E17" w:rsidRDefault="00351E17" w:rsidP="00016DC9">
            <w:pPr>
              <w:tabs>
                <w:tab w:val="left" w:pos="900"/>
                <w:tab w:val="center" w:pos="4677"/>
                <w:tab w:val="right" w:pos="9355"/>
              </w:tabs>
              <w:ind w:right="-1"/>
              <w:rPr>
                <w:rFonts w:ascii="PT Astra Serif" w:hAnsi="PT Astra Serif"/>
                <w:bCs/>
                <w:sz w:val="20"/>
                <w:szCs w:val="20"/>
              </w:rPr>
            </w:pPr>
          </w:p>
          <w:p w:rsidR="00351E17" w:rsidRDefault="00351E17" w:rsidP="00016DC9">
            <w:pPr>
              <w:tabs>
                <w:tab w:val="left" w:pos="900"/>
                <w:tab w:val="center" w:pos="4677"/>
                <w:tab w:val="right" w:pos="9355"/>
              </w:tabs>
              <w:ind w:right="-1"/>
              <w:rPr>
                <w:rFonts w:ascii="PT Astra Serif" w:hAnsi="PT Astra Serif"/>
                <w:bCs/>
                <w:sz w:val="20"/>
                <w:szCs w:val="20"/>
              </w:rPr>
            </w:pPr>
          </w:p>
          <w:p w:rsidR="00351E17" w:rsidRDefault="00351E17" w:rsidP="00016DC9">
            <w:pPr>
              <w:tabs>
                <w:tab w:val="left" w:pos="900"/>
                <w:tab w:val="center" w:pos="4677"/>
                <w:tab w:val="right" w:pos="9355"/>
              </w:tabs>
              <w:ind w:right="-1"/>
              <w:rPr>
                <w:rFonts w:ascii="PT Astra Serif" w:hAnsi="PT Astra Serif"/>
                <w:bCs/>
                <w:sz w:val="20"/>
                <w:szCs w:val="20"/>
              </w:rPr>
            </w:pPr>
          </w:p>
          <w:p w:rsidR="00351E17" w:rsidRDefault="00351E17" w:rsidP="00016DC9">
            <w:pPr>
              <w:tabs>
                <w:tab w:val="left" w:pos="900"/>
                <w:tab w:val="center" w:pos="4677"/>
                <w:tab w:val="right" w:pos="9355"/>
              </w:tabs>
              <w:ind w:right="-1"/>
              <w:rPr>
                <w:rFonts w:ascii="PT Astra Serif" w:hAnsi="PT Astra Serif"/>
                <w:bCs/>
                <w:sz w:val="20"/>
                <w:szCs w:val="20"/>
              </w:rPr>
            </w:pPr>
          </w:p>
          <w:p w:rsidR="00930414" w:rsidRDefault="00930414" w:rsidP="00016DC9">
            <w:pPr>
              <w:tabs>
                <w:tab w:val="left" w:pos="900"/>
                <w:tab w:val="center" w:pos="4677"/>
                <w:tab w:val="right" w:pos="9355"/>
              </w:tabs>
              <w:ind w:right="-1"/>
              <w:rPr>
                <w:rFonts w:ascii="PT Astra Serif" w:hAnsi="PT Astra Serif"/>
                <w:bCs/>
                <w:sz w:val="20"/>
                <w:szCs w:val="20"/>
              </w:rPr>
            </w:pPr>
          </w:p>
          <w:p w:rsidR="00351E17" w:rsidRDefault="00351E17" w:rsidP="00016DC9">
            <w:pPr>
              <w:tabs>
                <w:tab w:val="left" w:pos="900"/>
                <w:tab w:val="center" w:pos="4677"/>
                <w:tab w:val="right" w:pos="9355"/>
              </w:tabs>
              <w:ind w:right="-1"/>
              <w:rPr>
                <w:rFonts w:ascii="PT Astra Serif" w:hAnsi="PT Astra Serif"/>
                <w:bCs/>
                <w:sz w:val="20"/>
                <w:szCs w:val="20"/>
              </w:rPr>
            </w:pPr>
            <w:r>
              <w:rPr>
                <w:rFonts w:ascii="PT Astra Serif" w:hAnsi="PT Astra Serif"/>
                <w:bCs/>
                <w:sz w:val="20"/>
                <w:szCs w:val="20"/>
              </w:rPr>
              <w:t>должность            ___________________/Ф.И.О./</w:t>
            </w:r>
          </w:p>
          <w:p w:rsidR="00351E17" w:rsidRDefault="00351E17" w:rsidP="00016DC9">
            <w:pPr>
              <w:tabs>
                <w:tab w:val="left" w:pos="900"/>
                <w:tab w:val="center" w:pos="4677"/>
                <w:tab w:val="right" w:pos="9355"/>
              </w:tabs>
              <w:ind w:right="-1"/>
              <w:rPr>
                <w:rFonts w:ascii="PT Astra Serif" w:hAnsi="PT Astra Serif"/>
                <w:bCs/>
                <w:sz w:val="20"/>
                <w:szCs w:val="20"/>
              </w:rPr>
            </w:pPr>
            <w:r>
              <w:rPr>
                <w:rFonts w:ascii="PT Astra Serif" w:hAnsi="PT Astra Serif"/>
                <w:bCs/>
                <w:sz w:val="20"/>
                <w:szCs w:val="20"/>
              </w:rPr>
              <w:t xml:space="preserve">                                (подпись)</w:t>
            </w:r>
          </w:p>
          <w:p w:rsidR="00351E17" w:rsidRPr="00FA6FB2" w:rsidRDefault="00351E17" w:rsidP="00016DC9">
            <w:pPr>
              <w:tabs>
                <w:tab w:val="left" w:pos="900"/>
                <w:tab w:val="center" w:pos="4677"/>
                <w:tab w:val="right" w:pos="9355"/>
              </w:tabs>
              <w:ind w:right="-1"/>
              <w:rPr>
                <w:rFonts w:ascii="PT Astra Serif" w:hAnsi="PT Astra Serif"/>
                <w:bCs/>
                <w:sz w:val="20"/>
                <w:szCs w:val="20"/>
              </w:rPr>
            </w:pPr>
            <w:r>
              <w:rPr>
                <w:rFonts w:ascii="PT Astra Serif" w:hAnsi="PT Astra Serif"/>
                <w:bCs/>
                <w:sz w:val="20"/>
                <w:szCs w:val="20"/>
              </w:rPr>
              <w:t>М.П.</w:t>
            </w:r>
          </w:p>
        </w:tc>
        <w:tc>
          <w:tcPr>
            <w:tcW w:w="5241" w:type="dxa"/>
          </w:tcPr>
          <w:p w:rsidR="00351E17" w:rsidRPr="00FA6FB2" w:rsidRDefault="00351E17" w:rsidP="00016DC9">
            <w:pPr>
              <w:tabs>
                <w:tab w:val="left" w:pos="900"/>
                <w:tab w:val="center" w:pos="4677"/>
                <w:tab w:val="right" w:pos="9355"/>
              </w:tabs>
              <w:ind w:right="-1" w:firstLine="567"/>
              <w:rPr>
                <w:rFonts w:ascii="PT Astra Serif" w:hAnsi="PT Astra Serif"/>
                <w:b/>
                <w:sz w:val="20"/>
                <w:szCs w:val="20"/>
              </w:rPr>
            </w:pPr>
            <w:r w:rsidRPr="00FA6FB2">
              <w:rPr>
                <w:rFonts w:ascii="PT Astra Serif" w:hAnsi="PT Astra Serif"/>
                <w:b/>
                <w:sz w:val="20"/>
                <w:szCs w:val="20"/>
              </w:rPr>
              <w:t xml:space="preserve">           «СОБСТВЕННИКИ»</w:t>
            </w:r>
          </w:p>
          <w:p w:rsidR="00351E17" w:rsidRPr="00FA6FB2" w:rsidRDefault="00351E17" w:rsidP="00016DC9">
            <w:pPr>
              <w:tabs>
                <w:tab w:val="left" w:pos="900"/>
                <w:tab w:val="center" w:pos="4677"/>
                <w:tab w:val="right" w:pos="9355"/>
              </w:tabs>
              <w:ind w:right="-1" w:firstLine="567"/>
              <w:rPr>
                <w:rFonts w:ascii="PT Astra Serif" w:hAnsi="PT Astra Serif"/>
                <w:b/>
                <w:sz w:val="20"/>
                <w:szCs w:val="20"/>
              </w:rPr>
            </w:pPr>
          </w:p>
          <w:p w:rsidR="00351E17" w:rsidRPr="00FA6FB2" w:rsidRDefault="00351E17" w:rsidP="00016DC9">
            <w:pPr>
              <w:adjustRightInd w:val="0"/>
              <w:ind w:left="196" w:right="-1" w:firstLine="371"/>
              <w:jc w:val="both"/>
              <w:rPr>
                <w:rFonts w:ascii="PT Astra Serif" w:hAnsi="PT Astra Serif"/>
                <w:sz w:val="20"/>
                <w:szCs w:val="20"/>
              </w:rPr>
            </w:pPr>
            <w:r w:rsidRPr="00FA6FB2">
              <w:rPr>
                <w:rFonts w:ascii="PT Astra Serif" w:hAnsi="PT Astra Serif"/>
                <w:sz w:val="20"/>
                <w:szCs w:val="20"/>
              </w:rPr>
              <w:t xml:space="preserve">Согласно списка собственников помещений МКД по адресу: </w:t>
            </w:r>
          </w:p>
          <w:p w:rsidR="00351E17" w:rsidRPr="00FA6FB2" w:rsidRDefault="00351E17" w:rsidP="00016DC9">
            <w:pPr>
              <w:adjustRightInd w:val="0"/>
              <w:ind w:left="196" w:right="-1" w:firstLine="371"/>
              <w:jc w:val="both"/>
              <w:rPr>
                <w:rFonts w:ascii="PT Astra Serif" w:hAnsi="PT Astra Serif"/>
                <w:sz w:val="20"/>
                <w:szCs w:val="20"/>
              </w:rPr>
            </w:pPr>
          </w:p>
          <w:p w:rsidR="00351E17" w:rsidRPr="00FA6FB2" w:rsidRDefault="00351E17" w:rsidP="00016DC9">
            <w:pPr>
              <w:adjustRightInd w:val="0"/>
              <w:ind w:left="196" w:right="-1" w:firstLine="371"/>
              <w:jc w:val="both"/>
              <w:rPr>
                <w:rFonts w:ascii="PT Astra Serif" w:hAnsi="PT Astra Serif"/>
                <w:sz w:val="20"/>
                <w:szCs w:val="20"/>
              </w:rPr>
            </w:pPr>
          </w:p>
          <w:p w:rsidR="00351E17" w:rsidRPr="00FA6FB2" w:rsidRDefault="00351E17" w:rsidP="00016DC9">
            <w:pPr>
              <w:adjustRightInd w:val="0"/>
              <w:ind w:right="-1"/>
              <w:jc w:val="both"/>
              <w:rPr>
                <w:rFonts w:ascii="PT Astra Serif" w:hAnsi="PT Astra Serif"/>
                <w:sz w:val="20"/>
                <w:szCs w:val="20"/>
              </w:rPr>
            </w:pPr>
          </w:p>
          <w:p w:rsidR="00351E17" w:rsidRPr="00FA6FB2" w:rsidRDefault="00351E17" w:rsidP="00016DC9">
            <w:pPr>
              <w:adjustRightInd w:val="0"/>
              <w:ind w:right="-1"/>
              <w:jc w:val="both"/>
              <w:rPr>
                <w:rFonts w:ascii="PT Astra Serif" w:hAnsi="PT Astra Serif"/>
                <w:sz w:val="20"/>
                <w:szCs w:val="20"/>
              </w:rPr>
            </w:pPr>
            <w:r w:rsidRPr="00FA6FB2">
              <w:rPr>
                <w:rFonts w:ascii="PT Astra Serif" w:hAnsi="PT Astra Serif"/>
                <w:sz w:val="20"/>
                <w:szCs w:val="20"/>
              </w:rPr>
              <w:t xml:space="preserve"> </w:t>
            </w:r>
          </w:p>
          <w:p w:rsidR="00351E17" w:rsidRPr="00FA6FB2" w:rsidRDefault="00351E17" w:rsidP="00016DC9">
            <w:pPr>
              <w:adjustRightInd w:val="0"/>
              <w:ind w:right="-1"/>
              <w:jc w:val="both"/>
              <w:rPr>
                <w:rFonts w:ascii="PT Astra Serif" w:hAnsi="PT Astra Serif"/>
                <w:sz w:val="20"/>
                <w:szCs w:val="20"/>
              </w:rPr>
            </w:pPr>
            <w:r w:rsidRPr="00FA6FB2">
              <w:rPr>
                <w:rFonts w:ascii="PT Astra Serif" w:hAnsi="PT Astra Serif"/>
                <w:sz w:val="20"/>
                <w:szCs w:val="20"/>
              </w:rPr>
              <w:t>Председатель Совета МКД _____________________</w:t>
            </w:r>
          </w:p>
        </w:tc>
      </w:tr>
    </w:tbl>
    <w:p w:rsidR="00351E17" w:rsidRPr="00FA6FB2" w:rsidRDefault="00351E17" w:rsidP="00351E17">
      <w:pPr>
        <w:jc w:val="both"/>
        <w:rPr>
          <w:rFonts w:ascii="PT Astra Serif" w:hAnsi="PT Astra Serif"/>
          <w:sz w:val="16"/>
          <w:szCs w:val="16"/>
        </w:rPr>
      </w:pPr>
    </w:p>
    <w:p w:rsidR="00351E17" w:rsidRPr="00FA6FB2" w:rsidRDefault="00351E17" w:rsidP="00351E17">
      <w:pPr>
        <w:jc w:val="right"/>
        <w:rPr>
          <w:rFonts w:ascii="PT Astra Serif" w:hAnsi="PT Astra Serif"/>
          <w:b/>
          <w:sz w:val="16"/>
          <w:szCs w:val="16"/>
        </w:rPr>
      </w:pPr>
    </w:p>
    <w:p w:rsidR="00351E17" w:rsidRPr="00FA6FB2" w:rsidRDefault="00351E17" w:rsidP="00351E17">
      <w:pPr>
        <w:jc w:val="right"/>
        <w:rPr>
          <w:rFonts w:ascii="PT Astra Serif" w:hAnsi="PT Astra Serif"/>
          <w:b/>
          <w:sz w:val="16"/>
          <w:szCs w:val="16"/>
        </w:rPr>
      </w:pPr>
    </w:p>
    <w:p w:rsidR="00930414" w:rsidRDefault="00930414" w:rsidP="00351E17">
      <w:pPr>
        <w:jc w:val="center"/>
        <w:rPr>
          <w:rFonts w:ascii="PT Astra Serif" w:hAnsi="PT Astra Serif" w:cs="Calibri"/>
          <w:b/>
          <w:sz w:val="24"/>
          <w:szCs w:val="24"/>
        </w:rPr>
      </w:pPr>
    </w:p>
    <w:p w:rsidR="00930414" w:rsidRDefault="00930414" w:rsidP="00351E17">
      <w:pPr>
        <w:jc w:val="center"/>
        <w:rPr>
          <w:rFonts w:ascii="PT Astra Serif" w:hAnsi="PT Astra Serif" w:cs="Calibri"/>
          <w:b/>
          <w:sz w:val="24"/>
          <w:szCs w:val="24"/>
        </w:rPr>
      </w:pPr>
    </w:p>
    <w:p w:rsidR="00930414" w:rsidRDefault="00930414" w:rsidP="00351E17">
      <w:pPr>
        <w:jc w:val="center"/>
        <w:rPr>
          <w:rFonts w:ascii="PT Astra Serif" w:hAnsi="PT Astra Serif" w:cs="Calibri"/>
          <w:b/>
          <w:sz w:val="24"/>
          <w:szCs w:val="24"/>
        </w:rPr>
      </w:pPr>
    </w:p>
    <w:p w:rsidR="006B6109" w:rsidRDefault="006B6109" w:rsidP="00351E17">
      <w:pPr>
        <w:jc w:val="center"/>
        <w:rPr>
          <w:rFonts w:ascii="PT Astra Serif" w:hAnsi="PT Astra Serif" w:cs="Calibri"/>
          <w:b/>
          <w:sz w:val="24"/>
          <w:szCs w:val="24"/>
        </w:rPr>
      </w:pPr>
    </w:p>
    <w:p w:rsidR="006B6109" w:rsidRDefault="006B6109" w:rsidP="00351E17">
      <w:pPr>
        <w:jc w:val="center"/>
        <w:rPr>
          <w:rFonts w:ascii="PT Astra Serif" w:hAnsi="PT Astra Serif" w:cs="Calibri"/>
          <w:b/>
          <w:sz w:val="24"/>
          <w:szCs w:val="24"/>
        </w:rPr>
      </w:pPr>
    </w:p>
    <w:p w:rsidR="006B6109" w:rsidRPr="00FA6FB2" w:rsidRDefault="006B6109" w:rsidP="006B6109">
      <w:pPr>
        <w:spacing w:line="360" w:lineRule="auto"/>
        <w:ind w:firstLine="709"/>
        <w:jc w:val="both"/>
        <w:rPr>
          <w:rFonts w:ascii="PT Astra Serif" w:hAnsi="PT Astra Serif" w:cs="Calibri"/>
          <w:b/>
          <w:sz w:val="24"/>
          <w:szCs w:val="24"/>
        </w:rPr>
      </w:pPr>
      <w:r w:rsidRPr="00FA6FB2">
        <w:rPr>
          <w:rFonts w:ascii="PT Astra Serif" w:hAnsi="PT Astra Serif" w:cs="Calibri"/>
          <w:b/>
          <w:sz w:val="24"/>
          <w:szCs w:val="24"/>
        </w:rPr>
        <w:lastRenderedPageBreak/>
        <w:t xml:space="preserve">ЧАСТЬ III. ТЕХНИЧЕСКАЯ ЧАСТЬ. </w:t>
      </w:r>
    </w:p>
    <w:p w:rsidR="006B6109" w:rsidRDefault="006B6109" w:rsidP="006B6109">
      <w:pPr>
        <w:spacing w:line="360" w:lineRule="auto"/>
        <w:ind w:firstLine="709"/>
        <w:jc w:val="both"/>
        <w:rPr>
          <w:rFonts w:ascii="PT Astra Serif" w:hAnsi="PT Astra Serif" w:cs="Calibri"/>
          <w:b/>
          <w:sz w:val="24"/>
          <w:szCs w:val="24"/>
        </w:rPr>
      </w:pPr>
      <w:r w:rsidRPr="00FA6FB2">
        <w:rPr>
          <w:rFonts w:ascii="PT Astra Serif" w:hAnsi="PT Astra Serif" w:cs="Calibri"/>
          <w:b/>
          <w:sz w:val="24"/>
          <w:szCs w:val="24"/>
        </w:rPr>
        <w:t>РАЗДЕЛ 3.1</w:t>
      </w:r>
      <w:r w:rsidRPr="00FA6FB2">
        <w:rPr>
          <w:rFonts w:ascii="PT Astra Serif" w:hAnsi="PT Astra Serif" w:cs="Calibri"/>
          <w:sz w:val="24"/>
          <w:szCs w:val="24"/>
        </w:rPr>
        <w:t xml:space="preserve"> ПЕРЕЧЕНЬ РАБОТ И УСЛУГ ПО СОДЕРЖАНИЮ И PEMOHTУ ОБЩЕГО ИМУЩЕСТВ СОБСТВЕННИКОВ ПОМЕЩЕНИЙ В МНОГОКВАРТИРНОМ ДОМЕ, ЯВЛЯЮЩЕГОСЯ ОБЪЕКТОМ KOHKУPCA </w:t>
      </w:r>
      <w:r w:rsidRPr="00FA6FB2">
        <w:rPr>
          <w:rFonts w:ascii="PT Astra Serif" w:hAnsi="PT Astra Serif" w:cs="Calibri"/>
          <w:b/>
          <w:sz w:val="24"/>
          <w:szCs w:val="24"/>
        </w:rPr>
        <w:t>(приложение № 1</w:t>
      </w:r>
      <w:r>
        <w:rPr>
          <w:rFonts w:ascii="PT Astra Serif" w:hAnsi="PT Astra Serif" w:cs="Calibri"/>
          <w:b/>
          <w:sz w:val="24"/>
          <w:szCs w:val="24"/>
        </w:rPr>
        <w:t xml:space="preserve"> Договора</w:t>
      </w:r>
      <w:r w:rsidRPr="00FA6FB2">
        <w:rPr>
          <w:rFonts w:ascii="PT Astra Serif" w:hAnsi="PT Astra Serif" w:cs="Calibri"/>
          <w:b/>
          <w:sz w:val="24"/>
          <w:szCs w:val="24"/>
        </w:rPr>
        <w:t>)</w:t>
      </w:r>
    </w:p>
    <w:tbl>
      <w:tblPr>
        <w:tblW w:w="10339" w:type="dxa"/>
        <w:tblInd w:w="-841" w:type="dxa"/>
        <w:tblLayout w:type="fixed"/>
        <w:tblLook w:val="04A0" w:firstRow="1" w:lastRow="0" w:firstColumn="1" w:lastColumn="0" w:noHBand="0" w:noVBand="1"/>
      </w:tblPr>
      <w:tblGrid>
        <w:gridCol w:w="880"/>
        <w:gridCol w:w="5840"/>
        <w:gridCol w:w="2260"/>
        <w:gridCol w:w="1359"/>
      </w:tblGrid>
      <w:tr w:rsidR="00AC4A80" w:rsidTr="00AC4A80">
        <w:trPr>
          <w:trHeight w:val="900"/>
        </w:trPr>
        <w:tc>
          <w:tcPr>
            <w:tcW w:w="880" w:type="dxa"/>
            <w:noWrap/>
            <w:vAlign w:val="bottom"/>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 </w:t>
            </w:r>
          </w:p>
        </w:tc>
        <w:tc>
          <w:tcPr>
            <w:tcW w:w="5840" w:type="dxa"/>
            <w:noWrap/>
            <w:vAlign w:val="bottom"/>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 </w:t>
            </w:r>
          </w:p>
        </w:tc>
        <w:tc>
          <w:tcPr>
            <w:tcW w:w="3619" w:type="dxa"/>
            <w:gridSpan w:val="2"/>
            <w:vAlign w:val="bottom"/>
            <w:hideMark/>
          </w:tcPr>
          <w:p w:rsidR="00AC4A80" w:rsidRDefault="00AC4A80">
            <w:pPr>
              <w:spacing w:after="0" w:line="240" w:lineRule="auto"/>
              <w:jc w:val="right"/>
              <w:rPr>
                <w:rFonts w:ascii="PT Astra Serif" w:eastAsia="Times New Roman" w:hAnsi="PT Astra Serif" w:cs="Calibri"/>
                <w:color w:val="000000"/>
                <w:sz w:val="24"/>
                <w:szCs w:val="24"/>
                <w:lang w:eastAsia="ru-RU"/>
              </w:rPr>
            </w:pPr>
            <w:r>
              <w:rPr>
                <w:rFonts w:ascii="PT Astra Serif" w:eastAsia="Times New Roman" w:hAnsi="PT Astra Serif" w:cs="Calibri"/>
                <w:color w:val="000000"/>
                <w:sz w:val="24"/>
                <w:szCs w:val="24"/>
                <w:lang w:eastAsia="ru-RU"/>
              </w:rPr>
              <w:t xml:space="preserve">Приложение № 1   </w:t>
            </w:r>
          </w:p>
          <w:p w:rsidR="00AC4A80" w:rsidRDefault="00AC4A80">
            <w:pPr>
              <w:spacing w:after="0" w:line="240" w:lineRule="auto"/>
              <w:jc w:val="right"/>
              <w:rPr>
                <w:rFonts w:ascii="PT Astra Serif" w:eastAsia="Times New Roman" w:hAnsi="PT Astra Serif" w:cs="Calibri"/>
                <w:color w:val="000000"/>
                <w:sz w:val="24"/>
                <w:szCs w:val="24"/>
                <w:lang w:eastAsia="ru-RU"/>
              </w:rPr>
            </w:pPr>
            <w:r>
              <w:rPr>
                <w:rFonts w:ascii="PT Astra Serif" w:eastAsia="Times New Roman" w:hAnsi="PT Astra Serif" w:cs="Calibri"/>
                <w:color w:val="000000"/>
                <w:sz w:val="24"/>
                <w:szCs w:val="24"/>
                <w:lang w:eastAsia="ru-RU"/>
              </w:rPr>
              <w:t xml:space="preserve">к Проекту договора </w:t>
            </w:r>
          </w:p>
          <w:p w:rsidR="00AC4A80" w:rsidRDefault="00AC4A80">
            <w:pPr>
              <w:spacing w:after="0" w:line="240" w:lineRule="auto"/>
              <w:jc w:val="right"/>
              <w:rPr>
                <w:rFonts w:ascii="PT Astra Serif" w:eastAsia="Times New Roman" w:hAnsi="PT Astra Serif" w:cs="Calibri"/>
                <w:color w:val="000000"/>
                <w:sz w:val="24"/>
                <w:szCs w:val="24"/>
                <w:lang w:eastAsia="ru-RU"/>
              </w:rPr>
            </w:pPr>
            <w:r>
              <w:rPr>
                <w:rFonts w:ascii="PT Astra Serif" w:eastAsia="Times New Roman" w:hAnsi="PT Astra Serif" w:cs="Calibri"/>
                <w:color w:val="000000"/>
                <w:sz w:val="24"/>
                <w:szCs w:val="24"/>
                <w:lang w:eastAsia="ru-RU"/>
              </w:rPr>
              <w:t xml:space="preserve">управления МКД </w:t>
            </w:r>
          </w:p>
        </w:tc>
      </w:tr>
      <w:tr w:rsidR="00AC4A80" w:rsidTr="00AC4A80">
        <w:trPr>
          <w:trHeight w:val="13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с. Ненашево, ул. Кирова, д. 1</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48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4,234</w:t>
            </w:r>
          </w:p>
        </w:tc>
      </w:tr>
      <w:tr w:rsidR="00AC4A80" w:rsidTr="00AC4A80">
        <w:trPr>
          <w:trHeight w:val="84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1,810</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2,268</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0,156</w:t>
            </w:r>
          </w:p>
        </w:tc>
      </w:tr>
      <w:tr w:rsidR="00AC4A80" w:rsidTr="00AC4A80">
        <w:trPr>
          <w:trHeight w:val="480"/>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5,59</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5,59</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4,27</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4,27</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0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84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44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0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96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29,59</w:t>
            </w:r>
          </w:p>
        </w:tc>
      </w:tr>
      <w:tr w:rsidR="00AC4A80" w:rsidTr="00AC4A80">
        <w:trPr>
          <w:trHeight w:val="945"/>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с. Ненашево, ул. Кирова, д. 3</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4,336</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1,854</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2,322</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0,160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5,03</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5,03</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4,72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4,72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29,58</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с. Ненашево, ул. Кирова, д. 5</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4,141</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1,776</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2,226</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0,139</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6,85</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6,85</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5,32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5,32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31,81</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с. Ненашево, ул. Кирова, д. 7</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4,328</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1,861</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2,330</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0,138</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6,73</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6,73</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5,43</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5,43</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31,99</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с. Ненашево, ул. Кирова, д. 9</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5,683</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2,450</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3,050</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0,183</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7,45</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7,45</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5,77</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5,77</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34,41</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с. Ненашево, ул. Кирова, д. 11</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5,986</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2,581</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3,210</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0,195</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7,00</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7,00</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5,21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5,21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33,69</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с. Ненашево, ул. Кирова, д. 13</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4,563</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1,965</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2,457</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0,142</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lastRenderedPageBreak/>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7,96</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7,96</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5,58</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5,58</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33,61</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д. Александровка, ул. Школьная, д. 5</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2,973</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1,266</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1,603</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0,104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5,84</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5,84</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4,56</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4,56</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lastRenderedPageBreak/>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27,37</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с. Симоново, ул. 238 Стрелковой дивизии, д. 5</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4,418</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1,900</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2,378</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0,139</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6,21</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6,21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5,40</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5,40</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31,53</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с. Симоново, ул. 238 Стрелковой дивизии, д. 7</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4,470</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1,919</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2,401</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0,149</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6,68</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6,68</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5,02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5,02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31,66</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с. Симоново, ул. Молодежная, д. 6</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5,506</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2,371</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2,954</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0,180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7,15</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7,15</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5,62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5,62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32,28</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д. Теряево-2, ул. Центральный переулок, д. 5</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5,537</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2,385</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2,971</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0,181</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5,70</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5,70</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3,89</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3,89</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30,63</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ж/д ст. Шульгино, д. 1</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2,790</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1,186</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1,505</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0,099</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6,15</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6,15</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3,89</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3,89</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lastRenderedPageBreak/>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26,83</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с. Дмитриевское, ул. Зеленая, д. 9</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4,649</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1,997</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2,497</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0,155</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5,52</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5,52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4,11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4,11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29,78</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с. Дмитриевское, ул. Зеленая, д. 10</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4,459</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1,914</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2,395</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0,149</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6,63</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6,63</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4,38</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4,38</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30,97</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с. Дмитриевское, ул. Зеленая, д. 11</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4,442</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1,907</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2,386</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0,148</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5,83</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5,83</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3,72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3,72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29,50</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с. Дмитриевское, ул. Центральная, д. 1</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5,010</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2,155</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2,689</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0,166</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lastRenderedPageBreak/>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6,48</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6,48</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4,11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4,11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31,10</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с. Дмитриевское, ул. Школьная, д. 5</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5,087</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2,189</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2,731</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0,168</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5,96</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5,96</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4,11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4,11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30,66</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с. Дмитриевское, ул. Школьная, д. 7</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5,341</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2,299</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2,866</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0,175</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5,56</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5,56</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3,72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3,72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30,12</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с. Дмитриевское, ул. Школьная, д. 9</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4,756</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2,044</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2,554</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0,158</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6,46</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6,46</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5,02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5,02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31,74</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п. Пахомово, ул. Победы, д. 2А</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5,440</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2,342</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2,919</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0,178</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5,42</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5,42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4,56</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4,56</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30,92</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п. Пахомово, ул. Победы, д. 2</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3,560</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1,522</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1,916</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0,122</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lastRenderedPageBreak/>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6,13</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6,13</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4,15</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4,15</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29,34</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п. Пахомово, ул. Победы, д. 4</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3,952</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1,693</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2,125</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0,134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6,18</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6,18</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4,07</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4,07</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29,71</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п. Пахомово, ул. Победы, д. 6</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3,528</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1,508</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1,899</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0,121</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5,90</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5,90</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4,11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4,11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29,04</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п. Пахомово, ул. Победы, д. 8</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3,336</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1,424</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1,796</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0,115</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5,95</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5,95</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4,11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4,11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noWrap/>
            <w:vAlign w:val="bottom"/>
            <w:hideMark/>
          </w:tcPr>
          <w:p w:rsidR="00AC4A80" w:rsidRDefault="00AC4A80">
            <w:pPr>
              <w:spacing w:after="0" w:line="240" w:lineRule="auto"/>
              <w:jc w:val="right"/>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18</w:t>
            </w:r>
          </w:p>
        </w:tc>
        <w:tc>
          <w:tcPr>
            <w:tcW w:w="5840" w:type="dxa"/>
            <w:tcBorders>
              <w:top w:val="nil"/>
              <w:left w:val="single" w:sz="4" w:space="0" w:color="auto"/>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single" w:sz="4" w:space="0" w:color="auto"/>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28,90</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п. Пахомово, ул. Победы, д. 10</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3,542</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1,514</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1,906</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0,121</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6,10</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6,10</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4,58</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4,58</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29,72</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п. Пахомово, ул. Победы, д. 12</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4,995</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2,148</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2,681</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0,165</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lastRenderedPageBreak/>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6,02</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6,02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4,11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4,11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30,63</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п. Пахомово, ул. Привокзальная, д. 14</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5,645</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2,432</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3,028</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0,185</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5,81</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5,81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3,92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3,92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27</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30,87</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п. Пахомово, ул. Светлая д. 2а</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294333">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4,503</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294333">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1,920</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294333">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2,403</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294333">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0,180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6,09</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6,09</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4,11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4,11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294333">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30,21</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п. Пахомово, ул. Школьная, д. 15</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5,192</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2,235</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2,787</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0,171</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6,01</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6,01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4,11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4,11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30,81</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п. Пахомово, ул. Совхозная, д. 4</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000000"/>
              <w:left w:val="nil"/>
              <w:bottom w:val="nil"/>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4,685</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000000"/>
              <w:right w:val="nil"/>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single" w:sz="4" w:space="0" w:color="auto"/>
              <w:left w:val="single" w:sz="4" w:space="0" w:color="auto"/>
              <w:bottom w:val="single" w:sz="4" w:space="0" w:color="auto"/>
              <w:right w:val="single" w:sz="4"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2,01</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000000"/>
              <w:right w:val="nil"/>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single" w:sz="4" w:space="0" w:color="auto"/>
              <w:bottom w:val="single" w:sz="4" w:space="0" w:color="auto"/>
              <w:right w:val="single" w:sz="4"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2,52</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single" w:sz="4" w:space="0" w:color="auto"/>
              <w:bottom w:val="single" w:sz="4" w:space="0" w:color="auto"/>
              <w:right w:val="single" w:sz="4"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0,16</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nil"/>
              <w:left w:val="single" w:sz="8"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5,92</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5,92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4,47</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4,47</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30,57</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п. Шеверняево, ул. Южная, д. 18</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3,280</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1,400</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1,767</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0,114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lastRenderedPageBreak/>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5,68</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5,68</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4,31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4,31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28,77</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п. Миротинский, ул. Школьная, д. 11</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3,174</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1,354</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1,710</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0,110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5,91</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5,91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4,70</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4,70</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29,28</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п. Миротинский, ул. Школьная, д. 13</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4,913</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2,112</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2,637</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0,163</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5,67</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5,67</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3,89</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3,89</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40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29,97</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п. Миротинский, ул. Центральная, д. 1</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3,902</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1,671</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2,098</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0,132</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5,90</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5,90</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4,11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4,11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29,41</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п. Миротинский, ул. Центральная, д. 3</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3,855</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1,651</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2,074</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0,131</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5,72</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5,72</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4,47</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4,47</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29,54</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п. Миротинский, ул. Центральная, д. 4</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2,642</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1,121</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1,426</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0,094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lastRenderedPageBreak/>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6,13</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6,13</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4,70</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4,70</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28,97</w:t>
            </w:r>
          </w:p>
        </w:tc>
      </w:tr>
      <w:tr w:rsidR="00AC4A80" w:rsidTr="00AC4A80">
        <w:trPr>
          <w:trHeight w:val="315"/>
        </w:trPr>
        <w:tc>
          <w:tcPr>
            <w:tcW w:w="880" w:type="dxa"/>
            <w:noWrap/>
            <w:vAlign w:val="bottom"/>
            <w:hideMark/>
          </w:tcPr>
          <w:p w:rsidR="00AC4A80" w:rsidRDefault="00AC4A80">
            <w:pPr>
              <w:rPr>
                <w:rFonts w:ascii="PT Astra Serif" w:eastAsia="Times New Roman" w:hAnsi="PT Astra Serif" w:cs="Calibri"/>
                <w:b/>
                <w:bCs/>
                <w:color w:val="000000"/>
                <w:lang w:eastAsia="ru-RU"/>
              </w:rPr>
            </w:pPr>
          </w:p>
        </w:tc>
        <w:tc>
          <w:tcPr>
            <w:tcW w:w="5840" w:type="dxa"/>
            <w:noWrap/>
            <w:vAlign w:val="bottom"/>
            <w:hideMark/>
          </w:tcPr>
          <w:p w:rsidR="00AC4A80" w:rsidRDefault="00AC4A80">
            <w:pPr>
              <w:spacing w:after="0"/>
              <w:rPr>
                <w:sz w:val="20"/>
                <w:szCs w:val="20"/>
                <w:lang w:eastAsia="ru-RU"/>
              </w:rPr>
            </w:pPr>
          </w:p>
        </w:tc>
        <w:tc>
          <w:tcPr>
            <w:tcW w:w="3619" w:type="dxa"/>
            <w:gridSpan w:val="2"/>
            <w:vAlign w:val="bottom"/>
            <w:hideMark/>
          </w:tcPr>
          <w:p w:rsidR="00AC4A80" w:rsidRDefault="00AC4A80">
            <w:pPr>
              <w:spacing w:after="0" w:line="240" w:lineRule="auto"/>
              <w:rPr>
                <w:rFonts w:ascii="PT Astra Serif" w:eastAsia="Times New Roman" w:hAnsi="PT Astra Serif" w:cs="Calibri"/>
                <w:color w:val="000000"/>
                <w:sz w:val="24"/>
                <w:szCs w:val="24"/>
                <w:lang w:eastAsia="ru-RU"/>
              </w:rPr>
            </w:pP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п. Миротинский, ул. Центральная, д. 5</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5,375</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2,314</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2,884</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0,177</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6,23</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6,23</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4,31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4,31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31,41</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п. Миротинский, ул. Центральная, д. 2</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3,809</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1,631</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2,049</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0,129</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5,96</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5,96</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4,31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4,31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29,58</w:t>
            </w:r>
          </w:p>
        </w:tc>
      </w:tr>
      <w:tr w:rsidR="00AC4A80" w:rsidTr="00AC4A80">
        <w:trPr>
          <w:trHeight w:val="720"/>
        </w:trPr>
        <w:tc>
          <w:tcPr>
            <w:tcW w:w="10339" w:type="dxa"/>
            <w:gridSpan w:val="4"/>
            <w:tcBorders>
              <w:top w:val="nil"/>
              <w:left w:val="nil"/>
              <w:bottom w:val="single" w:sz="8" w:space="0" w:color="auto"/>
              <w:right w:val="nil"/>
            </w:tcBorders>
            <w:vAlign w:val="center"/>
            <w:hideMark/>
          </w:tcPr>
          <w:p w:rsidR="00AC4A80" w:rsidRDefault="00AC4A80">
            <w:pPr>
              <w:spacing w:after="0" w:line="240" w:lineRule="auto"/>
              <w:jc w:val="both"/>
              <w:rPr>
                <w:rFonts w:ascii="PT Astra Serif" w:eastAsia="Times New Roman" w:hAnsi="PT Astra Serif" w:cs="Calibri"/>
                <w:color w:val="000000"/>
                <w:sz w:val="28"/>
                <w:szCs w:val="28"/>
                <w:lang w:eastAsia="ru-RU"/>
              </w:rPr>
            </w:pPr>
            <w:r>
              <w:rPr>
                <w:rFonts w:ascii="PT Astra Serif" w:eastAsia="Times New Roman" w:hAnsi="PT Astra Serif" w:cs="Calibri"/>
                <w:color w:val="000000"/>
                <w:sz w:val="28"/>
                <w:szCs w:val="28"/>
                <w:lang w:eastAsia="ru-RU"/>
              </w:rPr>
              <w:t>Перечень работ и услуг по содержанию общего имущества МКД, расположенного по адресу: Тульская обл., Заокский р-н, с. Острецово, д.19</w:t>
            </w:r>
          </w:p>
        </w:tc>
      </w:tr>
      <w:tr w:rsidR="00AC4A80" w:rsidTr="00AC4A80">
        <w:trPr>
          <w:trHeight w:val="780"/>
        </w:trPr>
        <w:tc>
          <w:tcPr>
            <w:tcW w:w="880"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 п/п</w:t>
            </w:r>
          </w:p>
        </w:tc>
        <w:tc>
          <w:tcPr>
            <w:tcW w:w="5840" w:type="dxa"/>
            <w:tcBorders>
              <w:top w:val="nil"/>
              <w:left w:val="nil"/>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Наименование работ и услуг</w:t>
            </w:r>
          </w:p>
        </w:tc>
        <w:tc>
          <w:tcPr>
            <w:tcW w:w="2260" w:type="dxa"/>
            <w:tcBorders>
              <w:top w:val="nil"/>
              <w:left w:val="nil"/>
              <w:bottom w:val="single" w:sz="8" w:space="0" w:color="auto"/>
              <w:right w:val="nil"/>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Периодичность выполнения работ и услуг</w:t>
            </w:r>
          </w:p>
        </w:tc>
        <w:tc>
          <w:tcPr>
            <w:tcW w:w="1359" w:type="dxa"/>
            <w:tcBorders>
              <w:top w:val="nil"/>
              <w:left w:val="single" w:sz="8" w:space="0" w:color="auto"/>
              <w:bottom w:val="single" w:sz="8" w:space="0" w:color="auto"/>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Стоимость за 1 кв.м</w:t>
            </w:r>
          </w:p>
        </w:tc>
      </w:tr>
      <w:tr w:rsidR="00AC4A80" w:rsidTr="00AC4A80">
        <w:trPr>
          <w:trHeight w:val="315"/>
        </w:trPr>
        <w:tc>
          <w:tcPr>
            <w:tcW w:w="880" w:type="dxa"/>
            <w:tcBorders>
              <w:top w:val="nil"/>
              <w:left w:val="single" w:sz="8" w:space="0" w:color="auto"/>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nil"/>
              <w:right w:val="single" w:sz="8" w:space="0" w:color="auto"/>
            </w:tcBorders>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2260" w:type="dxa"/>
            <w:vAlign w:val="center"/>
            <w:hideMark/>
          </w:tcPr>
          <w:p w:rsidR="00AC4A80" w:rsidRDefault="00AC4A80">
            <w:pPr>
              <w:spacing w:after="0" w:line="240" w:lineRule="auto"/>
              <w:jc w:val="center"/>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1359" w:type="dxa"/>
            <w:tcBorders>
              <w:top w:val="nil"/>
              <w:left w:val="single" w:sz="8" w:space="0" w:color="auto"/>
              <w:bottom w:val="nil"/>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4</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Санитарная уборка подъездов и лестничных клеток</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4,727</w:t>
            </w:r>
          </w:p>
        </w:tc>
      </w:tr>
      <w:tr w:rsidR="00AC4A80" w:rsidTr="00AC4A80">
        <w:trPr>
          <w:trHeight w:val="51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лестничных площадок и маршей с предварительным их увлажнением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2,031</w:t>
            </w:r>
          </w:p>
        </w:tc>
      </w:tr>
      <w:tr w:rsidR="00AC4A80" w:rsidTr="00AC4A80">
        <w:trPr>
          <w:trHeight w:val="300"/>
        </w:trPr>
        <w:tc>
          <w:tcPr>
            <w:tcW w:w="880" w:type="dxa"/>
            <w:tcBorders>
              <w:top w:val="nil"/>
              <w:left w:val="single" w:sz="8" w:space="0" w:color="auto"/>
              <w:bottom w:val="single" w:sz="4" w:space="0" w:color="auto"/>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лестничных площадок и маршей</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месяц</w:t>
            </w:r>
          </w:p>
        </w:tc>
        <w:tc>
          <w:tcPr>
            <w:tcW w:w="1359" w:type="dxa"/>
            <w:tcBorders>
              <w:top w:val="nil"/>
              <w:left w:val="nil"/>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2,538</w:t>
            </w:r>
          </w:p>
        </w:tc>
      </w:tr>
      <w:tr w:rsidR="00AC4A80" w:rsidTr="00AC4A80">
        <w:trPr>
          <w:trHeight w:val="315"/>
        </w:trPr>
        <w:tc>
          <w:tcPr>
            <w:tcW w:w="880" w:type="dxa"/>
            <w:tcBorders>
              <w:top w:val="nil"/>
              <w:left w:val="single" w:sz="8" w:space="0" w:color="auto"/>
              <w:bottom w:val="nil"/>
              <w:right w:val="single" w:sz="4" w:space="0" w:color="auto"/>
            </w:tcBorders>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Мытье окон</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0,157</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содержанию придомовой территории</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6,71</w:t>
            </w: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с усовершенствованным покрытием</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 раза в неделю</w:t>
            </w:r>
          </w:p>
        </w:tc>
        <w:tc>
          <w:tcPr>
            <w:tcW w:w="1359" w:type="dxa"/>
            <w:vMerge w:val="restart"/>
            <w:tcBorders>
              <w:top w:val="nil"/>
              <w:left w:val="single" w:sz="4" w:space="0" w:color="auto"/>
              <w:bottom w:val="single" w:sz="4"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6,71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Подметание в летний в период земельного участка без покрытия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неделю</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Сдвижение и подметание снега при снегопаде</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2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территории   с усовершенствованным покрытием от наледи без обработки противогололедными реагентами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обслуживанию газовых сетей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1,50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8</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Техническое обслуживание газовых сетей</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tcBorders>
              <w:top w:val="nil"/>
              <w:left w:val="nil"/>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1,50</w:t>
            </w: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4" w:space="0" w:color="auto"/>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Работы по обеспечению устранения аварий</w:t>
            </w:r>
          </w:p>
        </w:tc>
        <w:tc>
          <w:tcPr>
            <w:tcW w:w="1359" w:type="dxa"/>
            <w:tcBorders>
              <w:top w:val="single" w:sz="8" w:space="0" w:color="auto"/>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3,00</w:t>
            </w:r>
          </w:p>
        </w:tc>
      </w:tr>
      <w:tr w:rsidR="00AC4A80" w:rsidTr="00AC4A80">
        <w:trPr>
          <w:trHeight w:val="102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Выполнение работ, связанных с ликвидацией аварий и неисправностей внутридомового оборудования и сетей холодного водоснабжения, электроснабжения, </w:t>
            </w:r>
            <w:r>
              <w:rPr>
                <w:rFonts w:ascii="PT Astra Serif" w:eastAsia="Times New Roman" w:hAnsi="PT Astra Serif" w:cs="Calibri"/>
                <w:i/>
                <w:iCs/>
                <w:color w:val="000000"/>
                <w:sz w:val="20"/>
                <w:szCs w:val="20"/>
                <w:lang w:eastAsia="ru-RU"/>
              </w:rPr>
              <w:t>газоснабжения по заявкам и указаниям руководителей, специалистов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nil"/>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3,00</w:t>
            </w:r>
          </w:p>
        </w:tc>
      </w:tr>
      <w:tr w:rsidR="00AC4A80" w:rsidTr="00AC4A80">
        <w:trPr>
          <w:trHeight w:val="315"/>
        </w:trPr>
        <w:tc>
          <w:tcPr>
            <w:tcW w:w="880" w:type="dxa"/>
            <w:tcBorders>
              <w:top w:val="nil"/>
              <w:left w:val="single" w:sz="8" w:space="0" w:color="auto"/>
              <w:bottom w:val="nil"/>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10</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Аварийное обслуживание + диспетчерские услуги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auto"/>
              <w:bottom w:val="nil"/>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single" w:sz="8" w:space="0" w:color="000000"/>
            </w:tcBorders>
            <w:noWrap/>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Прочие работы и услуги по содержанию общего имущества в многоквартирных домах</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5,21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11</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Очистка кровли от снега и наледи, сбивание сосулек</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val="restart"/>
            <w:tcBorders>
              <w:top w:val="nil"/>
              <w:left w:val="single" w:sz="4" w:space="0" w:color="auto"/>
              <w:bottom w:val="single" w:sz="4" w:space="0" w:color="auto"/>
              <w:right w:val="single" w:sz="8" w:space="0" w:color="auto"/>
            </w:tcBorders>
            <w:noWrap/>
            <w:vAlign w:val="center"/>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5,21</w:t>
            </w: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12</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(ремонт) отмостки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6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13</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плотности притворов дверей, ремонт окон и дверных заполнений и замена разбитых стекол в помещениях общего пользования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14</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Периодическая проверка (техническое обслуживание) вентканалов</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15</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наличия тяги в дымовентиляционных каналах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3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16</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кирпичных и железобетонных стен фасада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17</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водопровода, канализации и горячего водоснабжения</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18</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Осмотр электросети, арматуры, электрооборудования на лестничных клетках</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4 раза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51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19</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Проверка работоспособности водозапорной арматуры (герметичность перекрытия потока)</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год</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00"/>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20</w:t>
            </w:r>
          </w:p>
        </w:tc>
        <w:tc>
          <w:tcPr>
            <w:tcW w:w="584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Проведение очередной государственной поверки</w:t>
            </w:r>
          </w:p>
        </w:tc>
        <w:tc>
          <w:tcPr>
            <w:tcW w:w="2260" w:type="dxa"/>
            <w:tcBorders>
              <w:top w:val="nil"/>
              <w:left w:val="nil"/>
              <w:bottom w:val="single" w:sz="4"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1 раз в 4 года</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80" w:type="dxa"/>
            <w:tcBorders>
              <w:top w:val="nil"/>
              <w:left w:val="single" w:sz="8" w:space="0" w:color="auto"/>
              <w:bottom w:val="single" w:sz="4"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21</w:t>
            </w:r>
          </w:p>
        </w:tc>
        <w:tc>
          <w:tcPr>
            <w:tcW w:w="584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Восстановление поврежденных участков кровли</w:t>
            </w:r>
          </w:p>
        </w:tc>
        <w:tc>
          <w:tcPr>
            <w:tcW w:w="2260" w:type="dxa"/>
            <w:tcBorders>
              <w:top w:val="nil"/>
              <w:left w:val="nil"/>
              <w:bottom w:val="nil"/>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По мере необходимости</w:t>
            </w:r>
          </w:p>
        </w:tc>
        <w:tc>
          <w:tcPr>
            <w:tcW w:w="1359" w:type="dxa"/>
            <w:vMerge/>
            <w:tcBorders>
              <w:top w:val="nil"/>
              <w:left w:val="single" w:sz="4" w:space="0" w:color="auto"/>
              <w:bottom w:val="single" w:sz="4" w:space="0" w:color="auto"/>
              <w:right w:val="single" w:sz="8" w:space="0" w:color="auto"/>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20"/>
        </w:trPr>
        <w:tc>
          <w:tcPr>
            <w:tcW w:w="8980" w:type="dxa"/>
            <w:gridSpan w:val="3"/>
            <w:tcBorders>
              <w:top w:val="single" w:sz="8" w:space="0" w:color="auto"/>
              <w:left w:val="single" w:sz="8" w:space="0" w:color="auto"/>
              <w:bottom w:val="single" w:sz="8" w:space="0" w:color="auto"/>
              <w:right w:val="single" w:sz="8" w:space="0" w:color="000000"/>
            </w:tcBorders>
            <w:vAlign w:val="center"/>
            <w:hideMark/>
          </w:tcPr>
          <w:p w:rsidR="00AC4A80" w:rsidRDefault="00AC4A80">
            <w:pPr>
              <w:spacing w:after="0" w:line="240" w:lineRule="auto"/>
              <w:jc w:val="center"/>
              <w:rPr>
                <w:rFonts w:ascii="PT Astra Serif" w:eastAsia="Times New Roman" w:hAnsi="PT Astra Serif" w:cs="Calibri"/>
                <w:b/>
                <w:bCs/>
                <w:color w:val="000000"/>
                <w:sz w:val="20"/>
                <w:szCs w:val="20"/>
                <w:lang w:eastAsia="ru-RU"/>
              </w:rPr>
            </w:pPr>
            <w:r>
              <w:rPr>
                <w:rFonts w:ascii="PT Astra Serif" w:eastAsia="Times New Roman" w:hAnsi="PT Astra Serif" w:cs="Calibri"/>
                <w:b/>
                <w:bCs/>
                <w:color w:val="000000"/>
                <w:sz w:val="20"/>
                <w:szCs w:val="20"/>
                <w:lang w:eastAsia="ru-RU"/>
              </w:rPr>
              <w:t>Организация и осуществление расчетов за услуги и работы по содержанию и ремонту общего имущества в многоквартирном доме (включая услуги и работы по его управлению)</w:t>
            </w:r>
          </w:p>
        </w:tc>
        <w:tc>
          <w:tcPr>
            <w:tcW w:w="1359" w:type="dxa"/>
            <w:tcBorders>
              <w:top w:val="single" w:sz="8" w:space="0" w:color="auto"/>
              <w:left w:val="nil"/>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11,00</w:t>
            </w:r>
          </w:p>
        </w:tc>
      </w:tr>
      <w:tr w:rsidR="00AC4A80" w:rsidTr="00AC4A80">
        <w:trPr>
          <w:trHeight w:val="154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lastRenderedPageBreak/>
              <w:t>22</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аналитического учета операций по расчету за услуги, оказываемые собственникам. Начисление обязательных платежей и взносов, связанных с оплатой расходов на содержание и ремонт общего имущества в многоквартирном доме, в соответствии с требованиями законодательства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val="restart"/>
            <w:tcBorders>
              <w:top w:val="nil"/>
              <w:left w:val="single" w:sz="4" w:space="0" w:color="000000"/>
              <w:bottom w:val="single" w:sz="8" w:space="0" w:color="000000"/>
              <w:right w:val="single" w:sz="8" w:space="0" w:color="000000"/>
            </w:tcBorders>
            <w:noWrap/>
            <w:vAlign w:val="bottom"/>
            <w:hideMark/>
          </w:tcPr>
          <w:p w:rsidR="00AC4A80" w:rsidRDefault="00AC4A80">
            <w:pPr>
              <w:spacing w:after="0" w:line="240" w:lineRule="auto"/>
              <w:jc w:val="center"/>
              <w:rPr>
                <w:rFonts w:ascii="PT Astra Serif" w:eastAsia="Times New Roman" w:hAnsi="PT Astra Serif" w:cs="Calibri"/>
                <w:color w:val="000000"/>
                <w:lang w:eastAsia="ru-RU"/>
              </w:rPr>
            </w:pPr>
            <w:r>
              <w:rPr>
                <w:rFonts w:ascii="PT Astra Serif" w:eastAsia="Times New Roman" w:hAnsi="PT Astra Serif" w:cs="Calibri"/>
                <w:color w:val="000000"/>
                <w:lang w:eastAsia="ru-RU"/>
              </w:rPr>
              <w:t>11,00</w:t>
            </w: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23</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Оформление платежных документов и направление их собственникам и пользователям помещений в многоквартирном доме</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Ежемесячно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29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24</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Работа с обращениями граждан. Ведение претензионной и исковой работы в отношении лиц, не исполнивших обязанность по внесению платы за жилое помещение и коммунальные услуги, предусмотренную жилищным законодательством Российской Федерации</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1035"/>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25</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технической документации по МКД, планирование работ по содержанию и ремонту общего имущества дома, планирование финансовых и технических ресурсов, работа с населением</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780"/>
        </w:trPr>
        <w:tc>
          <w:tcPr>
            <w:tcW w:w="880" w:type="dxa"/>
            <w:tcBorders>
              <w:top w:val="nil"/>
              <w:left w:val="single" w:sz="8" w:space="0" w:color="auto"/>
              <w:bottom w:val="single" w:sz="8" w:space="0" w:color="auto"/>
              <w:right w:val="single" w:sz="4" w:space="0" w:color="auto"/>
            </w:tcBorders>
            <w:noWrap/>
            <w:vAlign w:val="center"/>
            <w:hideMark/>
          </w:tcPr>
          <w:p w:rsidR="00AC4A80" w:rsidRDefault="00AC4A80">
            <w:pPr>
              <w:spacing w:after="0" w:line="240" w:lineRule="auto"/>
              <w:jc w:val="right"/>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26</w:t>
            </w:r>
          </w:p>
        </w:tc>
        <w:tc>
          <w:tcPr>
            <w:tcW w:w="584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Ведение работы с обращениями ресурсоснабжающих организаций, государственными, муниципальными, надзорными органами. Работа с обращениями сторонних организаций</w:t>
            </w:r>
          </w:p>
        </w:tc>
        <w:tc>
          <w:tcPr>
            <w:tcW w:w="2260" w:type="dxa"/>
            <w:tcBorders>
              <w:top w:val="nil"/>
              <w:left w:val="nil"/>
              <w:bottom w:val="single" w:sz="8" w:space="0" w:color="auto"/>
              <w:right w:val="single" w:sz="4" w:space="0" w:color="auto"/>
            </w:tcBorders>
            <w:vAlign w:val="center"/>
            <w:hideMark/>
          </w:tcPr>
          <w:p w:rsidR="00AC4A80" w:rsidRDefault="00AC4A80">
            <w:pPr>
              <w:spacing w:after="0" w:line="240" w:lineRule="auto"/>
              <w:rPr>
                <w:rFonts w:ascii="PT Astra Serif" w:eastAsia="Times New Roman" w:hAnsi="PT Astra Serif" w:cs="Calibri"/>
                <w:color w:val="000000"/>
                <w:sz w:val="20"/>
                <w:szCs w:val="20"/>
                <w:lang w:eastAsia="ru-RU"/>
              </w:rPr>
            </w:pPr>
            <w:r>
              <w:rPr>
                <w:rFonts w:ascii="PT Astra Serif" w:eastAsia="Times New Roman" w:hAnsi="PT Astra Serif" w:cs="Calibri"/>
                <w:color w:val="000000"/>
                <w:sz w:val="20"/>
                <w:szCs w:val="20"/>
                <w:lang w:eastAsia="ru-RU"/>
              </w:rPr>
              <w:t>Ежедневно</w:t>
            </w:r>
          </w:p>
        </w:tc>
        <w:tc>
          <w:tcPr>
            <w:tcW w:w="1359" w:type="dxa"/>
            <w:vMerge/>
            <w:tcBorders>
              <w:top w:val="nil"/>
              <w:left w:val="single" w:sz="4" w:space="0" w:color="000000"/>
              <w:bottom w:val="single" w:sz="8" w:space="0" w:color="000000"/>
              <w:right w:val="single" w:sz="8" w:space="0" w:color="000000"/>
            </w:tcBorders>
            <w:vAlign w:val="center"/>
            <w:hideMark/>
          </w:tcPr>
          <w:p w:rsidR="00AC4A80" w:rsidRDefault="00AC4A80">
            <w:pPr>
              <w:spacing w:after="0"/>
              <w:rPr>
                <w:rFonts w:ascii="PT Astra Serif" w:eastAsia="Times New Roman" w:hAnsi="PT Astra Serif" w:cs="Calibri"/>
                <w:color w:val="000000"/>
                <w:lang w:eastAsia="ru-RU"/>
              </w:rPr>
            </w:pPr>
          </w:p>
        </w:tc>
      </w:tr>
      <w:tr w:rsidR="00AC4A80" w:rsidTr="00AC4A80">
        <w:trPr>
          <w:trHeight w:val="315"/>
        </w:trPr>
        <w:tc>
          <w:tcPr>
            <w:tcW w:w="8980" w:type="dxa"/>
            <w:gridSpan w:val="3"/>
            <w:tcBorders>
              <w:top w:val="single" w:sz="8" w:space="0" w:color="auto"/>
              <w:left w:val="single" w:sz="8" w:space="0" w:color="auto"/>
              <w:bottom w:val="single" w:sz="8" w:space="0" w:color="auto"/>
              <w:right w:val="nil"/>
            </w:tcBorders>
            <w:noWrap/>
            <w:vAlign w:val="bottom"/>
            <w:hideMark/>
          </w:tcPr>
          <w:p w:rsidR="00AC4A80" w:rsidRDefault="00AC4A80">
            <w:pPr>
              <w:spacing w:after="0" w:line="240" w:lineRule="auto"/>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ИТОГО</w:t>
            </w:r>
          </w:p>
        </w:tc>
        <w:tc>
          <w:tcPr>
            <w:tcW w:w="1359" w:type="dxa"/>
            <w:tcBorders>
              <w:top w:val="nil"/>
              <w:left w:val="single" w:sz="8" w:space="0" w:color="auto"/>
              <w:bottom w:val="single" w:sz="8" w:space="0" w:color="auto"/>
              <w:right w:val="single" w:sz="8" w:space="0" w:color="auto"/>
            </w:tcBorders>
            <w:noWrap/>
            <w:vAlign w:val="bottom"/>
            <w:hideMark/>
          </w:tcPr>
          <w:p w:rsidR="00AC4A80" w:rsidRDefault="00AC4A80">
            <w:pPr>
              <w:spacing w:after="0" w:line="240" w:lineRule="auto"/>
              <w:jc w:val="center"/>
              <w:rPr>
                <w:rFonts w:ascii="PT Astra Serif" w:eastAsia="Times New Roman" w:hAnsi="PT Astra Serif" w:cs="Calibri"/>
                <w:b/>
                <w:bCs/>
                <w:color w:val="000000"/>
                <w:lang w:eastAsia="ru-RU"/>
              </w:rPr>
            </w:pPr>
            <w:r>
              <w:rPr>
                <w:rFonts w:ascii="PT Astra Serif" w:eastAsia="Times New Roman" w:hAnsi="PT Astra Serif" w:cs="Calibri"/>
                <w:b/>
                <w:bCs/>
                <w:color w:val="000000"/>
                <w:lang w:eastAsia="ru-RU"/>
              </w:rPr>
              <w:t>32,14</w:t>
            </w:r>
          </w:p>
        </w:tc>
      </w:tr>
    </w:tbl>
    <w:p w:rsidR="00CD5E6A" w:rsidRDefault="001B752F" w:rsidP="00AC4A80">
      <w:pPr>
        <w:sectPr w:rsidR="00CD5E6A" w:rsidSect="004935F7">
          <w:pgSz w:w="11920" w:h="16840"/>
          <w:pgMar w:top="1134" w:right="863" w:bottom="709" w:left="1700" w:header="567" w:footer="567" w:gutter="0"/>
          <w:cols w:space="720"/>
          <w:docGrid w:linePitch="299"/>
        </w:sectPr>
      </w:pPr>
      <w:r>
        <w:rPr>
          <w:noProof/>
          <w:lang w:eastAsia="ru-RU"/>
        </w:rPr>
        <mc:AlternateContent>
          <mc:Choice Requires="wps">
            <w:drawing>
              <wp:anchor distT="0" distB="0" distL="114300" distR="114300" simplePos="0" relativeHeight="251936768" behindDoc="0" locked="0" layoutInCell="1" allowOverlap="1">
                <wp:simplePos x="0" y="0"/>
                <wp:positionH relativeFrom="column">
                  <wp:posOffset>-498475</wp:posOffset>
                </wp:positionH>
                <wp:positionV relativeFrom="paragraph">
                  <wp:posOffset>3731260</wp:posOffset>
                </wp:positionV>
                <wp:extent cx="6562725" cy="1123950"/>
                <wp:effectExtent l="0" t="0" r="9525" b="0"/>
                <wp:wrapNone/>
                <wp:docPr id="163" name="Надпись 163"/>
                <wp:cNvGraphicFramePr/>
                <a:graphic xmlns:a="http://schemas.openxmlformats.org/drawingml/2006/main">
                  <a:graphicData uri="http://schemas.microsoft.com/office/word/2010/wordprocessingShape">
                    <wps:wsp>
                      <wps:cNvSpPr txBox="1"/>
                      <wps:spPr>
                        <a:xfrm>
                          <a:off x="0" y="0"/>
                          <a:ext cx="6562725" cy="1123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A3B9A" w:rsidRPr="001B752F" w:rsidRDefault="001A3B9A" w:rsidP="001B752F">
                            <w:pPr>
                              <w:pStyle w:val="a9"/>
                              <w:jc w:val="both"/>
                              <w:rPr>
                                <w:rFonts w:ascii="PT Astra Serif" w:hAnsi="PT Astra Serif"/>
                                <w:b/>
                                <w:sz w:val="26"/>
                                <w:szCs w:val="26"/>
                              </w:rPr>
                            </w:pPr>
                            <w:r w:rsidRPr="001B752F">
                              <w:rPr>
                                <w:rFonts w:ascii="PT Astra Serif" w:hAnsi="PT Astra Serif"/>
                                <w:b/>
                                <w:sz w:val="26"/>
                                <w:szCs w:val="26"/>
                              </w:rPr>
                              <w:t>РАЗДЕЛ 3.2 АКТ О СОСТОЯНИИ ОБЩЕГО ИМУЩЕСТВА СОБСТВЕННИКОВ ПОМЕЩЕНИЙ В МНОГОКВАРТИРНОМ ДОМЕ, ЯВЛЯЮЩИМСЯ ОБЪЕКТОМ KOHKУPCA)</w:t>
                            </w:r>
                          </w:p>
                          <w:p w:rsidR="001A3B9A" w:rsidRPr="001B752F" w:rsidRDefault="001A3B9A" w:rsidP="001B752F">
                            <w:pPr>
                              <w:pStyle w:val="a9"/>
                              <w:jc w:val="right"/>
                              <w:rPr>
                                <w:rFonts w:ascii="PT Astra Serif" w:hAnsi="PT Astra Serif"/>
                                <w:sz w:val="24"/>
                                <w:szCs w:val="24"/>
                              </w:rPr>
                            </w:pPr>
                            <w:r w:rsidRPr="001B752F">
                              <w:rPr>
                                <w:rFonts w:ascii="PT Astra Serif" w:hAnsi="PT Astra Serif"/>
                                <w:sz w:val="24"/>
                                <w:szCs w:val="24"/>
                              </w:rPr>
                              <w:t xml:space="preserve">Приложение 2 </w:t>
                            </w:r>
                          </w:p>
                          <w:p w:rsidR="001A3B9A" w:rsidRPr="001B752F" w:rsidRDefault="001A3B9A" w:rsidP="001B752F">
                            <w:pPr>
                              <w:pStyle w:val="a9"/>
                              <w:jc w:val="right"/>
                              <w:rPr>
                                <w:rFonts w:ascii="PT Astra Serif" w:hAnsi="PT Astra Serif"/>
                                <w:sz w:val="24"/>
                                <w:szCs w:val="24"/>
                              </w:rPr>
                            </w:pPr>
                            <w:r w:rsidRPr="001B752F">
                              <w:rPr>
                                <w:rFonts w:ascii="PT Astra Serif" w:hAnsi="PT Astra Serif"/>
                                <w:sz w:val="24"/>
                                <w:szCs w:val="24"/>
                              </w:rPr>
                              <w:t>конкурсной документации</w:t>
                            </w:r>
                          </w:p>
                          <w:p w:rsidR="001A3B9A" w:rsidRPr="001B752F" w:rsidRDefault="001A3B9A" w:rsidP="001B752F">
                            <w:pPr>
                              <w:pStyle w:val="a9"/>
                              <w:rPr>
                                <w:rFonts w:ascii="PT Astra Serif" w:hAnsi="PT Astra Serif"/>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163" o:spid="_x0000_s1027" type="#_x0000_t202" style="position:absolute;margin-left:-39.25pt;margin-top:293.8pt;width:516.75pt;height:88.5pt;z-index:25193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" fillcolor="white [3201]" stroked="f" strokeweight=".5pt">
                <v:textbox>
                  <w:txbxContent>
                    <w:p w:rsidR="001A3B9A" w:rsidRPr="001B752F" w:rsidRDefault="001A3B9A" w:rsidP="001B752F">
                      <w:pPr>
                        <w:pStyle w:val="a9"/>
                        <w:jc w:val="both"/>
                        <w:rPr>
                          <w:rFonts w:ascii="PT Astra Serif" w:hAnsi="PT Astra Serif"/>
                          <w:b/>
                          <w:sz w:val="26"/>
                          <w:szCs w:val="26"/>
                        </w:rPr>
                      </w:pPr>
                      <w:r w:rsidRPr="001B752F">
                        <w:rPr>
                          <w:rFonts w:ascii="PT Astra Serif" w:hAnsi="PT Astra Serif"/>
                          <w:b/>
                          <w:sz w:val="26"/>
                          <w:szCs w:val="26"/>
                        </w:rPr>
                        <w:t>РАЗДЕЛ 3.2 АКТ О СОСТОЯНИИ ОБЩЕГО ИМУЩЕСТВА СОБСТВЕННИКОВ ПОМЕЩЕНИЙ В МНОГОКВАРТИРНОМ ДОМЕ, ЯВЛЯЮЩИМСЯ ОБЪЕКТОМ KOHKУPCA)</w:t>
                      </w:r>
                    </w:p>
                    <w:p w:rsidR="001A3B9A" w:rsidRPr="001B752F" w:rsidRDefault="001A3B9A" w:rsidP="001B752F">
                      <w:pPr>
                        <w:pStyle w:val="a9"/>
                        <w:jc w:val="right"/>
                        <w:rPr>
                          <w:rFonts w:ascii="PT Astra Serif" w:hAnsi="PT Astra Serif"/>
                          <w:sz w:val="24"/>
                          <w:szCs w:val="24"/>
                        </w:rPr>
                      </w:pPr>
                      <w:r w:rsidRPr="001B752F">
                        <w:rPr>
                          <w:rFonts w:ascii="PT Astra Serif" w:hAnsi="PT Astra Serif"/>
                          <w:sz w:val="24"/>
                          <w:szCs w:val="24"/>
                        </w:rPr>
                        <w:t xml:space="preserve">Приложение 2 </w:t>
                      </w:r>
                    </w:p>
                    <w:p w:rsidR="001A3B9A" w:rsidRPr="001B752F" w:rsidRDefault="001A3B9A" w:rsidP="001B752F">
                      <w:pPr>
                        <w:pStyle w:val="a9"/>
                        <w:jc w:val="right"/>
                        <w:rPr>
                          <w:rFonts w:ascii="PT Astra Serif" w:hAnsi="PT Astra Serif"/>
                          <w:sz w:val="24"/>
                          <w:szCs w:val="24"/>
                        </w:rPr>
                      </w:pPr>
                      <w:r w:rsidRPr="001B752F">
                        <w:rPr>
                          <w:rFonts w:ascii="PT Astra Serif" w:hAnsi="PT Astra Serif"/>
                          <w:sz w:val="24"/>
                          <w:szCs w:val="24"/>
                        </w:rPr>
                        <w:t>конкурсной документации</w:t>
                      </w:r>
                    </w:p>
                    <w:p w:rsidR="001A3B9A" w:rsidRPr="001B752F" w:rsidRDefault="001A3B9A" w:rsidP="001B752F">
                      <w:pPr>
                        <w:pStyle w:val="a9"/>
                        <w:rPr>
                          <w:rFonts w:ascii="PT Astra Serif" w:hAnsi="PT Astra Serif"/>
                          <w:sz w:val="24"/>
                          <w:szCs w:val="24"/>
                        </w:rPr>
                      </w:pPr>
                    </w:p>
                  </w:txbxContent>
                </v:textbox>
              </v:shape>
            </w:pict>
          </mc:Fallback>
        </mc:AlternateContent>
      </w: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13888" behindDoc="0" locked="0" layoutInCell="1" allowOverlap="1" wp14:anchorId="68EB4A0C" wp14:editId="2584AD97">
            <wp:simplePos x="0" y="0"/>
            <wp:positionH relativeFrom="page">
              <wp:posOffset>0</wp:posOffset>
            </wp:positionH>
            <wp:positionV relativeFrom="page">
              <wp:posOffset>255</wp:posOffset>
            </wp:positionV>
            <wp:extent cx="7569200" cy="10693144"/>
            <wp:effectExtent l="0" t="0" r="0" b="0"/>
            <wp:wrapNone/>
            <wp:docPr id="4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3" cstate="print"/>
                    <a:stretch>
                      <a:fillRect/>
                    </a:stretch>
                  </pic:blipFill>
                  <pic:spPr>
                    <a:xfrm>
                      <a:off x="0" y="0"/>
                      <a:ext cx="7569200" cy="10693144"/>
                    </a:xfrm>
                    <a:prstGeom prst="rect">
                      <a:avLst/>
                    </a:prstGeom>
                  </pic:spPr>
                </pic:pic>
              </a:graphicData>
            </a:graphic>
          </wp:anchor>
        </w:drawing>
      </w:r>
      <w:bookmarkStart w:id="12" w:name="‎C:\Users\user\Desktop\Акты_новые.pdf‎"/>
      <w:bookmarkEnd w:id="12"/>
    </w:p>
    <w:p w:rsidR="00D14BF5" w:rsidRDefault="00D14BF5" w:rsidP="00D14BF5">
      <w:pPr>
        <w:rPr>
          <w:rFonts w:ascii="Times New Roman"/>
          <w:sz w:val="17"/>
        </w:rPr>
        <w:sectPr w:rsidR="00D14BF5" w:rsidSect="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14912" behindDoc="0" locked="0" layoutInCell="1" allowOverlap="1" wp14:anchorId="6E043DAA" wp14:editId="33BE8B5C">
            <wp:simplePos x="0" y="0"/>
            <wp:positionH relativeFrom="page">
              <wp:posOffset>0</wp:posOffset>
            </wp:positionH>
            <wp:positionV relativeFrom="page">
              <wp:posOffset>0</wp:posOffset>
            </wp:positionV>
            <wp:extent cx="7569200" cy="10693400"/>
            <wp:effectExtent l="0" t="0" r="0" b="0"/>
            <wp:wrapNone/>
            <wp:docPr id="50"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4"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15936" behindDoc="0" locked="0" layoutInCell="1" allowOverlap="1" wp14:anchorId="2FF511C7" wp14:editId="67B7D276">
            <wp:simplePos x="0" y="0"/>
            <wp:positionH relativeFrom="page">
              <wp:posOffset>0</wp:posOffset>
            </wp:positionH>
            <wp:positionV relativeFrom="page">
              <wp:posOffset>0</wp:posOffset>
            </wp:positionV>
            <wp:extent cx="7569200" cy="10693400"/>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5"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16960" behindDoc="0" locked="0" layoutInCell="1" allowOverlap="1" wp14:anchorId="1211EA89" wp14:editId="545F524D">
            <wp:simplePos x="0" y="0"/>
            <wp:positionH relativeFrom="page">
              <wp:posOffset>0</wp:posOffset>
            </wp:positionH>
            <wp:positionV relativeFrom="page">
              <wp:posOffset>0</wp:posOffset>
            </wp:positionV>
            <wp:extent cx="7569200" cy="10693400"/>
            <wp:effectExtent l="0" t="0" r="0" b="0"/>
            <wp:wrapNone/>
            <wp:docPr id="51"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6"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17984" behindDoc="0" locked="0" layoutInCell="1" allowOverlap="1" wp14:anchorId="67E52737" wp14:editId="5D1E619D">
            <wp:simplePos x="0" y="0"/>
            <wp:positionH relativeFrom="page">
              <wp:posOffset>0</wp:posOffset>
            </wp:positionH>
            <wp:positionV relativeFrom="page">
              <wp:posOffset>253</wp:posOffset>
            </wp:positionV>
            <wp:extent cx="7569200" cy="10693146"/>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7" cstate="print"/>
                    <a:stretch>
                      <a:fillRect/>
                    </a:stretch>
                  </pic:blipFill>
                  <pic:spPr>
                    <a:xfrm>
                      <a:off x="0" y="0"/>
                      <a:ext cx="7569200" cy="1069314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19008" behindDoc="0" locked="0" layoutInCell="1" allowOverlap="1" wp14:anchorId="7193AECE" wp14:editId="49A60ED2">
            <wp:simplePos x="0" y="0"/>
            <wp:positionH relativeFrom="page">
              <wp:posOffset>0</wp:posOffset>
            </wp:positionH>
            <wp:positionV relativeFrom="page">
              <wp:posOffset>0</wp:posOffset>
            </wp:positionV>
            <wp:extent cx="7569200" cy="10693400"/>
            <wp:effectExtent l="0" t="0" r="0" b="0"/>
            <wp:wrapNone/>
            <wp:docPr id="52"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8"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20032" behindDoc="0" locked="0" layoutInCell="1" allowOverlap="1" wp14:anchorId="02935D0B" wp14:editId="6A651ECC">
            <wp:simplePos x="0" y="0"/>
            <wp:positionH relativeFrom="page">
              <wp:posOffset>0</wp:posOffset>
            </wp:positionH>
            <wp:positionV relativeFrom="page">
              <wp:posOffset>124</wp:posOffset>
            </wp:positionV>
            <wp:extent cx="7569200" cy="10693275"/>
            <wp:effectExtent l="0" t="0" r="0" b="0"/>
            <wp:wrapNone/>
            <wp:docPr id="53"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9" cstate="print"/>
                    <a:stretch>
                      <a:fillRect/>
                    </a:stretch>
                  </pic:blipFill>
                  <pic:spPr>
                    <a:xfrm>
                      <a:off x="0" y="0"/>
                      <a:ext cx="7569200" cy="10693275"/>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21056" behindDoc="0" locked="0" layoutInCell="1" allowOverlap="1" wp14:anchorId="445B73F8" wp14:editId="037CC53E">
            <wp:simplePos x="0" y="0"/>
            <wp:positionH relativeFrom="page">
              <wp:posOffset>0</wp:posOffset>
            </wp:positionH>
            <wp:positionV relativeFrom="page">
              <wp:posOffset>0</wp:posOffset>
            </wp:positionV>
            <wp:extent cx="7569200" cy="10693400"/>
            <wp:effectExtent l="0" t="0" r="0" b="0"/>
            <wp:wrapNone/>
            <wp:docPr id="54"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0"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22080" behindDoc="0" locked="0" layoutInCell="1" allowOverlap="1" wp14:anchorId="64A78E53" wp14:editId="0B0BE5D7">
            <wp:simplePos x="0" y="0"/>
            <wp:positionH relativeFrom="page">
              <wp:posOffset>0</wp:posOffset>
            </wp:positionH>
            <wp:positionV relativeFrom="page">
              <wp:posOffset>124</wp:posOffset>
            </wp:positionV>
            <wp:extent cx="7569200" cy="10693275"/>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1" cstate="print"/>
                    <a:stretch>
                      <a:fillRect/>
                    </a:stretch>
                  </pic:blipFill>
                  <pic:spPr>
                    <a:xfrm>
                      <a:off x="0" y="0"/>
                      <a:ext cx="7569200" cy="10693275"/>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23104" behindDoc="0" locked="0" layoutInCell="1" allowOverlap="1" wp14:anchorId="627D1ADB" wp14:editId="747C34C6">
            <wp:simplePos x="0" y="0"/>
            <wp:positionH relativeFrom="page">
              <wp:posOffset>0</wp:posOffset>
            </wp:positionH>
            <wp:positionV relativeFrom="page">
              <wp:posOffset>124</wp:posOffset>
            </wp:positionV>
            <wp:extent cx="7569200" cy="10693275"/>
            <wp:effectExtent l="0" t="0" r="0" b="0"/>
            <wp:wrapNone/>
            <wp:docPr id="55"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2" cstate="print"/>
                    <a:stretch>
                      <a:fillRect/>
                    </a:stretch>
                  </pic:blipFill>
                  <pic:spPr>
                    <a:xfrm>
                      <a:off x="0" y="0"/>
                      <a:ext cx="7569200" cy="10693275"/>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24128" behindDoc="0" locked="0" layoutInCell="1" allowOverlap="1" wp14:anchorId="5C017B60" wp14:editId="3FE6FDFF">
            <wp:simplePos x="0" y="0"/>
            <wp:positionH relativeFrom="page">
              <wp:posOffset>0</wp:posOffset>
            </wp:positionH>
            <wp:positionV relativeFrom="page">
              <wp:posOffset>1</wp:posOffset>
            </wp:positionV>
            <wp:extent cx="7569200" cy="10693398"/>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3" cstate="print"/>
                    <a:stretch>
                      <a:fillRect/>
                    </a:stretch>
                  </pic:blipFill>
                  <pic:spPr>
                    <a:xfrm>
                      <a:off x="0" y="0"/>
                      <a:ext cx="7569200" cy="10693398"/>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25152" behindDoc="0" locked="0" layoutInCell="1" allowOverlap="1" wp14:anchorId="1BAAFD99" wp14:editId="09CFA7E2">
            <wp:simplePos x="0" y="0"/>
            <wp:positionH relativeFrom="page">
              <wp:posOffset>0</wp:posOffset>
            </wp:positionH>
            <wp:positionV relativeFrom="page">
              <wp:posOffset>3</wp:posOffset>
            </wp:positionV>
            <wp:extent cx="7569200" cy="10667996"/>
            <wp:effectExtent l="0" t="0" r="0" b="0"/>
            <wp:wrapNone/>
            <wp:docPr id="56"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4" cstate="print"/>
                    <a:stretch>
                      <a:fillRect/>
                    </a:stretch>
                  </pic:blipFill>
                  <pic:spPr>
                    <a:xfrm>
                      <a:off x="0" y="0"/>
                      <a:ext cx="7569200" cy="1066799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26176" behindDoc="0" locked="0" layoutInCell="1" allowOverlap="1" wp14:anchorId="7E683FA5" wp14:editId="005EA624">
            <wp:simplePos x="0" y="0"/>
            <wp:positionH relativeFrom="page">
              <wp:posOffset>0</wp:posOffset>
            </wp:positionH>
            <wp:positionV relativeFrom="page">
              <wp:posOffset>0</wp:posOffset>
            </wp:positionV>
            <wp:extent cx="7569200" cy="10693400"/>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5"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27200" behindDoc="0" locked="0" layoutInCell="1" allowOverlap="1" wp14:anchorId="4A1856AB" wp14:editId="22C1C2AE">
            <wp:simplePos x="0" y="0"/>
            <wp:positionH relativeFrom="page">
              <wp:posOffset>0</wp:posOffset>
            </wp:positionH>
            <wp:positionV relativeFrom="page">
              <wp:posOffset>0</wp:posOffset>
            </wp:positionV>
            <wp:extent cx="7569200" cy="10693400"/>
            <wp:effectExtent l="0" t="0" r="0" b="0"/>
            <wp:wrapNone/>
            <wp:docPr id="57"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6"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28224" behindDoc="0" locked="0" layoutInCell="1" allowOverlap="1" wp14:anchorId="7E5645EE" wp14:editId="4EC5A88E">
            <wp:simplePos x="0" y="0"/>
            <wp:positionH relativeFrom="page">
              <wp:posOffset>0</wp:posOffset>
            </wp:positionH>
            <wp:positionV relativeFrom="page">
              <wp:posOffset>0</wp:posOffset>
            </wp:positionV>
            <wp:extent cx="7569200" cy="10693400"/>
            <wp:effectExtent l="0" t="0" r="0" b="0"/>
            <wp:wrapNone/>
            <wp:docPr id="58"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7"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29248" behindDoc="0" locked="0" layoutInCell="1" allowOverlap="1" wp14:anchorId="0FE03B69" wp14:editId="2853ED3C">
            <wp:simplePos x="0" y="0"/>
            <wp:positionH relativeFrom="page">
              <wp:posOffset>0</wp:posOffset>
            </wp:positionH>
            <wp:positionV relativeFrom="page">
              <wp:posOffset>253</wp:posOffset>
            </wp:positionV>
            <wp:extent cx="7569200" cy="10693146"/>
            <wp:effectExtent l="0" t="0" r="0" b="0"/>
            <wp:wrapNone/>
            <wp:docPr id="59"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8" cstate="print"/>
                    <a:stretch>
                      <a:fillRect/>
                    </a:stretch>
                  </pic:blipFill>
                  <pic:spPr>
                    <a:xfrm>
                      <a:off x="0" y="0"/>
                      <a:ext cx="7569200" cy="1069314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30272" behindDoc="0" locked="0" layoutInCell="1" allowOverlap="1" wp14:anchorId="36C0D237" wp14:editId="1E4D6365">
            <wp:simplePos x="0" y="0"/>
            <wp:positionH relativeFrom="page">
              <wp:posOffset>0</wp:posOffset>
            </wp:positionH>
            <wp:positionV relativeFrom="page">
              <wp:posOffset>253</wp:posOffset>
            </wp:positionV>
            <wp:extent cx="7569200" cy="10693146"/>
            <wp:effectExtent l="0" t="0" r="0" b="0"/>
            <wp:wrapNone/>
            <wp:docPr id="60"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9" cstate="print"/>
                    <a:stretch>
                      <a:fillRect/>
                    </a:stretch>
                  </pic:blipFill>
                  <pic:spPr>
                    <a:xfrm>
                      <a:off x="0" y="0"/>
                      <a:ext cx="7569200" cy="1069314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31296" behindDoc="0" locked="0" layoutInCell="1" allowOverlap="1" wp14:anchorId="19EAE43F" wp14:editId="63431475">
            <wp:simplePos x="0" y="0"/>
            <wp:positionH relativeFrom="page">
              <wp:posOffset>0</wp:posOffset>
            </wp:positionH>
            <wp:positionV relativeFrom="page">
              <wp:posOffset>253</wp:posOffset>
            </wp:positionV>
            <wp:extent cx="7569200" cy="10693146"/>
            <wp:effectExtent l="0" t="0" r="0" b="0"/>
            <wp:wrapNone/>
            <wp:docPr id="61"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30" cstate="print"/>
                    <a:stretch>
                      <a:fillRect/>
                    </a:stretch>
                  </pic:blipFill>
                  <pic:spPr>
                    <a:xfrm>
                      <a:off x="0" y="0"/>
                      <a:ext cx="7569200" cy="1069314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32320" behindDoc="0" locked="0" layoutInCell="1" allowOverlap="1" wp14:anchorId="1F74C8F6" wp14:editId="5E4E53E4">
            <wp:simplePos x="0" y="0"/>
            <wp:positionH relativeFrom="page">
              <wp:posOffset>0</wp:posOffset>
            </wp:positionH>
            <wp:positionV relativeFrom="page">
              <wp:posOffset>0</wp:posOffset>
            </wp:positionV>
            <wp:extent cx="7569200" cy="10693400"/>
            <wp:effectExtent l="0" t="0" r="0" b="0"/>
            <wp:wrapNone/>
            <wp:docPr id="62"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31"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33344" behindDoc="0" locked="0" layoutInCell="1" allowOverlap="1" wp14:anchorId="7DF53973" wp14:editId="43A9F8FF">
            <wp:simplePos x="0" y="0"/>
            <wp:positionH relativeFrom="page">
              <wp:posOffset>0</wp:posOffset>
            </wp:positionH>
            <wp:positionV relativeFrom="page">
              <wp:posOffset>0</wp:posOffset>
            </wp:positionV>
            <wp:extent cx="7569200" cy="10693400"/>
            <wp:effectExtent l="0" t="0" r="0" b="0"/>
            <wp:wrapNone/>
            <wp:docPr id="63"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32"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34368" behindDoc="0" locked="0" layoutInCell="1" allowOverlap="1" wp14:anchorId="6AC2312A" wp14:editId="36E512FE">
            <wp:simplePos x="0" y="0"/>
            <wp:positionH relativeFrom="page">
              <wp:posOffset>0</wp:posOffset>
            </wp:positionH>
            <wp:positionV relativeFrom="page">
              <wp:posOffset>255</wp:posOffset>
            </wp:positionV>
            <wp:extent cx="7569200" cy="10693144"/>
            <wp:effectExtent l="0" t="0" r="0" b="0"/>
            <wp:wrapNone/>
            <wp:docPr id="128"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33" cstate="print"/>
                    <a:stretch>
                      <a:fillRect/>
                    </a:stretch>
                  </pic:blipFill>
                  <pic:spPr>
                    <a:xfrm>
                      <a:off x="0" y="0"/>
                      <a:ext cx="7569200" cy="10693144"/>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35392" behindDoc="0" locked="0" layoutInCell="1" allowOverlap="1" wp14:anchorId="0D1661FC" wp14:editId="2EB9AD81">
            <wp:simplePos x="0" y="0"/>
            <wp:positionH relativeFrom="page">
              <wp:posOffset>0</wp:posOffset>
            </wp:positionH>
            <wp:positionV relativeFrom="page">
              <wp:posOffset>253</wp:posOffset>
            </wp:positionV>
            <wp:extent cx="7569200" cy="10693146"/>
            <wp:effectExtent l="0" t="0" r="0" b="0"/>
            <wp:wrapNone/>
            <wp:docPr id="129"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34" cstate="print"/>
                    <a:stretch>
                      <a:fillRect/>
                    </a:stretch>
                  </pic:blipFill>
                  <pic:spPr>
                    <a:xfrm>
                      <a:off x="0" y="0"/>
                      <a:ext cx="7569200" cy="1069314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36416" behindDoc="0" locked="0" layoutInCell="1" allowOverlap="1" wp14:anchorId="2442071B" wp14:editId="1417571A">
            <wp:simplePos x="0" y="0"/>
            <wp:positionH relativeFrom="page">
              <wp:posOffset>0</wp:posOffset>
            </wp:positionH>
            <wp:positionV relativeFrom="page">
              <wp:posOffset>0</wp:posOffset>
            </wp:positionV>
            <wp:extent cx="7569200" cy="10693400"/>
            <wp:effectExtent l="0" t="0" r="0" b="0"/>
            <wp:wrapNone/>
            <wp:docPr id="130"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35"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37440" behindDoc="0" locked="0" layoutInCell="1" allowOverlap="1" wp14:anchorId="5E752E13" wp14:editId="5075807E">
            <wp:simplePos x="0" y="0"/>
            <wp:positionH relativeFrom="page">
              <wp:posOffset>0</wp:posOffset>
            </wp:positionH>
            <wp:positionV relativeFrom="page">
              <wp:posOffset>0</wp:posOffset>
            </wp:positionV>
            <wp:extent cx="7569200" cy="10693400"/>
            <wp:effectExtent l="0" t="0" r="0" b="0"/>
            <wp:wrapNone/>
            <wp:docPr id="131"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6"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38464" behindDoc="0" locked="0" layoutInCell="1" allowOverlap="1" wp14:anchorId="46CF49B3" wp14:editId="194B2F65">
            <wp:simplePos x="0" y="0"/>
            <wp:positionH relativeFrom="page">
              <wp:posOffset>0</wp:posOffset>
            </wp:positionH>
            <wp:positionV relativeFrom="page">
              <wp:posOffset>0</wp:posOffset>
            </wp:positionV>
            <wp:extent cx="7569200" cy="10693400"/>
            <wp:effectExtent l="0" t="0" r="0" b="0"/>
            <wp:wrapNone/>
            <wp:docPr id="132"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7"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39488" behindDoc="0" locked="0" layoutInCell="1" allowOverlap="1" wp14:anchorId="74660796" wp14:editId="093DF3CA">
            <wp:simplePos x="0" y="0"/>
            <wp:positionH relativeFrom="page">
              <wp:posOffset>0</wp:posOffset>
            </wp:positionH>
            <wp:positionV relativeFrom="page">
              <wp:posOffset>131</wp:posOffset>
            </wp:positionV>
            <wp:extent cx="7569200" cy="10693268"/>
            <wp:effectExtent l="0" t="0" r="0" b="0"/>
            <wp:wrapNone/>
            <wp:docPr id="133"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8" cstate="print"/>
                    <a:stretch>
                      <a:fillRect/>
                    </a:stretch>
                  </pic:blipFill>
                  <pic:spPr>
                    <a:xfrm>
                      <a:off x="0" y="0"/>
                      <a:ext cx="7569200" cy="10693268"/>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40512" behindDoc="0" locked="0" layoutInCell="1" allowOverlap="1" wp14:anchorId="28BE4E3F" wp14:editId="27CC93C4">
            <wp:simplePos x="0" y="0"/>
            <wp:positionH relativeFrom="page">
              <wp:posOffset>0</wp:posOffset>
            </wp:positionH>
            <wp:positionV relativeFrom="page">
              <wp:posOffset>0</wp:posOffset>
            </wp:positionV>
            <wp:extent cx="7569200" cy="10693400"/>
            <wp:effectExtent l="0" t="0" r="0" b="0"/>
            <wp:wrapNone/>
            <wp:docPr id="134"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9"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41536" behindDoc="0" locked="0" layoutInCell="1" allowOverlap="1" wp14:anchorId="6E4D879D" wp14:editId="2F5881D4">
            <wp:simplePos x="0" y="0"/>
            <wp:positionH relativeFrom="page">
              <wp:posOffset>0</wp:posOffset>
            </wp:positionH>
            <wp:positionV relativeFrom="page">
              <wp:posOffset>0</wp:posOffset>
            </wp:positionV>
            <wp:extent cx="7569200" cy="10693400"/>
            <wp:effectExtent l="0" t="0" r="0" b="0"/>
            <wp:wrapNone/>
            <wp:docPr id="135"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40"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42560" behindDoc="0" locked="0" layoutInCell="1" allowOverlap="1" wp14:anchorId="71797C27" wp14:editId="5C9CD1B6">
            <wp:simplePos x="0" y="0"/>
            <wp:positionH relativeFrom="page">
              <wp:posOffset>0</wp:posOffset>
            </wp:positionH>
            <wp:positionV relativeFrom="page">
              <wp:posOffset>0</wp:posOffset>
            </wp:positionV>
            <wp:extent cx="7569200" cy="10693400"/>
            <wp:effectExtent l="0" t="0" r="0" b="0"/>
            <wp:wrapNone/>
            <wp:docPr id="136"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41"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43584" behindDoc="0" locked="0" layoutInCell="1" allowOverlap="1" wp14:anchorId="0726228A" wp14:editId="5D07BF6E">
            <wp:simplePos x="0" y="0"/>
            <wp:positionH relativeFrom="page">
              <wp:posOffset>0</wp:posOffset>
            </wp:positionH>
            <wp:positionV relativeFrom="page">
              <wp:posOffset>0</wp:posOffset>
            </wp:positionV>
            <wp:extent cx="7569200" cy="10693400"/>
            <wp:effectExtent l="0" t="0" r="0" b="0"/>
            <wp:wrapNone/>
            <wp:docPr id="137"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42"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44608" behindDoc="0" locked="0" layoutInCell="1" allowOverlap="1" wp14:anchorId="0D47BAC0" wp14:editId="13D41EC9">
            <wp:simplePos x="0" y="0"/>
            <wp:positionH relativeFrom="page">
              <wp:posOffset>0</wp:posOffset>
            </wp:positionH>
            <wp:positionV relativeFrom="page">
              <wp:posOffset>124</wp:posOffset>
            </wp:positionV>
            <wp:extent cx="7569200" cy="10693275"/>
            <wp:effectExtent l="0" t="0" r="0" b="0"/>
            <wp:wrapNone/>
            <wp:docPr id="138"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43" cstate="print"/>
                    <a:stretch>
                      <a:fillRect/>
                    </a:stretch>
                  </pic:blipFill>
                  <pic:spPr>
                    <a:xfrm>
                      <a:off x="0" y="0"/>
                      <a:ext cx="7569200" cy="10693275"/>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45632" behindDoc="0" locked="0" layoutInCell="1" allowOverlap="1" wp14:anchorId="4BADBFFD" wp14:editId="63AB24E0">
            <wp:simplePos x="0" y="0"/>
            <wp:positionH relativeFrom="page">
              <wp:posOffset>0</wp:posOffset>
            </wp:positionH>
            <wp:positionV relativeFrom="page">
              <wp:posOffset>255</wp:posOffset>
            </wp:positionV>
            <wp:extent cx="7569200" cy="10693144"/>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44" cstate="print"/>
                    <a:stretch>
                      <a:fillRect/>
                    </a:stretch>
                  </pic:blipFill>
                  <pic:spPr>
                    <a:xfrm>
                      <a:off x="0" y="0"/>
                      <a:ext cx="7569200" cy="10693144"/>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46656" behindDoc="0" locked="0" layoutInCell="1" allowOverlap="1" wp14:anchorId="37B288A8" wp14:editId="5731625B">
            <wp:simplePos x="0" y="0"/>
            <wp:positionH relativeFrom="page">
              <wp:posOffset>0</wp:posOffset>
            </wp:positionH>
            <wp:positionV relativeFrom="page">
              <wp:posOffset>255</wp:posOffset>
            </wp:positionV>
            <wp:extent cx="7569200" cy="10693144"/>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45" cstate="print"/>
                    <a:stretch>
                      <a:fillRect/>
                    </a:stretch>
                  </pic:blipFill>
                  <pic:spPr>
                    <a:xfrm>
                      <a:off x="0" y="0"/>
                      <a:ext cx="7569200" cy="10693144"/>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47680" behindDoc="0" locked="0" layoutInCell="1" allowOverlap="1" wp14:anchorId="1C972849" wp14:editId="6DF12938">
            <wp:simplePos x="0" y="0"/>
            <wp:positionH relativeFrom="page">
              <wp:posOffset>0</wp:posOffset>
            </wp:positionH>
            <wp:positionV relativeFrom="page">
              <wp:posOffset>0</wp:posOffset>
            </wp:positionV>
            <wp:extent cx="7569200" cy="10693400"/>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46"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48704" behindDoc="0" locked="0" layoutInCell="1" allowOverlap="1" wp14:anchorId="57C74C18" wp14:editId="13BF0D36">
            <wp:simplePos x="0" y="0"/>
            <wp:positionH relativeFrom="page">
              <wp:posOffset>0</wp:posOffset>
            </wp:positionH>
            <wp:positionV relativeFrom="page">
              <wp:posOffset>0</wp:posOffset>
            </wp:positionV>
            <wp:extent cx="7569200" cy="10693400"/>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47"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49728" behindDoc="0" locked="0" layoutInCell="1" allowOverlap="1" wp14:anchorId="236A97F3" wp14:editId="4B541C1E">
            <wp:simplePos x="0" y="0"/>
            <wp:positionH relativeFrom="page">
              <wp:posOffset>0</wp:posOffset>
            </wp:positionH>
            <wp:positionV relativeFrom="page">
              <wp:posOffset>0</wp:posOffset>
            </wp:positionV>
            <wp:extent cx="7569200" cy="10693400"/>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48"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50752" behindDoc="0" locked="0" layoutInCell="1" allowOverlap="1" wp14:anchorId="74C798BE" wp14:editId="283B95CE">
            <wp:simplePos x="0" y="0"/>
            <wp:positionH relativeFrom="page">
              <wp:posOffset>0</wp:posOffset>
            </wp:positionH>
            <wp:positionV relativeFrom="page">
              <wp:posOffset>0</wp:posOffset>
            </wp:positionV>
            <wp:extent cx="7569200" cy="10693400"/>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9"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51776" behindDoc="0" locked="0" layoutInCell="1" allowOverlap="1" wp14:anchorId="10EEBF27" wp14:editId="3228014D">
            <wp:simplePos x="0" y="0"/>
            <wp:positionH relativeFrom="page">
              <wp:posOffset>0</wp:posOffset>
            </wp:positionH>
            <wp:positionV relativeFrom="page">
              <wp:posOffset>259</wp:posOffset>
            </wp:positionV>
            <wp:extent cx="7569200" cy="10693140"/>
            <wp:effectExtent l="0" t="0" r="0" b="0"/>
            <wp:wrapNone/>
            <wp:docPr id="139"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50" cstate="print"/>
                    <a:stretch>
                      <a:fillRect/>
                    </a:stretch>
                  </pic:blipFill>
                  <pic:spPr>
                    <a:xfrm>
                      <a:off x="0" y="0"/>
                      <a:ext cx="7569200" cy="1069314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52800" behindDoc="0" locked="0" layoutInCell="1" allowOverlap="1" wp14:anchorId="43C6C169" wp14:editId="3AF6BC33">
            <wp:simplePos x="0" y="0"/>
            <wp:positionH relativeFrom="page">
              <wp:posOffset>0</wp:posOffset>
            </wp:positionH>
            <wp:positionV relativeFrom="page">
              <wp:posOffset>255</wp:posOffset>
            </wp:positionV>
            <wp:extent cx="7569200" cy="10693144"/>
            <wp:effectExtent l="0" t="0" r="0" b="0"/>
            <wp:wrapNone/>
            <wp:docPr id="140"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51" cstate="print"/>
                    <a:stretch>
                      <a:fillRect/>
                    </a:stretch>
                  </pic:blipFill>
                  <pic:spPr>
                    <a:xfrm>
                      <a:off x="0" y="0"/>
                      <a:ext cx="7569200" cy="10693144"/>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53824" behindDoc="0" locked="0" layoutInCell="1" allowOverlap="1" wp14:anchorId="269ECF50" wp14:editId="35840149">
            <wp:simplePos x="0" y="0"/>
            <wp:positionH relativeFrom="page">
              <wp:posOffset>0</wp:posOffset>
            </wp:positionH>
            <wp:positionV relativeFrom="page">
              <wp:posOffset>0</wp:posOffset>
            </wp:positionV>
            <wp:extent cx="7569200" cy="10693400"/>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52"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54848" behindDoc="0" locked="0" layoutInCell="1" allowOverlap="1" wp14:anchorId="24322377" wp14:editId="32874CD2">
            <wp:simplePos x="0" y="0"/>
            <wp:positionH relativeFrom="page">
              <wp:posOffset>0</wp:posOffset>
            </wp:positionH>
            <wp:positionV relativeFrom="page">
              <wp:posOffset>0</wp:posOffset>
            </wp:positionV>
            <wp:extent cx="7569200" cy="10693400"/>
            <wp:effectExtent l="0" t="0" r="0" b="0"/>
            <wp:wrapNone/>
            <wp:docPr id="1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53"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55872" behindDoc="0" locked="0" layoutInCell="1" allowOverlap="1" wp14:anchorId="0B9ADDCC" wp14:editId="4F3B95DA">
            <wp:simplePos x="0" y="0"/>
            <wp:positionH relativeFrom="page">
              <wp:posOffset>0</wp:posOffset>
            </wp:positionH>
            <wp:positionV relativeFrom="page">
              <wp:posOffset>253</wp:posOffset>
            </wp:positionV>
            <wp:extent cx="7569200" cy="10693146"/>
            <wp:effectExtent l="0" t="0" r="0" b="0"/>
            <wp:wrapNone/>
            <wp:docPr id="1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54" cstate="print"/>
                    <a:stretch>
                      <a:fillRect/>
                    </a:stretch>
                  </pic:blipFill>
                  <pic:spPr>
                    <a:xfrm>
                      <a:off x="0" y="0"/>
                      <a:ext cx="7569200" cy="1069314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56896" behindDoc="0" locked="0" layoutInCell="1" allowOverlap="1" wp14:anchorId="3BF0B59F" wp14:editId="1C745E0B">
            <wp:simplePos x="0" y="0"/>
            <wp:positionH relativeFrom="page">
              <wp:posOffset>0</wp:posOffset>
            </wp:positionH>
            <wp:positionV relativeFrom="page">
              <wp:posOffset>131</wp:posOffset>
            </wp:positionV>
            <wp:extent cx="7569200" cy="10693268"/>
            <wp:effectExtent l="0" t="0" r="0" b="0"/>
            <wp:wrapNone/>
            <wp:docPr id="1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55" cstate="print"/>
                    <a:stretch>
                      <a:fillRect/>
                    </a:stretch>
                  </pic:blipFill>
                  <pic:spPr>
                    <a:xfrm>
                      <a:off x="0" y="0"/>
                      <a:ext cx="7569200" cy="10693268"/>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57920" behindDoc="0" locked="0" layoutInCell="1" allowOverlap="1" wp14:anchorId="37489833" wp14:editId="7703ABF3">
            <wp:simplePos x="0" y="0"/>
            <wp:positionH relativeFrom="page">
              <wp:posOffset>0</wp:posOffset>
            </wp:positionH>
            <wp:positionV relativeFrom="page">
              <wp:posOffset>131</wp:posOffset>
            </wp:positionV>
            <wp:extent cx="7569200" cy="10693268"/>
            <wp:effectExtent l="0" t="0" r="0" b="0"/>
            <wp:wrapNone/>
            <wp:docPr id="1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56" cstate="print"/>
                    <a:stretch>
                      <a:fillRect/>
                    </a:stretch>
                  </pic:blipFill>
                  <pic:spPr>
                    <a:xfrm>
                      <a:off x="0" y="0"/>
                      <a:ext cx="7569200" cy="10693268"/>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58944" behindDoc="0" locked="0" layoutInCell="1" allowOverlap="1" wp14:anchorId="62E877CB" wp14:editId="0B48A3F4">
            <wp:simplePos x="0" y="0"/>
            <wp:positionH relativeFrom="page">
              <wp:posOffset>0</wp:posOffset>
            </wp:positionH>
            <wp:positionV relativeFrom="page">
              <wp:posOffset>259</wp:posOffset>
            </wp:positionV>
            <wp:extent cx="7569200" cy="10693140"/>
            <wp:effectExtent l="0" t="0" r="0" b="0"/>
            <wp:wrapNone/>
            <wp:docPr id="1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57" cstate="print"/>
                    <a:stretch>
                      <a:fillRect/>
                    </a:stretch>
                  </pic:blipFill>
                  <pic:spPr>
                    <a:xfrm>
                      <a:off x="0" y="0"/>
                      <a:ext cx="7569200" cy="1069314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59968" behindDoc="0" locked="0" layoutInCell="1" allowOverlap="1" wp14:anchorId="7CC68F1E" wp14:editId="686D7D0A">
            <wp:simplePos x="0" y="0"/>
            <wp:positionH relativeFrom="page">
              <wp:posOffset>0</wp:posOffset>
            </wp:positionH>
            <wp:positionV relativeFrom="page">
              <wp:posOffset>0</wp:posOffset>
            </wp:positionV>
            <wp:extent cx="7569200" cy="10693400"/>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58"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60992" behindDoc="0" locked="0" layoutInCell="1" allowOverlap="1" wp14:anchorId="4B62CE4F" wp14:editId="28919932">
            <wp:simplePos x="0" y="0"/>
            <wp:positionH relativeFrom="page">
              <wp:posOffset>0</wp:posOffset>
            </wp:positionH>
            <wp:positionV relativeFrom="page">
              <wp:posOffset>255</wp:posOffset>
            </wp:positionV>
            <wp:extent cx="7569200" cy="10693144"/>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59" cstate="print"/>
                    <a:stretch>
                      <a:fillRect/>
                    </a:stretch>
                  </pic:blipFill>
                  <pic:spPr>
                    <a:xfrm>
                      <a:off x="0" y="0"/>
                      <a:ext cx="7569200" cy="10693144"/>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62016" behindDoc="0" locked="0" layoutInCell="1" allowOverlap="1" wp14:anchorId="74AEED9A" wp14:editId="75DE0FFF">
            <wp:simplePos x="0" y="0"/>
            <wp:positionH relativeFrom="page">
              <wp:posOffset>0</wp:posOffset>
            </wp:positionH>
            <wp:positionV relativeFrom="page">
              <wp:posOffset>126</wp:posOffset>
            </wp:positionV>
            <wp:extent cx="7569200" cy="10693273"/>
            <wp:effectExtent l="0" t="0" r="0" b="0"/>
            <wp:wrapNone/>
            <wp:docPr id="146"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60" cstate="print"/>
                    <a:stretch>
                      <a:fillRect/>
                    </a:stretch>
                  </pic:blipFill>
                  <pic:spPr>
                    <a:xfrm>
                      <a:off x="0" y="0"/>
                      <a:ext cx="7569200" cy="10693273"/>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63040" behindDoc="0" locked="0" layoutInCell="1" allowOverlap="1" wp14:anchorId="6318AEEF" wp14:editId="44FBE60F">
            <wp:simplePos x="0" y="0"/>
            <wp:positionH relativeFrom="page">
              <wp:posOffset>0</wp:posOffset>
            </wp:positionH>
            <wp:positionV relativeFrom="page">
              <wp:posOffset>0</wp:posOffset>
            </wp:positionV>
            <wp:extent cx="7569200" cy="10693400"/>
            <wp:effectExtent l="0" t="0" r="0" b="0"/>
            <wp:wrapNone/>
            <wp:docPr id="147"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61"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64064" behindDoc="0" locked="0" layoutInCell="1" allowOverlap="1" wp14:anchorId="0EB5A21F" wp14:editId="69193C7A">
            <wp:simplePos x="0" y="0"/>
            <wp:positionH relativeFrom="page">
              <wp:posOffset>0</wp:posOffset>
            </wp:positionH>
            <wp:positionV relativeFrom="page">
              <wp:posOffset>0</wp:posOffset>
            </wp:positionV>
            <wp:extent cx="7569200" cy="10693400"/>
            <wp:effectExtent l="0" t="0" r="0" b="0"/>
            <wp:wrapNone/>
            <wp:docPr id="148"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62"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65088" behindDoc="0" locked="0" layoutInCell="1" allowOverlap="1" wp14:anchorId="0831FD86" wp14:editId="00D7B20F">
            <wp:simplePos x="0" y="0"/>
            <wp:positionH relativeFrom="page">
              <wp:posOffset>0</wp:posOffset>
            </wp:positionH>
            <wp:positionV relativeFrom="page">
              <wp:posOffset>3</wp:posOffset>
            </wp:positionV>
            <wp:extent cx="7569200" cy="10693396"/>
            <wp:effectExtent l="0" t="0" r="0" b="0"/>
            <wp:wrapNone/>
            <wp:docPr id="150"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63" cstate="print"/>
                    <a:stretch>
                      <a:fillRect/>
                    </a:stretch>
                  </pic:blipFill>
                  <pic:spPr>
                    <a:xfrm>
                      <a:off x="0" y="0"/>
                      <a:ext cx="7569200" cy="1069339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66112" behindDoc="0" locked="0" layoutInCell="1" allowOverlap="1" wp14:anchorId="6DD69BA6" wp14:editId="5D1E23F8">
            <wp:simplePos x="0" y="0"/>
            <wp:positionH relativeFrom="page">
              <wp:posOffset>0</wp:posOffset>
            </wp:positionH>
            <wp:positionV relativeFrom="page">
              <wp:posOffset>255</wp:posOffset>
            </wp:positionV>
            <wp:extent cx="7569200" cy="10693144"/>
            <wp:effectExtent l="0" t="0" r="0" b="0"/>
            <wp:wrapNone/>
            <wp:docPr id="151"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64" cstate="print"/>
                    <a:stretch>
                      <a:fillRect/>
                    </a:stretch>
                  </pic:blipFill>
                  <pic:spPr>
                    <a:xfrm>
                      <a:off x="0" y="0"/>
                      <a:ext cx="7569200" cy="10693144"/>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67136" behindDoc="0" locked="0" layoutInCell="1" allowOverlap="1" wp14:anchorId="6856BF6D" wp14:editId="62FAACBC">
            <wp:simplePos x="0" y="0"/>
            <wp:positionH relativeFrom="page">
              <wp:posOffset>0</wp:posOffset>
            </wp:positionH>
            <wp:positionV relativeFrom="page">
              <wp:posOffset>0</wp:posOffset>
            </wp:positionV>
            <wp:extent cx="7569200" cy="10693400"/>
            <wp:effectExtent l="0" t="0" r="0" b="0"/>
            <wp:wrapNone/>
            <wp:docPr id="152"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65"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68160" behindDoc="0" locked="0" layoutInCell="1" allowOverlap="1" wp14:anchorId="45C196F7" wp14:editId="2EC9666F">
            <wp:simplePos x="0" y="0"/>
            <wp:positionH relativeFrom="page">
              <wp:posOffset>0</wp:posOffset>
            </wp:positionH>
            <wp:positionV relativeFrom="page">
              <wp:posOffset>3</wp:posOffset>
            </wp:positionV>
            <wp:extent cx="7569200" cy="10693396"/>
            <wp:effectExtent l="0" t="0" r="0" b="0"/>
            <wp:wrapNone/>
            <wp:docPr id="153"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66" cstate="print"/>
                    <a:stretch>
                      <a:fillRect/>
                    </a:stretch>
                  </pic:blipFill>
                  <pic:spPr>
                    <a:xfrm>
                      <a:off x="0" y="0"/>
                      <a:ext cx="7569200" cy="1069339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69184" behindDoc="0" locked="0" layoutInCell="1" allowOverlap="1" wp14:anchorId="7F6B8EF5" wp14:editId="5C5836A7">
            <wp:simplePos x="0" y="0"/>
            <wp:positionH relativeFrom="page">
              <wp:posOffset>0</wp:posOffset>
            </wp:positionH>
            <wp:positionV relativeFrom="page">
              <wp:posOffset>126</wp:posOffset>
            </wp:positionV>
            <wp:extent cx="7569200" cy="10693273"/>
            <wp:effectExtent l="0" t="0" r="0" b="0"/>
            <wp:wrapNone/>
            <wp:docPr id="154"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67" cstate="print"/>
                    <a:stretch>
                      <a:fillRect/>
                    </a:stretch>
                  </pic:blipFill>
                  <pic:spPr>
                    <a:xfrm>
                      <a:off x="0" y="0"/>
                      <a:ext cx="7569200" cy="10693273"/>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70208" behindDoc="0" locked="0" layoutInCell="1" allowOverlap="1" wp14:anchorId="3F358301" wp14:editId="02EF8B25">
            <wp:simplePos x="0" y="0"/>
            <wp:positionH relativeFrom="page">
              <wp:posOffset>0</wp:posOffset>
            </wp:positionH>
            <wp:positionV relativeFrom="page">
              <wp:posOffset>253</wp:posOffset>
            </wp:positionV>
            <wp:extent cx="7569200" cy="10693146"/>
            <wp:effectExtent l="0" t="0" r="0" b="0"/>
            <wp:wrapNone/>
            <wp:docPr id="155"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68" cstate="print"/>
                    <a:stretch>
                      <a:fillRect/>
                    </a:stretch>
                  </pic:blipFill>
                  <pic:spPr>
                    <a:xfrm>
                      <a:off x="0" y="0"/>
                      <a:ext cx="7569200" cy="1069314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71232" behindDoc="0" locked="0" layoutInCell="1" allowOverlap="1" wp14:anchorId="3AB9AC62" wp14:editId="00171050">
            <wp:simplePos x="0" y="0"/>
            <wp:positionH relativeFrom="page">
              <wp:posOffset>0</wp:posOffset>
            </wp:positionH>
            <wp:positionV relativeFrom="page">
              <wp:posOffset>0</wp:posOffset>
            </wp:positionV>
            <wp:extent cx="7569200" cy="10693400"/>
            <wp:effectExtent l="0" t="0" r="0" b="0"/>
            <wp:wrapNone/>
            <wp:docPr id="156"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69"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72256" behindDoc="0" locked="0" layoutInCell="1" allowOverlap="1" wp14:anchorId="0FD975FA" wp14:editId="248FB20B">
            <wp:simplePos x="0" y="0"/>
            <wp:positionH relativeFrom="page">
              <wp:posOffset>0</wp:posOffset>
            </wp:positionH>
            <wp:positionV relativeFrom="page">
              <wp:posOffset>0</wp:posOffset>
            </wp:positionV>
            <wp:extent cx="7569200" cy="10693400"/>
            <wp:effectExtent l="0" t="0" r="0" b="0"/>
            <wp:wrapNone/>
            <wp:docPr id="157"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0"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73280" behindDoc="0" locked="0" layoutInCell="1" allowOverlap="1" wp14:anchorId="37AE164C" wp14:editId="2C9A421E">
            <wp:simplePos x="0" y="0"/>
            <wp:positionH relativeFrom="page">
              <wp:posOffset>0</wp:posOffset>
            </wp:positionH>
            <wp:positionV relativeFrom="page">
              <wp:posOffset>0</wp:posOffset>
            </wp:positionV>
            <wp:extent cx="7569200" cy="10693400"/>
            <wp:effectExtent l="0" t="0" r="0" b="0"/>
            <wp:wrapNone/>
            <wp:docPr id="158"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1"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74304" behindDoc="0" locked="0" layoutInCell="1" allowOverlap="1" wp14:anchorId="34E750F1" wp14:editId="2918F170">
            <wp:simplePos x="0" y="0"/>
            <wp:positionH relativeFrom="page">
              <wp:posOffset>0</wp:posOffset>
            </wp:positionH>
            <wp:positionV relativeFrom="page">
              <wp:posOffset>259</wp:posOffset>
            </wp:positionV>
            <wp:extent cx="7569200" cy="10693140"/>
            <wp:effectExtent l="0" t="0" r="0" b="0"/>
            <wp:wrapNone/>
            <wp:docPr id="159"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2" cstate="print"/>
                    <a:stretch>
                      <a:fillRect/>
                    </a:stretch>
                  </pic:blipFill>
                  <pic:spPr>
                    <a:xfrm>
                      <a:off x="0" y="0"/>
                      <a:ext cx="7569200" cy="1069314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75328" behindDoc="0" locked="0" layoutInCell="1" allowOverlap="1" wp14:anchorId="3CF31EE5" wp14:editId="55F4FC6D">
            <wp:simplePos x="0" y="0"/>
            <wp:positionH relativeFrom="page">
              <wp:posOffset>0</wp:posOffset>
            </wp:positionH>
            <wp:positionV relativeFrom="page">
              <wp:posOffset>0</wp:posOffset>
            </wp:positionV>
            <wp:extent cx="7569200" cy="10693400"/>
            <wp:effectExtent l="0" t="0" r="0" b="0"/>
            <wp:wrapNone/>
            <wp:docPr id="160"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73"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76352" behindDoc="0" locked="0" layoutInCell="1" allowOverlap="1" wp14:anchorId="3284B525" wp14:editId="28261439">
            <wp:simplePos x="0" y="0"/>
            <wp:positionH relativeFrom="page">
              <wp:posOffset>0</wp:posOffset>
            </wp:positionH>
            <wp:positionV relativeFrom="page">
              <wp:posOffset>0</wp:posOffset>
            </wp:positionV>
            <wp:extent cx="7569200" cy="10693400"/>
            <wp:effectExtent l="0" t="0" r="0" b="0"/>
            <wp:wrapNone/>
            <wp:docPr id="161"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74"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77376" behindDoc="0" locked="0" layoutInCell="1" allowOverlap="1" wp14:anchorId="57E2A8FF" wp14:editId="2D7A13C2">
            <wp:simplePos x="0" y="0"/>
            <wp:positionH relativeFrom="page">
              <wp:posOffset>0</wp:posOffset>
            </wp:positionH>
            <wp:positionV relativeFrom="page">
              <wp:posOffset>0</wp:posOffset>
            </wp:positionV>
            <wp:extent cx="7569200" cy="10693400"/>
            <wp:effectExtent l="0" t="0" r="0" b="0"/>
            <wp:wrapNone/>
            <wp:docPr id="162"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75"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78400" behindDoc="0" locked="0" layoutInCell="1" allowOverlap="1" wp14:anchorId="3F54BA24" wp14:editId="3075C78D">
            <wp:simplePos x="0" y="0"/>
            <wp:positionH relativeFrom="page">
              <wp:posOffset>0</wp:posOffset>
            </wp:positionH>
            <wp:positionV relativeFrom="page">
              <wp:posOffset>0</wp:posOffset>
            </wp:positionV>
            <wp:extent cx="7569200" cy="10693400"/>
            <wp:effectExtent l="0" t="0" r="0" b="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76"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79424" behindDoc="0" locked="0" layoutInCell="1" allowOverlap="1" wp14:anchorId="31754936" wp14:editId="7B86600D">
            <wp:simplePos x="0" y="0"/>
            <wp:positionH relativeFrom="page">
              <wp:posOffset>0</wp:posOffset>
            </wp:positionH>
            <wp:positionV relativeFrom="page">
              <wp:posOffset>0</wp:posOffset>
            </wp:positionV>
            <wp:extent cx="7569200" cy="10693400"/>
            <wp:effectExtent l="0" t="0" r="0" b="0"/>
            <wp:wrapNone/>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77"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80448" behindDoc="0" locked="0" layoutInCell="1" allowOverlap="1" wp14:anchorId="6D1FBED7" wp14:editId="75E94280">
            <wp:simplePos x="0" y="0"/>
            <wp:positionH relativeFrom="page">
              <wp:posOffset>0</wp:posOffset>
            </wp:positionH>
            <wp:positionV relativeFrom="page">
              <wp:posOffset>0</wp:posOffset>
            </wp:positionV>
            <wp:extent cx="7569200" cy="10693400"/>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8"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81472" behindDoc="0" locked="0" layoutInCell="1" allowOverlap="1" wp14:anchorId="10A92735" wp14:editId="4451D5B9">
            <wp:simplePos x="0" y="0"/>
            <wp:positionH relativeFrom="page">
              <wp:posOffset>0</wp:posOffset>
            </wp:positionH>
            <wp:positionV relativeFrom="page">
              <wp:posOffset>0</wp:posOffset>
            </wp:positionV>
            <wp:extent cx="7569200" cy="10693400"/>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79"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82496" behindDoc="0" locked="0" layoutInCell="1" allowOverlap="1" wp14:anchorId="12810043" wp14:editId="79F3CCF3">
            <wp:simplePos x="0" y="0"/>
            <wp:positionH relativeFrom="page">
              <wp:posOffset>0</wp:posOffset>
            </wp:positionH>
            <wp:positionV relativeFrom="page">
              <wp:posOffset>131</wp:posOffset>
            </wp:positionV>
            <wp:extent cx="7569200" cy="10693268"/>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80" cstate="print"/>
                    <a:stretch>
                      <a:fillRect/>
                    </a:stretch>
                  </pic:blipFill>
                  <pic:spPr>
                    <a:xfrm>
                      <a:off x="0" y="0"/>
                      <a:ext cx="7569200" cy="10693268"/>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83520" behindDoc="0" locked="0" layoutInCell="1" allowOverlap="1" wp14:anchorId="190A727A" wp14:editId="40D670E3">
            <wp:simplePos x="0" y="0"/>
            <wp:positionH relativeFrom="page">
              <wp:posOffset>0</wp:posOffset>
            </wp:positionH>
            <wp:positionV relativeFrom="page">
              <wp:posOffset>0</wp:posOffset>
            </wp:positionV>
            <wp:extent cx="7569200" cy="10693400"/>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81"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84544" behindDoc="0" locked="0" layoutInCell="1" allowOverlap="1" wp14:anchorId="7DB581A3" wp14:editId="373B4DDD">
            <wp:simplePos x="0" y="0"/>
            <wp:positionH relativeFrom="page">
              <wp:posOffset>0</wp:posOffset>
            </wp:positionH>
            <wp:positionV relativeFrom="page">
              <wp:posOffset>131</wp:posOffset>
            </wp:positionV>
            <wp:extent cx="7569200" cy="10693268"/>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82" cstate="print"/>
                    <a:stretch>
                      <a:fillRect/>
                    </a:stretch>
                  </pic:blipFill>
                  <pic:spPr>
                    <a:xfrm>
                      <a:off x="0" y="0"/>
                      <a:ext cx="7569200" cy="10693268"/>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85568" behindDoc="0" locked="0" layoutInCell="1" allowOverlap="1" wp14:anchorId="7926F6AA" wp14:editId="66D1E0BA">
            <wp:simplePos x="0" y="0"/>
            <wp:positionH relativeFrom="page">
              <wp:posOffset>0</wp:posOffset>
            </wp:positionH>
            <wp:positionV relativeFrom="page">
              <wp:posOffset>255</wp:posOffset>
            </wp:positionV>
            <wp:extent cx="7569200" cy="10693144"/>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83" cstate="print"/>
                    <a:stretch>
                      <a:fillRect/>
                    </a:stretch>
                  </pic:blipFill>
                  <pic:spPr>
                    <a:xfrm>
                      <a:off x="0" y="0"/>
                      <a:ext cx="7569200" cy="10693144"/>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86592" behindDoc="0" locked="0" layoutInCell="1" allowOverlap="1" wp14:anchorId="1CA71AE9" wp14:editId="51C0203B">
            <wp:simplePos x="0" y="0"/>
            <wp:positionH relativeFrom="page">
              <wp:posOffset>0</wp:posOffset>
            </wp:positionH>
            <wp:positionV relativeFrom="page">
              <wp:posOffset>259</wp:posOffset>
            </wp:positionV>
            <wp:extent cx="7569200" cy="10693140"/>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84" cstate="print"/>
                    <a:stretch>
                      <a:fillRect/>
                    </a:stretch>
                  </pic:blipFill>
                  <pic:spPr>
                    <a:xfrm>
                      <a:off x="0" y="0"/>
                      <a:ext cx="7569200" cy="1069314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87616" behindDoc="0" locked="0" layoutInCell="1" allowOverlap="1" wp14:anchorId="52A14B21" wp14:editId="10CC06B6">
            <wp:simplePos x="0" y="0"/>
            <wp:positionH relativeFrom="page">
              <wp:posOffset>0</wp:posOffset>
            </wp:positionH>
            <wp:positionV relativeFrom="page">
              <wp:posOffset>0</wp:posOffset>
            </wp:positionV>
            <wp:extent cx="7569200" cy="10693400"/>
            <wp:effectExtent l="0" t="0" r="0" b="0"/>
            <wp:wrapNone/>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85"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88640" behindDoc="0" locked="0" layoutInCell="1" allowOverlap="1" wp14:anchorId="7E2A1FCC" wp14:editId="3112D157">
            <wp:simplePos x="0" y="0"/>
            <wp:positionH relativeFrom="page">
              <wp:posOffset>0</wp:posOffset>
            </wp:positionH>
            <wp:positionV relativeFrom="page">
              <wp:posOffset>255</wp:posOffset>
            </wp:positionV>
            <wp:extent cx="7569200" cy="10693144"/>
            <wp:effectExtent l="0" t="0" r="0"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86" cstate="print"/>
                    <a:stretch>
                      <a:fillRect/>
                    </a:stretch>
                  </pic:blipFill>
                  <pic:spPr>
                    <a:xfrm>
                      <a:off x="0" y="0"/>
                      <a:ext cx="7569200" cy="10693144"/>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89664" behindDoc="0" locked="0" layoutInCell="1" allowOverlap="1" wp14:anchorId="39F5D6BD" wp14:editId="273BEC39">
            <wp:simplePos x="0" y="0"/>
            <wp:positionH relativeFrom="page">
              <wp:posOffset>0</wp:posOffset>
            </wp:positionH>
            <wp:positionV relativeFrom="page">
              <wp:posOffset>259</wp:posOffset>
            </wp:positionV>
            <wp:extent cx="7569200" cy="10693140"/>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87" cstate="print"/>
                    <a:stretch>
                      <a:fillRect/>
                    </a:stretch>
                  </pic:blipFill>
                  <pic:spPr>
                    <a:xfrm>
                      <a:off x="0" y="0"/>
                      <a:ext cx="7569200" cy="1069314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90688" behindDoc="0" locked="0" layoutInCell="1" allowOverlap="1" wp14:anchorId="40E21F33" wp14:editId="3DD3AEDC">
            <wp:simplePos x="0" y="0"/>
            <wp:positionH relativeFrom="page">
              <wp:posOffset>0</wp:posOffset>
            </wp:positionH>
            <wp:positionV relativeFrom="page">
              <wp:posOffset>131</wp:posOffset>
            </wp:positionV>
            <wp:extent cx="7569200" cy="10693268"/>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88" cstate="print"/>
                    <a:stretch>
                      <a:fillRect/>
                    </a:stretch>
                  </pic:blipFill>
                  <pic:spPr>
                    <a:xfrm>
                      <a:off x="0" y="0"/>
                      <a:ext cx="7569200" cy="10693268"/>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91712" behindDoc="0" locked="0" layoutInCell="1" allowOverlap="1" wp14:anchorId="7CE804C3" wp14:editId="6C0B9AAF">
            <wp:simplePos x="0" y="0"/>
            <wp:positionH relativeFrom="page">
              <wp:posOffset>0</wp:posOffset>
            </wp:positionH>
            <wp:positionV relativeFrom="page">
              <wp:posOffset>0</wp:posOffset>
            </wp:positionV>
            <wp:extent cx="7569200" cy="10693400"/>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89"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92736" behindDoc="0" locked="0" layoutInCell="1" allowOverlap="1" wp14:anchorId="143A1081" wp14:editId="1297F21E">
            <wp:simplePos x="0" y="0"/>
            <wp:positionH relativeFrom="page">
              <wp:posOffset>0</wp:posOffset>
            </wp:positionH>
            <wp:positionV relativeFrom="page">
              <wp:posOffset>0</wp:posOffset>
            </wp:positionV>
            <wp:extent cx="7569200" cy="10693400"/>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90"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93760" behindDoc="0" locked="0" layoutInCell="1" allowOverlap="1" wp14:anchorId="6A3026C9" wp14:editId="544CEE92">
            <wp:simplePos x="0" y="0"/>
            <wp:positionH relativeFrom="page">
              <wp:posOffset>0</wp:posOffset>
            </wp:positionH>
            <wp:positionV relativeFrom="page">
              <wp:posOffset>0</wp:posOffset>
            </wp:positionV>
            <wp:extent cx="7569200" cy="10693400"/>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91"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94784" behindDoc="0" locked="0" layoutInCell="1" allowOverlap="1" wp14:anchorId="2669330E" wp14:editId="2CD855A9">
            <wp:simplePos x="0" y="0"/>
            <wp:positionH relativeFrom="page">
              <wp:posOffset>0</wp:posOffset>
            </wp:positionH>
            <wp:positionV relativeFrom="page">
              <wp:posOffset>0</wp:posOffset>
            </wp:positionV>
            <wp:extent cx="7569200" cy="10693400"/>
            <wp:effectExtent l="0" t="0" r="0"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92"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95808" behindDoc="0" locked="0" layoutInCell="1" allowOverlap="1" wp14:anchorId="025B095E" wp14:editId="79830DDF">
            <wp:simplePos x="0" y="0"/>
            <wp:positionH relativeFrom="page">
              <wp:posOffset>0</wp:posOffset>
            </wp:positionH>
            <wp:positionV relativeFrom="page">
              <wp:posOffset>0</wp:posOffset>
            </wp:positionV>
            <wp:extent cx="7569200" cy="10693400"/>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93"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96832" behindDoc="0" locked="0" layoutInCell="1" allowOverlap="1" wp14:anchorId="33B82318" wp14:editId="3A271CAC">
            <wp:simplePos x="0" y="0"/>
            <wp:positionH relativeFrom="page">
              <wp:posOffset>0</wp:posOffset>
            </wp:positionH>
            <wp:positionV relativeFrom="page">
              <wp:posOffset>0</wp:posOffset>
            </wp:positionV>
            <wp:extent cx="7569200" cy="10693400"/>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94"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97856" behindDoc="0" locked="0" layoutInCell="1" allowOverlap="1" wp14:anchorId="0983BADE" wp14:editId="1DA49BF6">
            <wp:simplePos x="0" y="0"/>
            <wp:positionH relativeFrom="page">
              <wp:posOffset>0</wp:posOffset>
            </wp:positionH>
            <wp:positionV relativeFrom="page">
              <wp:posOffset>0</wp:posOffset>
            </wp:positionV>
            <wp:extent cx="7569200" cy="10693400"/>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95"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98880" behindDoc="0" locked="0" layoutInCell="1" allowOverlap="1" wp14:anchorId="4EFFE084" wp14:editId="495511FA">
            <wp:simplePos x="0" y="0"/>
            <wp:positionH relativeFrom="page">
              <wp:posOffset>0</wp:posOffset>
            </wp:positionH>
            <wp:positionV relativeFrom="page">
              <wp:posOffset>255</wp:posOffset>
            </wp:positionV>
            <wp:extent cx="7569200" cy="10693144"/>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96" cstate="print"/>
                    <a:stretch>
                      <a:fillRect/>
                    </a:stretch>
                  </pic:blipFill>
                  <pic:spPr>
                    <a:xfrm>
                      <a:off x="0" y="0"/>
                      <a:ext cx="7569200" cy="10693144"/>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899904" behindDoc="0" locked="0" layoutInCell="1" allowOverlap="1" wp14:anchorId="5F9F7E7B" wp14:editId="04C42CA6">
            <wp:simplePos x="0" y="0"/>
            <wp:positionH relativeFrom="page">
              <wp:posOffset>0</wp:posOffset>
            </wp:positionH>
            <wp:positionV relativeFrom="page">
              <wp:posOffset>0</wp:posOffset>
            </wp:positionV>
            <wp:extent cx="7569200" cy="10693400"/>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97"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00928" behindDoc="0" locked="0" layoutInCell="1" allowOverlap="1" wp14:anchorId="74F1885C" wp14:editId="71092A21">
            <wp:simplePos x="0" y="0"/>
            <wp:positionH relativeFrom="page">
              <wp:posOffset>0</wp:posOffset>
            </wp:positionH>
            <wp:positionV relativeFrom="page">
              <wp:posOffset>0</wp:posOffset>
            </wp:positionV>
            <wp:extent cx="7569200" cy="10693400"/>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98"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01952" behindDoc="0" locked="0" layoutInCell="1" allowOverlap="1" wp14:anchorId="07A225CF" wp14:editId="72912660">
            <wp:simplePos x="0" y="0"/>
            <wp:positionH relativeFrom="page">
              <wp:posOffset>0</wp:posOffset>
            </wp:positionH>
            <wp:positionV relativeFrom="page">
              <wp:posOffset>3</wp:posOffset>
            </wp:positionV>
            <wp:extent cx="7569200" cy="10693396"/>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99" cstate="print"/>
                    <a:stretch>
                      <a:fillRect/>
                    </a:stretch>
                  </pic:blipFill>
                  <pic:spPr>
                    <a:xfrm>
                      <a:off x="0" y="0"/>
                      <a:ext cx="7569200" cy="1069339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02976" behindDoc="0" locked="0" layoutInCell="1" allowOverlap="1" wp14:anchorId="457A2936" wp14:editId="7A8BCBAA">
            <wp:simplePos x="0" y="0"/>
            <wp:positionH relativeFrom="page">
              <wp:posOffset>0</wp:posOffset>
            </wp:positionH>
            <wp:positionV relativeFrom="page">
              <wp:posOffset>0</wp:posOffset>
            </wp:positionV>
            <wp:extent cx="7569200" cy="10693400"/>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100"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04000" behindDoc="0" locked="0" layoutInCell="1" allowOverlap="1" wp14:anchorId="60112ACC" wp14:editId="0DA3BFA3">
            <wp:simplePos x="0" y="0"/>
            <wp:positionH relativeFrom="page">
              <wp:posOffset>0</wp:posOffset>
            </wp:positionH>
            <wp:positionV relativeFrom="page">
              <wp:posOffset>0</wp:posOffset>
            </wp:positionV>
            <wp:extent cx="7569200" cy="10693400"/>
            <wp:effectExtent l="0" t="0" r="0" b="0"/>
            <wp:wrapNone/>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101"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05024" behindDoc="0" locked="0" layoutInCell="1" allowOverlap="1" wp14:anchorId="5DFB766D" wp14:editId="12FB25DE">
            <wp:simplePos x="0" y="0"/>
            <wp:positionH relativeFrom="page">
              <wp:posOffset>0</wp:posOffset>
            </wp:positionH>
            <wp:positionV relativeFrom="page">
              <wp:posOffset>0</wp:posOffset>
            </wp:positionV>
            <wp:extent cx="7569200" cy="10693400"/>
            <wp:effectExtent l="0" t="0" r="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102"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06048" behindDoc="0" locked="0" layoutInCell="1" allowOverlap="1" wp14:anchorId="47E86933" wp14:editId="3A18A22B">
            <wp:simplePos x="0" y="0"/>
            <wp:positionH relativeFrom="page">
              <wp:posOffset>0</wp:posOffset>
            </wp:positionH>
            <wp:positionV relativeFrom="page">
              <wp:posOffset>0</wp:posOffset>
            </wp:positionV>
            <wp:extent cx="7569200" cy="10689336"/>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103" cstate="print"/>
                    <a:stretch>
                      <a:fillRect/>
                    </a:stretch>
                  </pic:blipFill>
                  <pic:spPr>
                    <a:xfrm>
                      <a:off x="0" y="0"/>
                      <a:ext cx="7569200" cy="1068933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07072" behindDoc="0" locked="0" layoutInCell="1" allowOverlap="1" wp14:anchorId="5E1220E3" wp14:editId="7884996D">
            <wp:simplePos x="0" y="0"/>
            <wp:positionH relativeFrom="page">
              <wp:posOffset>0</wp:posOffset>
            </wp:positionH>
            <wp:positionV relativeFrom="page">
              <wp:posOffset>0</wp:posOffset>
            </wp:positionV>
            <wp:extent cx="7569200" cy="10689336"/>
            <wp:effectExtent l="0" t="0" r="0" b="0"/>
            <wp:wrapNone/>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104" cstate="print"/>
                    <a:stretch>
                      <a:fillRect/>
                    </a:stretch>
                  </pic:blipFill>
                  <pic:spPr>
                    <a:xfrm>
                      <a:off x="0" y="0"/>
                      <a:ext cx="7569200" cy="1068933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08096" behindDoc="0" locked="0" layoutInCell="1" allowOverlap="1" wp14:anchorId="11FED932" wp14:editId="78DF0A88">
            <wp:simplePos x="0" y="0"/>
            <wp:positionH relativeFrom="page">
              <wp:posOffset>0</wp:posOffset>
            </wp:positionH>
            <wp:positionV relativeFrom="page">
              <wp:posOffset>0</wp:posOffset>
            </wp:positionV>
            <wp:extent cx="7569200" cy="10693400"/>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105"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09120" behindDoc="0" locked="0" layoutInCell="1" allowOverlap="1" wp14:anchorId="1FA40C87" wp14:editId="73815A1A">
            <wp:simplePos x="0" y="0"/>
            <wp:positionH relativeFrom="page">
              <wp:posOffset>0</wp:posOffset>
            </wp:positionH>
            <wp:positionV relativeFrom="page">
              <wp:posOffset>0</wp:posOffset>
            </wp:positionV>
            <wp:extent cx="7569200" cy="10663945"/>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106" cstate="print"/>
                    <a:stretch>
                      <a:fillRect/>
                    </a:stretch>
                  </pic:blipFill>
                  <pic:spPr>
                    <a:xfrm>
                      <a:off x="0" y="0"/>
                      <a:ext cx="7569200" cy="10663945"/>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10144" behindDoc="0" locked="0" layoutInCell="1" allowOverlap="1" wp14:anchorId="446A8717" wp14:editId="45CD49B5">
            <wp:simplePos x="0" y="0"/>
            <wp:positionH relativeFrom="page">
              <wp:posOffset>0</wp:posOffset>
            </wp:positionH>
            <wp:positionV relativeFrom="page">
              <wp:posOffset>254</wp:posOffset>
            </wp:positionV>
            <wp:extent cx="7569200" cy="10693145"/>
            <wp:effectExtent l="0" t="0" r="0" b="0"/>
            <wp:wrapNone/>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107" cstate="print"/>
                    <a:stretch>
                      <a:fillRect/>
                    </a:stretch>
                  </pic:blipFill>
                  <pic:spPr>
                    <a:xfrm>
                      <a:off x="0" y="0"/>
                      <a:ext cx="7569200" cy="10693145"/>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11168" behindDoc="0" locked="0" layoutInCell="1" allowOverlap="1" wp14:anchorId="6F91821D" wp14:editId="3C3978D0">
            <wp:simplePos x="0" y="0"/>
            <wp:positionH relativeFrom="page">
              <wp:posOffset>0</wp:posOffset>
            </wp:positionH>
            <wp:positionV relativeFrom="page">
              <wp:posOffset>0</wp:posOffset>
            </wp:positionV>
            <wp:extent cx="7569200" cy="10693400"/>
            <wp:effectExtent l="0" t="0" r="0" b="0"/>
            <wp:wrapNone/>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08"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12192" behindDoc="0" locked="0" layoutInCell="1" allowOverlap="1" wp14:anchorId="03DC9B28" wp14:editId="41390DF8">
            <wp:simplePos x="0" y="0"/>
            <wp:positionH relativeFrom="page">
              <wp:posOffset>0</wp:posOffset>
            </wp:positionH>
            <wp:positionV relativeFrom="page">
              <wp:posOffset>0</wp:posOffset>
            </wp:positionV>
            <wp:extent cx="7569200" cy="10693400"/>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109"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13216" behindDoc="0" locked="0" layoutInCell="1" allowOverlap="1" wp14:anchorId="44D9C506" wp14:editId="71686087">
            <wp:simplePos x="0" y="0"/>
            <wp:positionH relativeFrom="page">
              <wp:posOffset>0</wp:posOffset>
            </wp:positionH>
            <wp:positionV relativeFrom="page">
              <wp:posOffset>0</wp:posOffset>
            </wp:positionV>
            <wp:extent cx="7569200" cy="10693400"/>
            <wp:effectExtent l="0" t="0" r="0" b="0"/>
            <wp:wrapNone/>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110"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14240" behindDoc="0" locked="0" layoutInCell="1" allowOverlap="1" wp14:anchorId="4C4C03B8" wp14:editId="1B377A3F">
            <wp:simplePos x="0" y="0"/>
            <wp:positionH relativeFrom="page">
              <wp:posOffset>0</wp:posOffset>
            </wp:positionH>
            <wp:positionV relativeFrom="page">
              <wp:posOffset>0</wp:posOffset>
            </wp:positionV>
            <wp:extent cx="7569200" cy="10693400"/>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111"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15264" behindDoc="0" locked="0" layoutInCell="1" allowOverlap="1" wp14:anchorId="3A59728B" wp14:editId="148C060E">
            <wp:simplePos x="0" y="0"/>
            <wp:positionH relativeFrom="page">
              <wp:posOffset>0</wp:posOffset>
            </wp:positionH>
            <wp:positionV relativeFrom="page">
              <wp:posOffset>0</wp:posOffset>
            </wp:positionV>
            <wp:extent cx="7569200" cy="10663945"/>
            <wp:effectExtent l="0" t="0" r="0" b="0"/>
            <wp:wrapNone/>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12" cstate="print"/>
                    <a:stretch>
                      <a:fillRect/>
                    </a:stretch>
                  </pic:blipFill>
                  <pic:spPr>
                    <a:xfrm>
                      <a:off x="0" y="0"/>
                      <a:ext cx="7569200" cy="10663945"/>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16288" behindDoc="0" locked="0" layoutInCell="1" allowOverlap="1" wp14:anchorId="5AD10C78" wp14:editId="20D83914">
            <wp:simplePos x="0" y="0"/>
            <wp:positionH relativeFrom="page">
              <wp:posOffset>0</wp:posOffset>
            </wp:positionH>
            <wp:positionV relativeFrom="page">
              <wp:posOffset>0</wp:posOffset>
            </wp:positionV>
            <wp:extent cx="7569200" cy="10663945"/>
            <wp:effectExtent l="0" t="0" r="0" b="0"/>
            <wp:wrapNone/>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113" cstate="print"/>
                    <a:stretch>
                      <a:fillRect/>
                    </a:stretch>
                  </pic:blipFill>
                  <pic:spPr>
                    <a:xfrm>
                      <a:off x="0" y="0"/>
                      <a:ext cx="7569200" cy="10663945"/>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17312" behindDoc="0" locked="0" layoutInCell="1" allowOverlap="1" wp14:anchorId="221273CF" wp14:editId="38F180E0">
            <wp:simplePos x="0" y="0"/>
            <wp:positionH relativeFrom="page">
              <wp:posOffset>0</wp:posOffset>
            </wp:positionH>
            <wp:positionV relativeFrom="page">
              <wp:posOffset>3</wp:posOffset>
            </wp:positionV>
            <wp:extent cx="7569200" cy="10693396"/>
            <wp:effectExtent l="0" t="0" r="0" b="0"/>
            <wp:wrapNone/>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114" cstate="print"/>
                    <a:stretch>
                      <a:fillRect/>
                    </a:stretch>
                  </pic:blipFill>
                  <pic:spPr>
                    <a:xfrm>
                      <a:off x="0" y="0"/>
                      <a:ext cx="7569200" cy="1069339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18336" behindDoc="0" locked="0" layoutInCell="1" allowOverlap="1" wp14:anchorId="23E9DF74" wp14:editId="5E2E22F4">
            <wp:simplePos x="0" y="0"/>
            <wp:positionH relativeFrom="page">
              <wp:posOffset>0</wp:posOffset>
            </wp:positionH>
            <wp:positionV relativeFrom="page">
              <wp:posOffset>0</wp:posOffset>
            </wp:positionV>
            <wp:extent cx="7569200" cy="10689336"/>
            <wp:effectExtent l="0" t="0" r="0" b="0"/>
            <wp:wrapNone/>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115" cstate="print"/>
                    <a:stretch>
                      <a:fillRect/>
                    </a:stretch>
                  </pic:blipFill>
                  <pic:spPr>
                    <a:xfrm>
                      <a:off x="0" y="0"/>
                      <a:ext cx="7569200" cy="1068933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19360" behindDoc="0" locked="0" layoutInCell="1" allowOverlap="1" wp14:anchorId="2AFFE53A" wp14:editId="36099BD7">
            <wp:simplePos x="0" y="0"/>
            <wp:positionH relativeFrom="page">
              <wp:posOffset>0</wp:posOffset>
            </wp:positionH>
            <wp:positionV relativeFrom="page">
              <wp:posOffset>258</wp:posOffset>
            </wp:positionV>
            <wp:extent cx="7569200" cy="10667742"/>
            <wp:effectExtent l="0" t="0" r="0" b="0"/>
            <wp:wrapNone/>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116" cstate="print"/>
                    <a:stretch>
                      <a:fillRect/>
                    </a:stretch>
                  </pic:blipFill>
                  <pic:spPr>
                    <a:xfrm>
                      <a:off x="0" y="0"/>
                      <a:ext cx="7569200" cy="10667742"/>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20384" behindDoc="0" locked="0" layoutInCell="1" allowOverlap="1" wp14:anchorId="29AC62AB" wp14:editId="5552129C">
            <wp:simplePos x="0" y="0"/>
            <wp:positionH relativeFrom="page">
              <wp:posOffset>0</wp:posOffset>
            </wp:positionH>
            <wp:positionV relativeFrom="page">
              <wp:posOffset>0</wp:posOffset>
            </wp:positionV>
            <wp:extent cx="7569200" cy="10693400"/>
            <wp:effectExtent l="0" t="0" r="0" b="0"/>
            <wp:wrapNone/>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117"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21408" behindDoc="0" locked="0" layoutInCell="1" allowOverlap="1" wp14:anchorId="48A0D85E" wp14:editId="5D9964FD">
            <wp:simplePos x="0" y="0"/>
            <wp:positionH relativeFrom="page">
              <wp:posOffset>0</wp:posOffset>
            </wp:positionH>
            <wp:positionV relativeFrom="page">
              <wp:posOffset>0</wp:posOffset>
            </wp:positionV>
            <wp:extent cx="7569200" cy="10689336"/>
            <wp:effectExtent l="0" t="0" r="0" b="0"/>
            <wp:wrapNone/>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118" cstate="print"/>
                    <a:stretch>
                      <a:fillRect/>
                    </a:stretch>
                  </pic:blipFill>
                  <pic:spPr>
                    <a:xfrm>
                      <a:off x="0" y="0"/>
                      <a:ext cx="7569200" cy="1068933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22432" behindDoc="0" locked="0" layoutInCell="1" allowOverlap="1" wp14:anchorId="60C42BC1" wp14:editId="60CF6FE4">
            <wp:simplePos x="0" y="0"/>
            <wp:positionH relativeFrom="page">
              <wp:posOffset>0</wp:posOffset>
            </wp:positionH>
            <wp:positionV relativeFrom="page">
              <wp:posOffset>0</wp:posOffset>
            </wp:positionV>
            <wp:extent cx="7569200" cy="10625860"/>
            <wp:effectExtent l="0" t="0" r="0" b="0"/>
            <wp:wrapNone/>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119" cstate="print"/>
                    <a:stretch>
                      <a:fillRect/>
                    </a:stretch>
                  </pic:blipFill>
                  <pic:spPr>
                    <a:xfrm>
                      <a:off x="0" y="0"/>
                      <a:ext cx="7569200" cy="1062586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23456" behindDoc="0" locked="0" layoutInCell="1" allowOverlap="1" wp14:anchorId="1104636F" wp14:editId="7067587C">
            <wp:simplePos x="0" y="0"/>
            <wp:positionH relativeFrom="page">
              <wp:posOffset>0</wp:posOffset>
            </wp:positionH>
            <wp:positionV relativeFrom="page">
              <wp:posOffset>0</wp:posOffset>
            </wp:positionV>
            <wp:extent cx="7569200" cy="10693400"/>
            <wp:effectExtent l="0" t="0" r="0" b="0"/>
            <wp:wrapNone/>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20" cstate="print"/>
                    <a:stretch>
                      <a:fillRect/>
                    </a:stretch>
                  </pic:blipFill>
                  <pic:spPr>
                    <a:xfrm>
                      <a:off x="0" y="0"/>
                      <a:ext cx="7569200" cy="106934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24480" behindDoc="0" locked="0" layoutInCell="1" allowOverlap="1" wp14:anchorId="47BA91F8" wp14:editId="5B7EB9EC">
            <wp:simplePos x="0" y="0"/>
            <wp:positionH relativeFrom="page">
              <wp:posOffset>0</wp:posOffset>
            </wp:positionH>
            <wp:positionV relativeFrom="page">
              <wp:posOffset>0</wp:posOffset>
            </wp:positionV>
            <wp:extent cx="7569200" cy="10663945"/>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21" cstate="print"/>
                    <a:stretch>
                      <a:fillRect/>
                    </a:stretch>
                  </pic:blipFill>
                  <pic:spPr>
                    <a:xfrm>
                      <a:off x="0" y="0"/>
                      <a:ext cx="7569200" cy="10663945"/>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25504" behindDoc="0" locked="0" layoutInCell="1" allowOverlap="1" wp14:anchorId="27AF82FB" wp14:editId="13408E69">
            <wp:simplePos x="0" y="0"/>
            <wp:positionH relativeFrom="page">
              <wp:posOffset>0</wp:posOffset>
            </wp:positionH>
            <wp:positionV relativeFrom="page">
              <wp:posOffset>0</wp:posOffset>
            </wp:positionV>
            <wp:extent cx="7569200" cy="10689336"/>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22" cstate="print"/>
                    <a:stretch>
                      <a:fillRect/>
                    </a:stretch>
                  </pic:blipFill>
                  <pic:spPr>
                    <a:xfrm>
                      <a:off x="0" y="0"/>
                      <a:ext cx="7569200" cy="1068933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26528" behindDoc="0" locked="0" layoutInCell="1" allowOverlap="1" wp14:anchorId="2EA4009A" wp14:editId="64B7DF19">
            <wp:simplePos x="0" y="0"/>
            <wp:positionH relativeFrom="page">
              <wp:posOffset>0</wp:posOffset>
            </wp:positionH>
            <wp:positionV relativeFrom="page">
              <wp:posOffset>0</wp:posOffset>
            </wp:positionV>
            <wp:extent cx="7569200" cy="10689336"/>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23" cstate="print"/>
                    <a:stretch>
                      <a:fillRect/>
                    </a:stretch>
                  </pic:blipFill>
                  <pic:spPr>
                    <a:xfrm>
                      <a:off x="0" y="0"/>
                      <a:ext cx="7569200" cy="1068933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27552" behindDoc="0" locked="0" layoutInCell="1" allowOverlap="1" wp14:anchorId="7CF6A309" wp14:editId="1CD9921F">
            <wp:simplePos x="0" y="0"/>
            <wp:positionH relativeFrom="page">
              <wp:posOffset>0</wp:posOffset>
            </wp:positionH>
            <wp:positionV relativeFrom="page">
              <wp:posOffset>129</wp:posOffset>
            </wp:positionV>
            <wp:extent cx="7569200" cy="10693270"/>
            <wp:effectExtent l="0" t="0" r="0" b="0"/>
            <wp:wrapNone/>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124" cstate="print"/>
                    <a:stretch>
                      <a:fillRect/>
                    </a:stretch>
                  </pic:blipFill>
                  <pic:spPr>
                    <a:xfrm>
                      <a:off x="0" y="0"/>
                      <a:ext cx="7569200" cy="10693270"/>
                    </a:xfrm>
                    <a:prstGeom prst="rect">
                      <a:avLst/>
                    </a:prstGeom>
                  </pic:spPr>
                </pic:pic>
              </a:graphicData>
            </a:graphic>
          </wp:anchor>
        </w:drawing>
      </w:r>
      <w:bookmarkStart w:id="13" w:name="‎C:\Users\user\Desktop\Акты_новые_1.pdf‎"/>
      <w:bookmarkEnd w:id="13"/>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28576" behindDoc="0" locked="0" layoutInCell="1" allowOverlap="1" wp14:anchorId="61C780DB" wp14:editId="3DA74A58">
            <wp:simplePos x="0" y="0"/>
            <wp:positionH relativeFrom="page">
              <wp:posOffset>0</wp:posOffset>
            </wp:positionH>
            <wp:positionV relativeFrom="page">
              <wp:posOffset>0</wp:posOffset>
            </wp:positionV>
            <wp:extent cx="7569200" cy="10625860"/>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125" cstate="print"/>
                    <a:stretch>
                      <a:fillRect/>
                    </a:stretch>
                  </pic:blipFill>
                  <pic:spPr>
                    <a:xfrm>
                      <a:off x="0" y="0"/>
                      <a:ext cx="7569200" cy="1062586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29600" behindDoc="0" locked="0" layoutInCell="1" allowOverlap="1" wp14:anchorId="55DBE450" wp14:editId="6FD2C2CD">
            <wp:simplePos x="0" y="0"/>
            <wp:positionH relativeFrom="page">
              <wp:posOffset>0</wp:posOffset>
            </wp:positionH>
            <wp:positionV relativeFrom="page">
              <wp:posOffset>0</wp:posOffset>
            </wp:positionV>
            <wp:extent cx="7518400" cy="10668000"/>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126" cstate="print"/>
                    <a:stretch>
                      <a:fillRect/>
                    </a:stretch>
                  </pic:blipFill>
                  <pic:spPr>
                    <a:xfrm>
                      <a:off x="0" y="0"/>
                      <a:ext cx="7518400" cy="106680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30624" behindDoc="0" locked="0" layoutInCell="1" allowOverlap="1" wp14:anchorId="03882857" wp14:editId="19803A72">
            <wp:simplePos x="0" y="0"/>
            <wp:positionH relativeFrom="page">
              <wp:posOffset>0</wp:posOffset>
            </wp:positionH>
            <wp:positionV relativeFrom="page">
              <wp:posOffset>0</wp:posOffset>
            </wp:positionV>
            <wp:extent cx="7569200" cy="10689336"/>
            <wp:effectExtent l="0" t="0" r="0" b="0"/>
            <wp:wrapNone/>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127" cstate="print"/>
                    <a:stretch>
                      <a:fillRect/>
                    </a:stretch>
                  </pic:blipFill>
                  <pic:spPr>
                    <a:xfrm>
                      <a:off x="0" y="0"/>
                      <a:ext cx="7569200" cy="1068933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31648" behindDoc="0" locked="0" layoutInCell="1" allowOverlap="1" wp14:anchorId="674EDAAA" wp14:editId="57278EE3">
            <wp:simplePos x="0" y="0"/>
            <wp:positionH relativeFrom="page">
              <wp:posOffset>0</wp:posOffset>
            </wp:positionH>
            <wp:positionV relativeFrom="page">
              <wp:posOffset>0</wp:posOffset>
            </wp:positionV>
            <wp:extent cx="7569200" cy="10613164"/>
            <wp:effectExtent l="0" t="0" r="0" b="0"/>
            <wp:wrapNone/>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28" cstate="print"/>
                    <a:stretch>
                      <a:fillRect/>
                    </a:stretch>
                  </pic:blipFill>
                  <pic:spPr>
                    <a:xfrm>
                      <a:off x="0" y="0"/>
                      <a:ext cx="7569200" cy="10613164"/>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32672" behindDoc="0" locked="0" layoutInCell="1" allowOverlap="1" wp14:anchorId="23A18038" wp14:editId="05C0B173">
            <wp:simplePos x="0" y="0"/>
            <wp:positionH relativeFrom="page">
              <wp:posOffset>0</wp:posOffset>
            </wp:positionH>
            <wp:positionV relativeFrom="page">
              <wp:posOffset>0</wp:posOffset>
            </wp:positionV>
            <wp:extent cx="7569200" cy="10668000"/>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129" cstate="print"/>
                    <a:stretch>
                      <a:fillRect/>
                    </a:stretch>
                  </pic:blipFill>
                  <pic:spPr>
                    <a:xfrm>
                      <a:off x="0" y="0"/>
                      <a:ext cx="7569200" cy="10668000"/>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33696" behindDoc="0" locked="0" layoutInCell="1" allowOverlap="1" wp14:anchorId="4C6438BB" wp14:editId="3BE1415D">
            <wp:simplePos x="0" y="0"/>
            <wp:positionH relativeFrom="page">
              <wp:posOffset>0</wp:posOffset>
            </wp:positionH>
            <wp:positionV relativeFrom="page">
              <wp:posOffset>0</wp:posOffset>
            </wp:positionV>
            <wp:extent cx="7569200" cy="10689336"/>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30" cstate="print"/>
                    <a:stretch>
                      <a:fillRect/>
                    </a:stretch>
                  </pic:blipFill>
                  <pic:spPr>
                    <a:xfrm>
                      <a:off x="0" y="0"/>
                      <a:ext cx="7569200" cy="10689336"/>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34720" behindDoc="0" locked="0" layoutInCell="1" allowOverlap="1" wp14:anchorId="4B95680C" wp14:editId="3DC57757">
            <wp:simplePos x="0" y="0"/>
            <wp:positionH relativeFrom="page">
              <wp:posOffset>0</wp:posOffset>
            </wp:positionH>
            <wp:positionV relativeFrom="page">
              <wp:posOffset>254</wp:posOffset>
            </wp:positionV>
            <wp:extent cx="7569200" cy="10693145"/>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31" cstate="print"/>
                    <a:stretch>
                      <a:fillRect/>
                    </a:stretch>
                  </pic:blipFill>
                  <pic:spPr>
                    <a:xfrm>
                      <a:off x="0" y="0"/>
                      <a:ext cx="7569200" cy="10693145"/>
                    </a:xfrm>
                    <a:prstGeom prst="rect">
                      <a:avLst/>
                    </a:prstGeom>
                  </pic:spPr>
                </pic:pic>
              </a:graphicData>
            </a:graphic>
          </wp:anchor>
        </w:drawing>
      </w:r>
    </w:p>
    <w:p w:rsidR="00D14BF5" w:rsidRDefault="00D14BF5" w:rsidP="00D14BF5">
      <w:pPr>
        <w:rPr>
          <w:rFonts w:ascii="Times New Roman"/>
          <w:sz w:val="17"/>
        </w:rPr>
        <w:sectPr w:rsidR="00D14BF5">
          <w:pgSz w:w="11920" w:h="16840"/>
          <w:pgMar w:top="1940" w:right="1700" w:bottom="280" w:left="1700" w:header="720" w:footer="720" w:gutter="0"/>
          <w:cols w:space="720"/>
        </w:sectPr>
      </w:pPr>
    </w:p>
    <w:p w:rsidR="00D14BF5" w:rsidRDefault="00D14BF5" w:rsidP="00D14BF5">
      <w:pPr>
        <w:spacing w:before="4"/>
        <w:rPr>
          <w:rFonts w:ascii="Times New Roman"/>
          <w:sz w:val="17"/>
        </w:rPr>
      </w:pPr>
      <w:r>
        <w:rPr>
          <w:rFonts w:ascii="Times New Roman"/>
          <w:noProof/>
          <w:sz w:val="17"/>
          <w:lang w:eastAsia="ru-RU"/>
        </w:rPr>
        <w:lastRenderedPageBreak/>
        <w:drawing>
          <wp:anchor distT="0" distB="0" distL="0" distR="0" simplePos="0" relativeHeight="251935744" behindDoc="0" locked="0" layoutInCell="1" allowOverlap="1" wp14:anchorId="5B801C6C" wp14:editId="5CCF3094">
            <wp:simplePos x="0" y="0"/>
            <wp:positionH relativeFrom="page">
              <wp:posOffset>0</wp:posOffset>
            </wp:positionH>
            <wp:positionV relativeFrom="page">
              <wp:posOffset>0</wp:posOffset>
            </wp:positionV>
            <wp:extent cx="7569200" cy="10668000"/>
            <wp:effectExtent l="0" t="0" r="0" b="0"/>
            <wp:wrapNone/>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32" cstate="print"/>
                    <a:stretch>
                      <a:fillRect/>
                    </a:stretch>
                  </pic:blipFill>
                  <pic:spPr>
                    <a:xfrm>
                      <a:off x="0" y="0"/>
                      <a:ext cx="7569200" cy="10668000"/>
                    </a:xfrm>
                    <a:prstGeom prst="rect">
                      <a:avLst/>
                    </a:prstGeom>
                  </pic:spPr>
                </pic:pic>
              </a:graphicData>
            </a:graphic>
          </wp:anchor>
        </w:drawing>
      </w:r>
    </w:p>
    <w:p w:rsidR="00AC4A80" w:rsidRDefault="00AC4A80" w:rsidP="00AC4A80"/>
    <w:p w:rsidR="00BC0525" w:rsidRDefault="00BC0525" w:rsidP="00043647">
      <w:pPr>
        <w:spacing w:line="360" w:lineRule="auto"/>
        <w:ind w:firstLine="709"/>
        <w:jc w:val="both"/>
        <w:rPr>
          <w:rFonts w:ascii="PT Astra Serif" w:hAnsi="PT Astra Serif" w:cs="Calibri"/>
          <w:sz w:val="24"/>
          <w:szCs w:val="24"/>
        </w:rPr>
      </w:pPr>
    </w:p>
    <w:p w:rsidR="00BC0525" w:rsidRPr="00FA6FB2" w:rsidRDefault="00BC0525" w:rsidP="006B6109">
      <w:pPr>
        <w:spacing w:line="360" w:lineRule="auto"/>
        <w:ind w:firstLine="709"/>
        <w:jc w:val="both"/>
        <w:rPr>
          <w:rFonts w:ascii="PT Astra Serif" w:hAnsi="PT Astra Serif" w:cs="Calibri"/>
          <w:sz w:val="24"/>
          <w:szCs w:val="24"/>
        </w:rPr>
      </w:pPr>
    </w:p>
    <w:p w:rsidR="006B6109" w:rsidRDefault="006B6109" w:rsidP="00351E17">
      <w:pPr>
        <w:jc w:val="center"/>
        <w:rPr>
          <w:rFonts w:ascii="PT Astra Serif" w:hAnsi="PT Astra Serif" w:cs="Calibri"/>
          <w:b/>
          <w:sz w:val="24"/>
          <w:szCs w:val="24"/>
        </w:rPr>
      </w:pPr>
    </w:p>
    <w:p w:rsidR="00930414" w:rsidRDefault="00930414" w:rsidP="00351E17">
      <w:pPr>
        <w:jc w:val="center"/>
        <w:rPr>
          <w:rFonts w:ascii="PT Astra Serif" w:hAnsi="PT Astra Serif" w:cs="Calibri"/>
          <w:b/>
          <w:sz w:val="24"/>
          <w:szCs w:val="24"/>
        </w:rPr>
      </w:pPr>
    </w:p>
    <w:p w:rsidR="00930414" w:rsidRDefault="00930414" w:rsidP="00351E17">
      <w:pPr>
        <w:jc w:val="center"/>
        <w:rPr>
          <w:rFonts w:ascii="PT Astra Serif" w:hAnsi="PT Astra Serif" w:cs="Calibri"/>
          <w:b/>
          <w:sz w:val="24"/>
          <w:szCs w:val="24"/>
        </w:rPr>
      </w:pPr>
    </w:p>
    <w:p w:rsidR="00930414" w:rsidRDefault="00930414" w:rsidP="00351E17">
      <w:pPr>
        <w:jc w:val="center"/>
        <w:rPr>
          <w:rFonts w:ascii="PT Astra Serif" w:hAnsi="PT Astra Serif" w:cs="Calibri"/>
          <w:b/>
          <w:sz w:val="24"/>
          <w:szCs w:val="24"/>
        </w:rPr>
      </w:pPr>
    </w:p>
    <w:p w:rsidR="00930414" w:rsidRDefault="00930414" w:rsidP="00351E17">
      <w:pPr>
        <w:jc w:val="center"/>
        <w:rPr>
          <w:rFonts w:ascii="PT Astra Serif" w:hAnsi="PT Astra Serif" w:cs="Calibri"/>
          <w:b/>
          <w:sz w:val="24"/>
          <w:szCs w:val="24"/>
        </w:rPr>
      </w:pPr>
    </w:p>
    <w:p w:rsidR="006B6109" w:rsidRDefault="006B6109" w:rsidP="00351E17">
      <w:pPr>
        <w:jc w:val="center"/>
        <w:rPr>
          <w:rFonts w:ascii="PT Astra Serif" w:hAnsi="PT Astra Serif" w:cs="Calibri"/>
          <w:b/>
          <w:sz w:val="24"/>
          <w:szCs w:val="24"/>
        </w:rPr>
      </w:pPr>
    </w:p>
    <w:p w:rsidR="00BC0525" w:rsidRDefault="00BC0525" w:rsidP="00351E17">
      <w:pPr>
        <w:jc w:val="center"/>
        <w:rPr>
          <w:rFonts w:ascii="PT Astra Serif" w:hAnsi="PT Astra Serif" w:cs="Calibri"/>
          <w:b/>
          <w:sz w:val="24"/>
          <w:szCs w:val="24"/>
        </w:rPr>
      </w:pPr>
    </w:p>
    <w:p w:rsidR="00BC0525" w:rsidRDefault="00BC0525" w:rsidP="00351E17">
      <w:pPr>
        <w:jc w:val="center"/>
        <w:rPr>
          <w:rFonts w:ascii="PT Astra Serif" w:hAnsi="PT Astra Serif" w:cs="Calibri"/>
          <w:b/>
          <w:sz w:val="24"/>
          <w:szCs w:val="24"/>
        </w:rPr>
      </w:pPr>
    </w:p>
    <w:p w:rsidR="00BC0525" w:rsidRDefault="00BC0525" w:rsidP="00351E17">
      <w:pPr>
        <w:jc w:val="center"/>
        <w:rPr>
          <w:rFonts w:ascii="PT Astra Serif" w:hAnsi="PT Astra Serif" w:cs="Calibri"/>
          <w:b/>
          <w:sz w:val="24"/>
          <w:szCs w:val="24"/>
        </w:rPr>
      </w:pPr>
    </w:p>
    <w:p w:rsidR="00BC0525" w:rsidRDefault="00BC0525" w:rsidP="00351E17">
      <w:pPr>
        <w:jc w:val="center"/>
        <w:rPr>
          <w:rFonts w:ascii="PT Astra Serif" w:hAnsi="PT Astra Serif" w:cs="Calibri"/>
          <w:b/>
          <w:sz w:val="24"/>
          <w:szCs w:val="24"/>
        </w:rPr>
      </w:pPr>
    </w:p>
    <w:p w:rsidR="00BC0525" w:rsidRDefault="00BC0525" w:rsidP="00351E17">
      <w:pPr>
        <w:jc w:val="center"/>
        <w:rPr>
          <w:rFonts w:ascii="PT Astra Serif" w:hAnsi="PT Astra Serif" w:cs="Calibri"/>
          <w:b/>
          <w:sz w:val="24"/>
          <w:szCs w:val="24"/>
        </w:rPr>
      </w:pPr>
    </w:p>
    <w:p w:rsidR="00BC0525" w:rsidRDefault="00BC0525" w:rsidP="00351E17">
      <w:pPr>
        <w:jc w:val="center"/>
        <w:rPr>
          <w:rFonts w:ascii="PT Astra Serif" w:hAnsi="PT Astra Serif" w:cs="Calibri"/>
          <w:b/>
          <w:sz w:val="24"/>
          <w:szCs w:val="24"/>
        </w:rPr>
      </w:pPr>
    </w:p>
    <w:p w:rsidR="00BC0525" w:rsidRDefault="00BC0525" w:rsidP="00351E17">
      <w:pPr>
        <w:jc w:val="center"/>
        <w:rPr>
          <w:rFonts w:ascii="PT Astra Serif" w:hAnsi="PT Astra Serif" w:cs="Calibri"/>
          <w:b/>
          <w:sz w:val="24"/>
          <w:szCs w:val="24"/>
        </w:rPr>
      </w:pPr>
    </w:p>
    <w:p w:rsidR="00BC0525" w:rsidRDefault="00BC0525" w:rsidP="00351E17">
      <w:pPr>
        <w:jc w:val="center"/>
        <w:rPr>
          <w:rFonts w:ascii="PT Astra Serif" w:hAnsi="PT Astra Serif" w:cs="Calibri"/>
          <w:b/>
          <w:sz w:val="24"/>
          <w:szCs w:val="24"/>
        </w:rPr>
      </w:pPr>
    </w:p>
    <w:p w:rsidR="00BC0525" w:rsidRDefault="00BC0525" w:rsidP="00351E17">
      <w:pPr>
        <w:jc w:val="center"/>
        <w:rPr>
          <w:rFonts w:ascii="PT Astra Serif" w:hAnsi="PT Astra Serif" w:cs="Calibri"/>
          <w:b/>
          <w:sz w:val="24"/>
          <w:szCs w:val="24"/>
        </w:rPr>
      </w:pPr>
    </w:p>
    <w:p w:rsidR="00BC0525" w:rsidRDefault="00BC0525" w:rsidP="00351E17">
      <w:pPr>
        <w:jc w:val="center"/>
        <w:rPr>
          <w:rFonts w:ascii="PT Astra Serif" w:hAnsi="PT Astra Serif" w:cs="Calibri"/>
          <w:b/>
          <w:sz w:val="24"/>
          <w:szCs w:val="24"/>
        </w:rPr>
      </w:pPr>
    </w:p>
    <w:p w:rsidR="00BC0525" w:rsidRDefault="00BC0525" w:rsidP="00351E17">
      <w:pPr>
        <w:jc w:val="center"/>
        <w:rPr>
          <w:rFonts w:ascii="PT Astra Serif" w:hAnsi="PT Astra Serif" w:cs="Calibri"/>
          <w:b/>
          <w:sz w:val="24"/>
          <w:szCs w:val="24"/>
        </w:rPr>
      </w:pPr>
    </w:p>
    <w:p w:rsidR="00BC0525" w:rsidRDefault="00BC0525" w:rsidP="00351E17">
      <w:pPr>
        <w:jc w:val="center"/>
        <w:rPr>
          <w:rFonts w:ascii="PT Astra Serif" w:hAnsi="PT Astra Serif" w:cs="Calibri"/>
          <w:b/>
          <w:sz w:val="24"/>
          <w:szCs w:val="24"/>
        </w:rPr>
      </w:pPr>
    </w:p>
    <w:p w:rsidR="00BC0525" w:rsidRDefault="00BC0525" w:rsidP="00351E17">
      <w:pPr>
        <w:jc w:val="center"/>
        <w:rPr>
          <w:rFonts w:ascii="PT Astra Serif" w:hAnsi="PT Astra Serif" w:cs="Calibri"/>
          <w:b/>
          <w:sz w:val="24"/>
          <w:szCs w:val="24"/>
        </w:rPr>
      </w:pPr>
    </w:p>
    <w:p w:rsidR="00BC0525" w:rsidRDefault="00BC0525" w:rsidP="00351E17">
      <w:pPr>
        <w:jc w:val="center"/>
        <w:rPr>
          <w:rFonts w:ascii="PT Astra Serif" w:hAnsi="PT Astra Serif" w:cs="Calibri"/>
          <w:b/>
          <w:sz w:val="24"/>
          <w:szCs w:val="24"/>
        </w:rPr>
      </w:pPr>
    </w:p>
    <w:p w:rsidR="00BC0525" w:rsidRDefault="00BC0525" w:rsidP="00351E17">
      <w:pPr>
        <w:jc w:val="center"/>
        <w:rPr>
          <w:rFonts w:ascii="PT Astra Serif" w:hAnsi="PT Astra Serif" w:cs="Calibri"/>
          <w:b/>
          <w:sz w:val="24"/>
          <w:szCs w:val="24"/>
        </w:rPr>
      </w:pPr>
    </w:p>
    <w:p w:rsidR="00043647" w:rsidRDefault="00043647" w:rsidP="00351E17">
      <w:pPr>
        <w:jc w:val="center"/>
        <w:rPr>
          <w:rFonts w:ascii="PT Astra Serif" w:hAnsi="PT Astra Serif" w:cs="Calibri"/>
          <w:b/>
          <w:sz w:val="24"/>
          <w:szCs w:val="24"/>
        </w:rPr>
      </w:pPr>
    </w:p>
    <w:p w:rsidR="00043647" w:rsidRDefault="00043647" w:rsidP="00351E17">
      <w:pPr>
        <w:jc w:val="center"/>
        <w:rPr>
          <w:rFonts w:ascii="PT Astra Serif" w:hAnsi="PT Astra Serif" w:cs="Calibri"/>
          <w:b/>
          <w:sz w:val="24"/>
          <w:szCs w:val="24"/>
        </w:rPr>
      </w:pPr>
    </w:p>
    <w:p w:rsidR="00043647" w:rsidRDefault="00043647" w:rsidP="00351E17">
      <w:pPr>
        <w:jc w:val="center"/>
        <w:rPr>
          <w:rFonts w:ascii="PT Astra Serif" w:hAnsi="PT Astra Serif" w:cs="Calibri"/>
          <w:b/>
          <w:sz w:val="24"/>
          <w:szCs w:val="24"/>
        </w:rPr>
      </w:pPr>
    </w:p>
    <w:p w:rsidR="00043647" w:rsidRDefault="00043647" w:rsidP="00351E17">
      <w:pPr>
        <w:jc w:val="center"/>
        <w:rPr>
          <w:rFonts w:ascii="PT Astra Serif" w:hAnsi="PT Astra Serif" w:cs="Calibri"/>
          <w:b/>
          <w:sz w:val="24"/>
          <w:szCs w:val="24"/>
        </w:rPr>
      </w:pPr>
    </w:p>
    <w:p w:rsidR="00043647" w:rsidRDefault="00043647" w:rsidP="00351E17">
      <w:pPr>
        <w:jc w:val="center"/>
        <w:rPr>
          <w:rFonts w:ascii="PT Astra Serif" w:hAnsi="PT Astra Serif" w:cs="Calibri"/>
          <w:b/>
          <w:sz w:val="24"/>
          <w:szCs w:val="24"/>
        </w:rPr>
      </w:pPr>
    </w:p>
    <w:p w:rsidR="00043647" w:rsidRDefault="00043647" w:rsidP="00351E17">
      <w:pPr>
        <w:jc w:val="center"/>
        <w:rPr>
          <w:rFonts w:ascii="PT Astra Serif" w:hAnsi="PT Astra Serif" w:cs="Calibri"/>
          <w:b/>
          <w:sz w:val="24"/>
          <w:szCs w:val="24"/>
        </w:rPr>
      </w:pP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lastRenderedPageBreak/>
        <w:t>РАЗДЕЛ 3.3 ГРАФИК OCMOTPA МКД</w:t>
      </w: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t xml:space="preserve"> ГРАФИК</w:t>
      </w:r>
    </w:p>
    <w:p w:rsidR="00351E17" w:rsidRPr="00FA6FB2" w:rsidRDefault="00351E17" w:rsidP="00351E17">
      <w:pPr>
        <w:jc w:val="center"/>
        <w:rPr>
          <w:rFonts w:ascii="PT Astra Serif" w:hAnsi="PT Astra Serif" w:cs="Calibri"/>
          <w:b/>
          <w:sz w:val="24"/>
          <w:szCs w:val="24"/>
        </w:rPr>
      </w:pPr>
      <w:r w:rsidRPr="00FA6FB2">
        <w:rPr>
          <w:rFonts w:ascii="PT Astra Serif" w:hAnsi="PT Astra Serif" w:cs="Calibri"/>
          <w:b/>
          <w:sz w:val="24"/>
          <w:szCs w:val="24"/>
        </w:rPr>
        <w:t>осмотра претендентами и другими заинтересованными лицами объект</w:t>
      </w:r>
      <w:r w:rsidR="003D683D">
        <w:rPr>
          <w:rFonts w:ascii="PT Astra Serif" w:hAnsi="PT Astra Serif" w:cs="Calibri"/>
          <w:b/>
          <w:sz w:val="24"/>
          <w:szCs w:val="24"/>
        </w:rPr>
        <w:t>ов</w:t>
      </w:r>
      <w:r w:rsidRPr="00FA6FB2">
        <w:rPr>
          <w:rFonts w:ascii="PT Astra Serif" w:hAnsi="PT Astra Serif" w:cs="Calibri"/>
          <w:b/>
          <w:sz w:val="24"/>
          <w:szCs w:val="24"/>
        </w:rPr>
        <w:t xml:space="preserve"> конкурса на территории </w:t>
      </w:r>
      <w:r w:rsidR="003D683D">
        <w:rPr>
          <w:rFonts w:ascii="PT Astra Serif" w:hAnsi="PT Astra Serif" w:cs="Calibri"/>
          <w:b/>
          <w:sz w:val="24"/>
          <w:szCs w:val="24"/>
        </w:rPr>
        <w:t>МО Демидовское Заокского района</w:t>
      </w:r>
    </w:p>
    <w:tbl>
      <w:tblPr>
        <w:tblStyle w:val="TableNormal"/>
        <w:tblW w:w="9923" w:type="dxa"/>
        <w:tblInd w:w="-575" w:type="dxa"/>
        <w:tblBorders>
          <w:top w:val="single" w:sz="6" w:space="0" w:color="0F0F0F"/>
          <w:left w:val="single" w:sz="6" w:space="0" w:color="0F0F0F"/>
          <w:bottom w:val="single" w:sz="6" w:space="0" w:color="0F0F0F"/>
          <w:right w:val="single" w:sz="6" w:space="0" w:color="0F0F0F"/>
          <w:insideH w:val="single" w:sz="6" w:space="0" w:color="0F0F0F"/>
          <w:insideV w:val="single" w:sz="6" w:space="0" w:color="0F0F0F"/>
        </w:tblBorders>
        <w:tblLayout w:type="fixed"/>
        <w:tblLook w:val="01E0" w:firstRow="1" w:lastRow="1" w:firstColumn="1" w:lastColumn="1" w:noHBand="0" w:noVBand="0"/>
      </w:tblPr>
      <w:tblGrid>
        <w:gridCol w:w="5954"/>
        <w:gridCol w:w="3969"/>
      </w:tblGrid>
      <w:tr w:rsidR="00351E17" w:rsidRPr="00FA6FB2" w:rsidTr="003D683D">
        <w:trPr>
          <w:trHeight w:val="652"/>
        </w:trPr>
        <w:tc>
          <w:tcPr>
            <w:tcW w:w="5954" w:type="dxa"/>
          </w:tcPr>
          <w:p w:rsidR="00351E17" w:rsidRPr="00FA6FB2" w:rsidRDefault="00351E17" w:rsidP="00016DC9">
            <w:pPr>
              <w:ind w:firstLine="567"/>
              <w:jc w:val="center"/>
              <w:rPr>
                <w:rFonts w:ascii="PT Astra Serif" w:hAnsi="PT Astra Serif" w:cs="Calibri"/>
                <w:b/>
                <w:sz w:val="24"/>
                <w:szCs w:val="24"/>
              </w:rPr>
            </w:pPr>
            <w:r w:rsidRPr="00FA6FB2">
              <w:rPr>
                <w:rFonts w:ascii="PT Astra Serif" w:hAnsi="PT Astra Serif" w:cs="Calibri"/>
                <w:b/>
                <w:sz w:val="24"/>
                <w:szCs w:val="24"/>
              </w:rPr>
              <w:t>Объекты конкурса</w:t>
            </w:r>
          </w:p>
          <w:p w:rsidR="00351E17" w:rsidRPr="00FA6FB2" w:rsidRDefault="00351E17" w:rsidP="00016DC9">
            <w:pPr>
              <w:ind w:firstLine="567"/>
              <w:jc w:val="center"/>
              <w:rPr>
                <w:rFonts w:ascii="PT Astra Serif" w:hAnsi="PT Astra Serif" w:cs="Calibri"/>
                <w:b/>
                <w:sz w:val="24"/>
                <w:szCs w:val="24"/>
              </w:rPr>
            </w:pPr>
            <w:r w:rsidRPr="00FA6FB2">
              <w:rPr>
                <w:rFonts w:ascii="PT Astra Serif" w:hAnsi="PT Astra Serif" w:cs="Calibri"/>
                <w:b/>
                <w:sz w:val="24"/>
                <w:szCs w:val="24"/>
              </w:rPr>
              <w:t>(адреса МКД)</w:t>
            </w:r>
          </w:p>
        </w:tc>
        <w:tc>
          <w:tcPr>
            <w:tcW w:w="3969" w:type="dxa"/>
          </w:tcPr>
          <w:p w:rsidR="00351E17" w:rsidRPr="00015128" w:rsidRDefault="00351E17" w:rsidP="00016DC9">
            <w:pPr>
              <w:ind w:firstLine="567"/>
              <w:jc w:val="center"/>
              <w:rPr>
                <w:rFonts w:ascii="PT Astra Serif" w:hAnsi="PT Astra Serif" w:cs="Calibri"/>
                <w:b/>
                <w:sz w:val="24"/>
                <w:szCs w:val="24"/>
                <w:lang w:val="ru-RU"/>
              </w:rPr>
            </w:pPr>
            <w:r w:rsidRPr="00015128">
              <w:rPr>
                <w:rFonts w:ascii="PT Astra Serif" w:hAnsi="PT Astra Serif" w:cs="Calibri"/>
                <w:b/>
                <w:sz w:val="24"/>
                <w:szCs w:val="24"/>
                <w:lang w:val="ru-RU"/>
              </w:rPr>
              <w:t>Время осмотра объектов, контактное лицо,</w:t>
            </w:r>
          </w:p>
          <w:p w:rsidR="00351E17" w:rsidRPr="00FA6FB2" w:rsidRDefault="00351E17" w:rsidP="00016DC9">
            <w:pPr>
              <w:ind w:firstLine="567"/>
              <w:jc w:val="center"/>
              <w:rPr>
                <w:rFonts w:ascii="PT Astra Serif" w:hAnsi="PT Astra Serif" w:cs="Calibri"/>
                <w:b/>
                <w:sz w:val="24"/>
                <w:szCs w:val="24"/>
              </w:rPr>
            </w:pPr>
            <w:r w:rsidRPr="00FA6FB2">
              <w:rPr>
                <w:rFonts w:ascii="PT Astra Serif" w:hAnsi="PT Astra Serif" w:cs="Calibri"/>
                <w:b/>
                <w:sz w:val="24"/>
                <w:szCs w:val="24"/>
              </w:rPr>
              <w:t>телефон</w:t>
            </w:r>
          </w:p>
        </w:tc>
      </w:tr>
      <w:tr w:rsidR="00351E17" w:rsidRPr="00FA6FB2" w:rsidTr="003D683D">
        <w:trPr>
          <w:trHeight w:val="4449"/>
        </w:trPr>
        <w:tc>
          <w:tcPr>
            <w:tcW w:w="5954" w:type="dxa"/>
          </w:tcPr>
          <w:p w:rsidR="00351E17" w:rsidRPr="00015128" w:rsidRDefault="00351E17" w:rsidP="00016DC9">
            <w:pPr>
              <w:ind w:left="-108" w:right="-108" w:firstLine="108"/>
              <w:rPr>
                <w:rFonts w:ascii="PT Astra Serif" w:hAnsi="PT Astra Serif"/>
                <w:sz w:val="24"/>
                <w:szCs w:val="24"/>
                <w:lang w:val="ru-RU"/>
              </w:rPr>
            </w:pP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Тульская область, Заокский район, МО Демидовское, с. Ненашево, ул. Кирова, 1;</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Тульская область, Заокский район, МО Демидовское, с. Ненашево, ул. Кирова, 3;</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Тульская область, Заокский район, МО Демидовское, с. Ненашево, ул. Кирова, 5;</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Тульская область, Заокский район, МО Демидовское, с. Ненашево, ул. Кирова, 7;</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Тульская область, Заокский район, МО Демидовское, с. Ненашево, ул. Кирова, 9;</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Тульская область, Заокский район, МО Демидовское, с. Ненашево, ул. Кирова, 11;</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Тульская область, Заокский район, МО Демидовское, с. Ненашево, ул. Кирова, 13;</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д. Александровка, ул. Школьная, 5;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Тульская область, Заокский район, МО Демидовское, с. Симоново, ул. 238-ой Стрелковой дивизии, 5;</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с. Симоново, ул. 238-ой Стрелковой дивизии, 7;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с. Симоново, ул. Молодежная, 6;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д. Теряево-2, Центральный пер., 5;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ж/д ст. Шульгино, 1;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с. Дмитриевское, ул. Зеленая, 9;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с. Дмитриевское, ул. Зеленая, 10;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с. Дмитриевское, ул. Зеленая, 11;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с. Дмитриевское, ул. Центральная, 1;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с. Дмитриевское, ул. Школьная, 5;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с. Дмитриевское, ул. Школьная, 7;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с. Дмитриевское, ул. Школьная, 9;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lastRenderedPageBreak/>
              <w:t xml:space="preserve">Тульская область, Заокский район, МО Демидовское, п. Пахомово, ул. Победы, 2а;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п. Пахомово, ул. Победы, 2;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п. Пахомово, ул. Победы, 4;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п. Пахомово, ул. Победы, 6;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п. Пахомово, ул. Победы, 8;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Тульская область, Заокский район, МО Демидовское, п. Пахомово, ул. Победы, 10;</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п. Пахомово, ул. Победы, 12;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п. Пахомово, ул. Привокзальная, 14;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п. Пахомово, ул. Светлая, 2а;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п. Пахомово, ул. Школьная, 15;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п. Пахомово, ул. Совхозная, 4;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п. Шеверняево, ул. Южная, 18;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п. Миротинский, ул. Школьная, 11;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п. Миротинский, ул. Школьная, 13;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п. Миротинский, ул. Центральная, 1;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п. Миротинский, ул. Центральная, 3;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п. Миротинский, ул. Центральная, 4; </w:t>
            </w:r>
          </w:p>
          <w:p w:rsidR="00351E17" w:rsidRPr="00015128" w:rsidRDefault="00351E17" w:rsidP="00016DC9">
            <w:pPr>
              <w:ind w:firstLine="709"/>
              <w:jc w:val="center"/>
              <w:rPr>
                <w:rFonts w:ascii="PT Astra Serif" w:hAnsi="PT Astra Serif" w:cs="Calibri"/>
                <w:sz w:val="24"/>
                <w:szCs w:val="24"/>
                <w:lang w:val="ru-RU"/>
              </w:rPr>
            </w:pPr>
            <w:r w:rsidRPr="00015128">
              <w:rPr>
                <w:rFonts w:ascii="PT Astra Serif" w:hAnsi="PT Astra Serif" w:cs="Calibri"/>
                <w:sz w:val="24"/>
                <w:szCs w:val="24"/>
                <w:lang w:val="ru-RU"/>
              </w:rPr>
              <w:t xml:space="preserve">Тульская область, Заокский район, МО Демидовское, п. Миротинский, ул. Центральная, 5; </w:t>
            </w:r>
          </w:p>
          <w:p w:rsidR="00351E17" w:rsidRPr="003D683D" w:rsidRDefault="00351E17" w:rsidP="00016DC9">
            <w:pPr>
              <w:ind w:firstLine="709"/>
              <w:jc w:val="center"/>
              <w:rPr>
                <w:rFonts w:ascii="PT Astra Serif" w:hAnsi="PT Astra Serif" w:cs="Calibri"/>
                <w:sz w:val="24"/>
                <w:szCs w:val="24"/>
              </w:rPr>
            </w:pPr>
            <w:r w:rsidRPr="00015128">
              <w:rPr>
                <w:rFonts w:ascii="PT Astra Serif" w:hAnsi="PT Astra Serif" w:cs="Calibri"/>
                <w:sz w:val="24"/>
                <w:szCs w:val="24"/>
                <w:lang w:val="ru-RU"/>
              </w:rPr>
              <w:t xml:space="preserve">Тульская область, Заокский район, МО Демидовское, п. Миротинский, ул. </w:t>
            </w:r>
            <w:r w:rsidRPr="003D683D">
              <w:rPr>
                <w:rFonts w:ascii="PT Astra Serif" w:hAnsi="PT Astra Serif" w:cs="Calibri"/>
                <w:sz w:val="24"/>
                <w:szCs w:val="24"/>
              </w:rPr>
              <w:t xml:space="preserve">Центральная, 2; </w:t>
            </w:r>
          </w:p>
          <w:p w:rsidR="00351E17" w:rsidRPr="002D4D92" w:rsidRDefault="00351E17" w:rsidP="00016DC9">
            <w:pPr>
              <w:ind w:firstLine="709"/>
              <w:jc w:val="center"/>
              <w:rPr>
                <w:rFonts w:ascii="PT Astra Serif" w:hAnsi="PT Astra Serif" w:cs="Calibri"/>
                <w:sz w:val="24"/>
                <w:szCs w:val="24"/>
                <w:lang w:val="ru-RU"/>
              </w:rPr>
            </w:pPr>
            <w:r w:rsidRPr="002D4D92">
              <w:rPr>
                <w:rFonts w:ascii="PT Astra Serif" w:hAnsi="PT Astra Serif" w:cs="Calibri"/>
                <w:sz w:val="24"/>
                <w:szCs w:val="24"/>
                <w:lang w:val="ru-RU"/>
              </w:rPr>
              <w:t>Тульская область, Заокский район, МО Демидовское, с. Острецово, 19</w:t>
            </w:r>
          </w:p>
          <w:p w:rsidR="00351E17" w:rsidRPr="002D4D92" w:rsidRDefault="00351E17" w:rsidP="00016DC9">
            <w:pPr>
              <w:ind w:firstLine="709"/>
              <w:jc w:val="center"/>
              <w:rPr>
                <w:rFonts w:ascii="PT Astra Serif" w:hAnsi="PT Astra Serif" w:cs="Calibri"/>
                <w:sz w:val="24"/>
                <w:szCs w:val="24"/>
                <w:lang w:val="ru-RU"/>
              </w:rPr>
            </w:pPr>
          </w:p>
        </w:tc>
        <w:tc>
          <w:tcPr>
            <w:tcW w:w="3969" w:type="dxa"/>
          </w:tcPr>
          <w:p w:rsidR="00351E17" w:rsidRPr="00015128" w:rsidRDefault="00351E17" w:rsidP="00016DC9">
            <w:pPr>
              <w:jc w:val="both"/>
              <w:rPr>
                <w:rFonts w:ascii="PT Astra Serif" w:hAnsi="PT Astra Serif" w:cs="Calibri"/>
                <w:sz w:val="24"/>
                <w:szCs w:val="24"/>
                <w:lang w:val="ru-RU"/>
              </w:rPr>
            </w:pPr>
          </w:p>
          <w:p w:rsidR="00351E17" w:rsidRPr="00015128" w:rsidRDefault="00351E17" w:rsidP="003D683D">
            <w:pPr>
              <w:ind w:left="130" w:right="142"/>
              <w:jc w:val="both"/>
              <w:rPr>
                <w:rFonts w:ascii="PT Astra Serif" w:hAnsi="PT Astra Serif" w:cs="Calibri"/>
                <w:sz w:val="24"/>
                <w:szCs w:val="24"/>
                <w:lang w:val="ru-RU"/>
              </w:rPr>
            </w:pPr>
            <w:r w:rsidRPr="00015128">
              <w:rPr>
                <w:rFonts w:ascii="PT Astra Serif" w:hAnsi="PT Astra Serif" w:cs="Calibri"/>
                <w:sz w:val="24"/>
                <w:szCs w:val="24"/>
                <w:lang w:val="ru-RU"/>
              </w:rPr>
              <w:t>Каждый 5-ый рабочий день с даты размещения извещения о проведении конкурса, но не позднее чем за 2 рабочих дня до даты окончания срока подачи заявок на участие в конкурсе, с 10-00 до 17-00.</w:t>
            </w:r>
          </w:p>
          <w:p w:rsidR="00351E17" w:rsidRPr="00015128" w:rsidRDefault="00351E17" w:rsidP="003D683D">
            <w:pPr>
              <w:ind w:left="130" w:right="142"/>
              <w:jc w:val="both"/>
              <w:rPr>
                <w:rFonts w:ascii="PT Astra Serif" w:hAnsi="PT Astra Serif" w:cs="Calibri"/>
                <w:sz w:val="24"/>
                <w:szCs w:val="24"/>
                <w:lang w:val="ru-RU"/>
              </w:rPr>
            </w:pPr>
            <w:r w:rsidRPr="00015128">
              <w:rPr>
                <w:rFonts w:ascii="PT Astra Serif" w:hAnsi="PT Astra Serif" w:cs="Calibri"/>
                <w:sz w:val="24"/>
                <w:szCs w:val="24"/>
                <w:lang w:val="ru-RU"/>
              </w:rPr>
              <w:t xml:space="preserve">Для проведения осмотра заинтересованное лицо должно не менее чем за один рабочий день до даты осмотра оставить по телефонам, указанным в данном абзаце, заявку на проведение осмотра с указанием фамилии, имени, отчества лица, которое будет производить осмотр, и желаемой даты и времени проведения такого осмотра с учетом установленного выше графика проведения осмотра. </w:t>
            </w:r>
          </w:p>
          <w:p w:rsidR="003D683D" w:rsidRDefault="003D683D" w:rsidP="003D683D">
            <w:pPr>
              <w:ind w:left="130" w:right="142"/>
              <w:jc w:val="both"/>
              <w:rPr>
                <w:rFonts w:ascii="PT Astra Serif" w:hAnsi="PT Astra Serif" w:cs="Calibri"/>
                <w:sz w:val="24"/>
                <w:szCs w:val="24"/>
                <w:lang w:val="ru-RU"/>
              </w:rPr>
            </w:pPr>
          </w:p>
          <w:p w:rsidR="00351E17" w:rsidRPr="003D683D" w:rsidRDefault="003D683D" w:rsidP="003D683D">
            <w:pPr>
              <w:ind w:left="130" w:right="142"/>
              <w:jc w:val="both"/>
              <w:rPr>
                <w:rFonts w:ascii="PT Astra Serif" w:hAnsi="PT Astra Serif" w:cs="Calibri"/>
                <w:sz w:val="24"/>
                <w:szCs w:val="24"/>
                <w:lang w:val="ru-RU"/>
              </w:rPr>
            </w:pPr>
            <w:r>
              <w:rPr>
                <w:rFonts w:ascii="PT Astra Serif" w:hAnsi="PT Astra Serif" w:cs="Calibri"/>
                <w:sz w:val="24"/>
                <w:szCs w:val="24"/>
                <w:lang w:val="ru-RU"/>
              </w:rPr>
              <w:t>Электронная почта:</w:t>
            </w:r>
          </w:p>
          <w:p w:rsidR="00351E17" w:rsidRPr="00015128" w:rsidRDefault="00351E17" w:rsidP="003D683D">
            <w:pPr>
              <w:ind w:left="130" w:right="142"/>
              <w:jc w:val="both"/>
              <w:rPr>
                <w:rFonts w:ascii="PT Astra Serif" w:hAnsi="PT Astra Serif" w:cs="Calibri"/>
                <w:b/>
                <w:lang w:val="ru-RU"/>
              </w:rPr>
            </w:pPr>
            <w:r w:rsidRPr="003D683D">
              <w:rPr>
                <w:rFonts w:ascii="PT Astra Serif" w:hAnsi="PT Astra Serif" w:cs="Calibri"/>
                <w:b/>
              </w:rPr>
              <w:t>ased</w:t>
            </w:r>
            <w:r w:rsidRPr="00015128">
              <w:rPr>
                <w:rFonts w:ascii="PT Astra Serif" w:hAnsi="PT Astra Serif" w:cs="Calibri"/>
                <w:b/>
                <w:lang w:val="ru-RU"/>
              </w:rPr>
              <w:t>_</w:t>
            </w:r>
            <w:r w:rsidRPr="003D683D">
              <w:rPr>
                <w:rFonts w:ascii="PT Astra Serif" w:hAnsi="PT Astra Serif" w:cs="Calibri"/>
                <w:b/>
              </w:rPr>
              <w:t>mo</w:t>
            </w:r>
            <w:r w:rsidRPr="00015128">
              <w:rPr>
                <w:rFonts w:ascii="PT Astra Serif" w:hAnsi="PT Astra Serif" w:cs="Calibri"/>
                <w:b/>
                <w:lang w:val="ru-RU"/>
              </w:rPr>
              <w:t>_</w:t>
            </w:r>
            <w:r w:rsidRPr="003D683D">
              <w:rPr>
                <w:rFonts w:ascii="PT Astra Serif" w:hAnsi="PT Astra Serif" w:cs="Calibri"/>
                <w:b/>
              </w:rPr>
              <w:t>demidovskoe</w:t>
            </w:r>
            <w:r w:rsidRPr="00015128">
              <w:rPr>
                <w:rFonts w:ascii="PT Astra Serif" w:hAnsi="PT Astra Serif" w:cs="Calibri"/>
                <w:b/>
                <w:lang w:val="ru-RU"/>
              </w:rPr>
              <w:t>@</w:t>
            </w:r>
            <w:r w:rsidRPr="003D683D">
              <w:rPr>
                <w:rFonts w:ascii="PT Astra Serif" w:hAnsi="PT Astra Serif" w:cs="Calibri"/>
                <w:b/>
              </w:rPr>
              <w:t>tularegion</w:t>
            </w:r>
            <w:r w:rsidRPr="00015128">
              <w:rPr>
                <w:rFonts w:ascii="PT Astra Serif" w:hAnsi="PT Astra Serif" w:cs="Calibri"/>
                <w:b/>
                <w:lang w:val="ru-RU"/>
              </w:rPr>
              <w:t>.</w:t>
            </w:r>
            <w:r w:rsidRPr="003D683D">
              <w:rPr>
                <w:rFonts w:ascii="PT Astra Serif" w:hAnsi="PT Astra Serif" w:cs="Calibri"/>
                <w:b/>
              </w:rPr>
              <w:t>ru</w:t>
            </w:r>
            <w:r w:rsidRPr="00015128">
              <w:rPr>
                <w:rFonts w:ascii="PT Astra Serif" w:hAnsi="PT Astra Serif" w:cs="Calibri"/>
                <w:b/>
                <w:lang w:val="ru-RU"/>
              </w:rPr>
              <w:t xml:space="preserve"> </w:t>
            </w:r>
          </w:p>
          <w:p w:rsidR="00351E17" w:rsidRPr="00015128" w:rsidRDefault="00351E17" w:rsidP="003D683D">
            <w:pPr>
              <w:ind w:left="130" w:right="142"/>
              <w:jc w:val="both"/>
              <w:rPr>
                <w:rFonts w:ascii="PT Astra Serif" w:hAnsi="PT Astra Serif" w:cs="Calibri"/>
                <w:sz w:val="24"/>
                <w:szCs w:val="24"/>
                <w:lang w:val="ru-RU"/>
              </w:rPr>
            </w:pPr>
            <w:r w:rsidRPr="00015128">
              <w:rPr>
                <w:rFonts w:ascii="PT Astra Serif" w:hAnsi="PT Astra Serif" w:cs="Calibri"/>
                <w:sz w:val="24"/>
                <w:szCs w:val="24"/>
                <w:lang w:val="ru-RU"/>
              </w:rPr>
              <w:t>Тел.</w:t>
            </w:r>
            <w:r w:rsidR="003D683D">
              <w:rPr>
                <w:rFonts w:ascii="PT Astra Serif" w:hAnsi="PT Astra Serif" w:cs="Calibri"/>
                <w:sz w:val="24"/>
                <w:szCs w:val="24"/>
                <w:lang w:val="ru-RU"/>
              </w:rPr>
              <w:t>:</w:t>
            </w:r>
            <w:r w:rsidRPr="00015128">
              <w:rPr>
                <w:rFonts w:ascii="PT Astra Serif" w:hAnsi="PT Astra Serif" w:cs="Calibri"/>
                <w:sz w:val="24"/>
                <w:szCs w:val="24"/>
                <w:lang w:val="ru-RU"/>
              </w:rPr>
              <w:t xml:space="preserve"> 8 (48734) 3-01-13 </w:t>
            </w:r>
          </w:p>
          <w:p w:rsidR="00351E17" w:rsidRPr="00015128" w:rsidRDefault="00351E17" w:rsidP="003D683D">
            <w:pPr>
              <w:ind w:left="130" w:right="142"/>
              <w:jc w:val="both"/>
              <w:rPr>
                <w:rFonts w:ascii="PT Astra Serif" w:hAnsi="PT Astra Serif" w:cs="Calibri"/>
                <w:sz w:val="24"/>
                <w:szCs w:val="24"/>
                <w:lang w:val="ru-RU"/>
              </w:rPr>
            </w:pPr>
            <w:r w:rsidRPr="00015128">
              <w:rPr>
                <w:rFonts w:ascii="PT Astra Serif" w:hAnsi="PT Astra Serif" w:cs="Calibri"/>
                <w:sz w:val="24"/>
                <w:szCs w:val="24"/>
                <w:lang w:val="ru-RU"/>
              </w:rPr>
              <w:t>Контактное лицо: Краснова Олеся Валерьевна</w:t>
            </w:r>
          </w:p>
          <w:p w:rsidR="00351E17" w:rsidRPr="00015128" w:rsidRDefault="00351E17" w:rsidP="00016DC9">
            <w:pPr>
              <w:jc w:val="both"/>
              <w:rPr>
                <w:rFonts w:ascii="PT Astra Serif" w:hAnsi="PT Astra Serif" w:cs="Calibri"/>
                <w:sz w:val="24"/>
                <w:szCs w:val="24"/>
                <w:lang w:val="ru-RU"/>
              </w:rPr>
            </w:pPr>
          </w:p>
        </w:tc>
      </w:tr>
    </w:tbl>
    <w:p w:rsidR="00351E17" w:rsidRPr="00FA6FB2" w:rsidRDefault="00351E17" w:rsidP="003D683D">
      <w:pPr>
        <w:ind w:firstLine="567"/>
        <w:jc w:val="both"/>
        <w:rPr>
          <w:rFonts w:ascii="PT Astra Serif" w:hAnsi="PT Astra Serif" w:cs="Calibri"/>
          <w:sz w:val="24"/>
          <w:szCs w:val="24"/>
        </w:rPr>
      </w:pPr>
    </w:p>
    <w:sectPr w:rsidR="00351E17" w:rsidRPr="00FA6FB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A62EE" w:rsidRDefault="00CA62EE" w:rsidP="008E10BB">
      <w:pPr>
        <w:spacing w:after="0" w:line="240" w:lineRule="auto"/>
      </w:pPr>
      <w:r>
        <w:separator/>
      </w:r>
    </w:p>
  </w:endnote>
  <w:endnote w:type="continuationSeparator" w:id="0">
    <w:p w:rsidR="00CA62EE" w:rsidRDefault="00CA62EE" w:rsidP="008E10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PT Astra Serif">
    <w:panose1 w:val="020A0603040505020204"/>
    <w:charset w:val="CC"/>
    <w:family w:val="roman"/>
    <w:pitch w:val="variable"/>
    <w:sig w:usb0="A00002EF" w:usb1="5000204B" w:usb2="00000020" w:usb3="00000000" w:csb0="00000097"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B9A" w:rsidRDefault="001A3B9A" w:rsidP="00016DC9">
    <w:pPr>
      <w:pStyle w:val="a7"/>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rsidR="001A3B9A" w:rsidRDefault="001A3B9A" w:rsidP="00016DC9">
    <w:pPr>
      <w:pStyle w:val="a7"/>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2818521"/>
      <w:docPartObj>
        <w:docPartGallery w:val="Page Numbers (Bottom of Page)"/>
        <w:docPartUnique/>
      </w:docPartObj>
    </w:sdtPr>
    <w:sdtEndPr/>
    <w:sdtContent>
      <w:p w:rsidR="001A3B9A" w:rsidRDefault="001A3B9A">
        <w:pPr>
          <w:pStyle w:val="a7"/>
          <w:jc w:val="right"/>
        </w:pPr>
        <w:r>
          <w:fldChar w:fldCharType="begin"/>
        </w:r>
        <w:r>
          <w:instrText>PAGE   \* MERGEFORMAT</w:instrText>
        </w:r>
        <w:r>
          <w:fldChar w:fldCharType="separate"/>
        </w:r>
        <w:r w:rsidR="00996C63">
          <w:rPr>
            <w:noProof/>
          </w:rPr>
          <w:t>2</w:t>
        </w:r>
        <w:r>
          <w:fldChar w:fldCharType="end"/>
        </w:r>
      </w:p>
    </w:sdtContent>
  </w:sdt>
  <w:p w:rsidR="001A3B9A" w:rsidRDefault="001A3B9A">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A62EE" w:rsidRDefault="00CA62EE" w:rsidP="008E10BB">
      <w:pPr>
        <w:spacing w:after="0" w:line="240" w:lineRule="auto"/>
      </w:pPr>
      <w:r>
        <w:separator/>
      </w:r>
    </w:p>
  </w:footnote>
  <w:footnote w:type="continuationSeparator" w:id="0">
    <w:p w:rsidR="00CA62EE" w:rsidRDefault="00CA62EE" w:rsidP="008E10B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B9A" w:rsidRPr="007265AE" w:rsidRDefault="001A3B9A">
    <w:pPr>
      <w:pStyle w:val="a5"/>
      <w:jc w:val="center"/>
    </w:pPr>
  </w:p>
  <w:p w:rsidR="001A3B9A" w:rsidRDefault="001A3B9A">
    <w:pPr>
      <w:pStyle w:val="a5"/>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B9A" w:rsidRPr="004935F7" w:rsidRDefault="001A3B9A" w:rsidP="004935F7">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F763E4"/>
    <w:multiLevelType w:val="multilevel"/>
    <w:tmpl w:val="42D41518"/>
    <w:lvl w:ilvl="0">
      <w:start w:val="1"/>
      <w:numFmt w:val="decimal"/>
      <w:lvlText w:val="%1."/>
      <w:lvlJc w:val="left"/>
      <w:pPr>
        <w:ind w:left="927" w:hanging="360"/>
      </w:pPr>
      <w:rPr>
        <w:rFonts w:cs="Times New Roman" w:hint="default"/>
      </w:rPr>
    </w:lvl>
    <w:lvl w:ilvl="1">
      <w:start w:val="4"/>
      <w:numFmt w:val="decimal"/>
      <w:isLgl/>
      <w:lvlText w:val="%1.%2."/>
      <w:lvlJc w:val="left"/>
      <w:pPr>
        <w:ind w:left="1107" w:hanging="540"/>
      </w:pPr>
      <w:rPr>
        <w:rFonts w:cs="Times New Roman" w:hint="default"/>
      </w:rPr>
    </w:lvl>
    <w:lvl w:ilvl="2">
      <w:start w:val="3"/>
      <w:numFmt w:val="decimal"/>
      <w:isLgl/>
      <w:lvlText w:val="%1.%2.%3."/>
      <w:lvlJc w:val="left"/>
      <w:pPr>
        <w:ind w:left="1287" w:hanging="720"/>
      </w:pPr>
      <w:rPr>
        <w:rFonts w:cs="Times New Roman" w:hint="default"/>
      </w:rPr>
    </w:lvl>
    <w:lvl w:ilvl="3">
      <w:start w:val="1"/>
      <w:numFmt w:val="decimal"/>
      <w:isLgl/>
      <w:lvlText w:val="%1.%2.%3.%4."/>
      <w:lvlJc w:val="left"/>
      <w:pPr>
        <w:ind w:left="1287" w:hanging="720"/>
      </w:pPr>
      <w:rPr>
        <w:rFonts w:cs="Times New Roman" w:hint="default"/>
      </w:rPr>
    </w:lvl>
    <w:lvl w:ilvl="4">
      <w:start w:val="1"/>
      <w:numFmt w:val="decimal"/>
      <w:isLgl/>
      <w:lvlText w:val="%1.%2.%3.%4.%5."/>
      <w:lvlJc w:val="left"/>
      <w:pPr>
        <w:ind w:left="1647" w:hanging="1080"/>
      </w:pPr>
      <w:rPr>
        <w:rFonts w:cs="Times New Roman" w:hint="default"/>
      </w:rPr>
    </w:lvl>
    <w:lvl w:ilvl="5">
      <w:start w:val="1"/>
      <w:numFmt w:val="decimal"/>
      <w:isLgl/>
      <w:lvlText w:val="%1.%2.%3.%4.%5.%6."/>
      <w:lvlJc w:val="left"/>
      <w:pPr>
        <w:ind w:left="1647" w:hanging="1080"/>
      </w:pPr>
      <w:rPr>
        <w:rFonts w:cs="Times New Roman" w:hint="default"/>
      </w:rPr>
    </w:lvl>
    <w:lvl w:ilvl="6">
      <w:start w:val="1"/>
      <w:numFmt w:val="decimal"/>
      <w:isLgl/>
      <w:lvlText w:val="%1.%2.%3.%4.%5.%6.%7."/>
      <w:lvlJc w:val="left"/>
      <w:pPr>
        <w:ind w:left="2007" w:hanging="1440"/>
      </w:pPr>
      <w:rPr>
        <w:rFonts w:cs="Times New Roman" w:hint="default"/>
      </w:rPr>
    </w:lvl>
    <w:lvl w:ilvl="7">
      <w:start w:val="1"/>
      <w:numFmt w:val="decimal"/>
      <w:isLgl/>
      <w:lvlText w:val="%1.%2.%3.%4.%5.%6.%7.%8."/>
      <w:lvlJc w:val="left"/>
      <w:pPr>
        <w:ind w:left="2007" w:hanging="1440"/>
      </w:pPr>
      <w:rPr>
        <w:rFonts w:cs="Times New Roman" w:hint="default"/>
      </w:rPr>
    </w:lvl>
    <w:lvl w:ilvl="8">
      <w:start w:val="1"/>
      <w:numFmt w:val="decimal"/>
      <w:isLgl/>
      <w:lvlText w:val="%1.%2.%3.%4.%5.%6.%7.%8.%9."/>
      <w:lvlJc w:val="left"/>
      <w:pPr>
        <w:ind w:left="2367" w:hanging="1800"/>
      </w:pPr>
      <w:rPr>
        <w:rFonts w:cs="Times New Roman"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10BB"/>
    <w:rsid w:val="00015128"/>
    <w:rsid w:val="00016DC9"/>
    <w:rsid w:val="00043647"/>
    <w:rsid w:val="0014477B"/>
    <w:rsid w:val="00164956"/>
    <w:rsid w:val="001A3B9A"/>
    <w:rsid w:val="001B752F"/>
    <w:rsid w:val="001D6C34"/>
    <w:rsid w:val="002369A6"/>
    <w:rsid w:val="00237B01"/>
    <w:rsid w:val="00272EAE"/>
    <w:rsid w:val="00272FF2"/>
    <w:rsid w:val="00285600"/>
    <w:rsid w:val="00294333"/>
    <w:rsid w:val="002D4D92"/>
    <w:rsid w:val="00351E17"/>
    <w:rsid w:val="003C34E9"/>
    <w:rsid w:val="003D0635"/>
    <w:rsid w:val="003D683D"/>
    <w:rsid w:val="003F57F9"/>
    <w:rsid w:val="003F6915"/>
    <w:rsid w:val="00410EA0"/>
    <w:rsid w:val="00441B8D"/>
    <w:rsid w:val="004935F7"/>
    <w:rsid w:val="004D7C85"/>
    <w:rsid w:val="0051581D"/>
    <w:rsid w:val="00596E36"/>
    <w:rsid w:val="005C444A"/>
    <w:rsid w:val="006360EE"/>
    <w:rsid w:val="00677589"/>
    <w:rsid w:val="006B6109"/>
    <w:rsid w:val="006C5168"/>
    <w:rsid w:val="0075113F"/>
    <w:rsid w:val="007E4DBF"/>
    <w:rsid w:val="00895D34"/>
    <w:rsid w:val="008B4170"/>
    <w:rsid w:val="008D02B9"/>
    <w:rsid w:val="008E10BB"/>
    <w:rsid w:val="00913DBB"/>
    <w:rsid w:val="00914C73"/>
    <w:rsid w:val="00920F9A"/>
    <w:rsid w:val="00930414"/>
    <w:rsid w:val="0098640E"/>
    <w:rsid w:val="00996C63"/>
    <w:rsid w:val="009B21CF"/>
    <w:rsid w:val="009F4E7B"/>
    <w:rsid w:val="00A53E48"/>
    <w:rsid w:val="00AA44E9"/>
    <w:rsid w:val="00AC4A80"/>
    <w:rsid w:val="00B272F6"/>
    <w:rsid w:val="00BA65B3"/>
    <w:rsid w:val="00BB263B"/>
    <w:rsid w:val="00BC0525"/>
    <w:rsid w:val="00BF14D1"/>
    <w:rsid w:val="00C964D8"/>
    <w:rsid w:val="00CA62EE"/>
    <w:rsid w:val="00CD5E6A"/>
    <w:rsid w:val="00D1397E"/>
    <w:rsid w:val="00D14BF5"/>
    <w:rsid w:val="00E112F6"/>
    <w:rsid w:val="00E30DB0"/>
    <w:rsid w:val="00EC7F36"/>
    <w:rsid w:val="00EE7E29"/>
    <w:rsid w:val="00F02B28"/>
    <w:rsid w:val="00F84D88"/>
    <w:rsid w:val="00FD38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09F362"/>
  <w15:chartTrackingRefBased/>
  <w15:docId w15:val="{8BF10A3A-C7F5-4C23-AD87-A89DD9567E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E10B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E10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8E10BB"/>
    <w:pPr>
      <w:spacing w:after="0" w:line="240" w:lineRule="auto"/>
      <w:ind w:left="720" w:firstLine="709"/>
      <w:contextualSpacing/>
      <w:jc w:val="both"/>
    </w:pPr>
    <w:rPr>
      <w:rFonts w:ascii="Calibri" w:eastAsia="Calibri" w:hAnsi="Calibri" w:cs="Times New Roman"/>
    </w:rPr>
  </w:style>
  <w:style w:type="paragraph" w:styleId="HTML">
    <w:name w:val="HTML Preformatted"/>
    <w:basedOn w:val="a"/>
    <w:link w:val="HTML0"/>
    <w:uiPriority w:val="99"/>
    <w:unhideWhenUsed/>
    <w:rsid w:val="008E10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8E10BB"/>
    <w:rPr>
      <w:rFonts w:ascii="Courier New" w:eastAsia="Times New Roman" w:hAnsi="Courier New" w:cs="Courier New"/>
      <w:sz w:val="20"/>
      <w:szCs w:val="20"/>
      <w:lang w:eastAsia="ru-RU"/>
    </w:rPr>
  </w:style>
  <w:style w:type="character" w:customStyle="1" w:styleId="s10">
    <w:name w:val="s_10"/>
    <w:basedOn w:val="a0"/>
    <w:rsid w:val="008E10BB"/>
  </w:style>
  <w:style w:type="paragraph" w:styleId="a5">
    <w:name w:val="header"/>
    <w:basedOn w:val="a"/>
    <w:link w:val="a6"/>
    <w:uiPriority w:val="99"/>
    <w:unhideWhenUsed/>
    <w:rsid w:val="008E10BB"/>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6">
    <w:name w:val="Верхний колонтитул Знак"/>
    <w:basedOn w:val="a0"/>
    <w:link w:val="a5"/>
    <w:uiPriority w:val="99"/>
    <w:rsid w:val="008E10BB"/>
    <w:rPr>
      <w:rFonts w:ascii="Times New Roman" w:eastAsia="Times New Roman" w:hAnsi="Times New Roman" w:cs="Times New Roman"/>
      <w:sz w:val="24"/>
      <w:szCs w:val="24"/>
      <w:lang w:eastAsia="ru-RU"/>
    </w:rPr>
  </w:style>
  <w:style w:type="paragraph" w:styleId="a7">
    <w:name w:val="footer"/>
    <w:basedOn w:val="a"/>
    <w:link w:val="a8"/>
    <w:uiPriority w:val="99"/>
    <w:unhideWhenUsed/>
    <w:rsid w:val="008E10BB"/>
    <w:pPr>
      <w:tabs>
        <w:tab w:val="center" w:pos="4677"/>
        <w:tab w:val="right" w:pos="9355"/>
      </w:tabs>
      <w:spacing w:after="0" w:line="240" w:lineRule="auto"/>
    </w:pPr>
  </w:style>
  <w:style w:type="character" w:customStyle="1" w:styleId="a8">
    <w:name w:val="Нижний колонтитул Знак"/>
    <w:basedOn w:val="a0"/>
    <w:link w:val="a7"/>
    <w:uiPriority w:val="99"/>
    <w:rsid w:val="008E10BB"/>
  </w:style>
  <w:style w:type="paragraph" w:styleId="a9">
    <w:name w:val="No Spacing"/>
    <w:uiPriority w:val="1"/>
    <w:qFormat/>
    <w:rsid w:val="001D6C34"/>
    <w:pPr>
      <w:spacing w:after="0" w:line="240" w:lineRule="auto"/>
    </w:pPr>
  </w:style>
  <w:style w:type="table" w:customStyle="1" w:styleId="TableNormal">
    <w:name w:val="Table Normal"/>
    <w:uiPriority w:val="2"/>
    <w:semiHidden/>
    <w:unhideWhenUsed/>
    <w:qFormat/>
    <w:rsid w:val="00351E17"/>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character" w:styleId="aa">
    <w:name w:val="Hyperlink"/>
    <w:basedOn w:val="a0"/>
    <w:rsid w:val="00351E17"/>
    <w:rPr>
      <w:color w:val="0000FF"/>
      <w:u w:val="single"/>
    </w:rPr>
  </w:style>
  <w:style w:type="character" w:styleId="ab">
    <w:name w:val="page number"/>
    <w:basedOn w:val="a0"/>
    <w:rsid w:val="00351E17"/>
    <w:rPr>
      <w:rFonts w:cs="Times New Roman"/>
    </w:rPr>
  </w:style>
  <w:style w:type="paragraph" w:customStyle="1" w:styleId="ac">
    <w:name w:val="Стиль"/>
    <w:uiPriority w:val="99"/>
    <w:rsid w:val="00351E1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ConsPlusNormal">
    <w:name w:val="ConsPlusNormal"/>
    <w:uiPriority w:val="99"/>
    <w:rsid w:val="00351E1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d">
    <w:name w:val="Таблицы (моноширинный)"/>
    <w:basedOn w:val="a"/>
    <w:next w:val="a"/>
    <w:uiPriority w:val="99"/>
    <w:rsid w:val="00351E17"/>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styleId="ae">
    <w:name w:val="Balloon Text"/>
    <w:basedOn w:val="a"/>
    <w:link w:val="af"/>
    <w:uiPriority w:val="99"/>
    <w:semiHidden/>
    <w:unhideWhenUsed/>
    <w:rsid w:val="002369A6"/>
    <w:pPr>
      <w:spacing w:after="0" w:line="240" w:lineRule="auto"/>
    </w:pPr>
    <w:rPr>
      <w:rFonts w:ascii="Segoe UI" w:hAnsi="Segoe UI" w:cs="Segoe UI"/>
      <w:sz w:val="18"/>
      <w:szCs w:val="18"/>
    </w:rPr>
  </w:style>
  <w:style w:type="character" w:customStyle="1" w:styleId="af">
    <w:name w:val="Текст выноски Знак"/>
    <w:basedOn w:val="a0"/>
    <w:link w:val="ae"/>
    <w:uiPriority w:val="99"/>
    <w:semiHidden/>
    <w:rsid w:val="002369A6"/>
    <w:rPr>
      <w:rFonts w:ascii="Segoe UI" w:hAnsi="Segoe UI" w:cs="Segoe UI"/>
      <w:sz w:val="18"/>
      <w:szCs w:val="18"/>
    </w:rPr>
  </w:style>
  <w:style w:type="table" w:customStyle="1" w:styleId="1">
    <w:name w:val="Сетка таблицы1"/>
    <w:basedOn w:val="a1"/>
    <w:next w:val="a3"/>
    <w:uiPriority w:val="59"/>
    <w:rsid w:val="005C44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1240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fontTable" Target="fontTable.xml"/><Relationship Id="rId16" Type="http://schemas.openxmlformats.org/officeDocument/2006/relationships/image" Target="media/image5.jpeg"/><Relationship Id="rId107" Type="http://schemas.openxmlformats.org/officeDocument/2006/relationships/image" Target="media/image96.jpeg"/><Relationship Id="rId11" Type="http://schemas.openxmlformats.org/officeDocument/2006/relationships/footer" Target="footer1.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5" Type="http://schemas.openxmlformats.org/officeDocument/2006/relationships/footnotes" Target="footnotes.xml"/><Relationship Id="rId90" Type="http://schemas.openxmlformats.org/officeDocument/2006/relationships/image" Target="media/image79.jpeg"/><Relationship Id="rId95" Type="http://schemas.openxmlformats.org/officeDocument/2006/relationships/image" Target="media/image84.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13" Type="http://schemas.openxmlformats.org/officeDocument/2006/relationships/image" Target="media/image102.jpeg"/><Relationship Id="rId118" Type="http://schemas.openxmlformats.org/officeDocument/2006/relationships/image" Target="media/image107.jpeg"/><Relationship Id="rId126" Type="http://schemas.openxmlformats.org/officeDocument/2006/relationships/image" Target="media/image115.jpeg"/><Relationship Id="rId13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92.jpeg"/><Relationship Id="rId108" Type="http://schemas.openxmlformats.org/officeDocument/2006/relationships/image" Target="media/image97.jpeg"/><Relationship Id="rId116" Type="http://schemas.openxmlformats.org/officeDocument/2006/relationships/image" Target="media/image105.jpeg"/><Relationship Id="rId124" Type="http://schemas.openxmlformats.org/officeDocument/2006/relationships/image" Target="media/image113.jpeg"/><Relationship Id="rId129" Type="http://schemas.openxmlformats.org/officeDocument/2006/relationships/image" Target="media/image118.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jpeg"/><Relationship Id="rId132" Type="http://schemas.openxmlformats.org/officeDocument/2006/relationships/image" Target="media/image121.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image" Target="media/image116.jpeg"/><Relationship Id="rId10" Type="http://schemas.openxmlformats.org/officeDocument/2006/relationships/header" Target="header2.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30" Type="http://schemas.openxmlformats.org/officeDocument/2006/relationships/image" Target="media/image119.jpeg"/><Relationship Id="rId4" Type="http://schemas.openxmlformats.org/officeDocument/2006/relationships/webSettings" Target="webSettings.xml"/><Relationship Id="rId9" Type="http://schemas.openxmlformats.org/officeDocument/2006/relationships/hyperlink" Target="http://www.torgi.gov.ru" TargetMode="Externa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7" Type="http://schemas.openxmlformats.org/officeDocument/2006/relationships/image" Target="media/image1.jpeg"/><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styles" Target="styles.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245</Pages>
  <Words>46703</Words>
  <Characters>266212</Characters>
  <Application>Microsoft Office Word</Application>
  <DocSecurity>0</DocSecurity>
  <Lines>2218</Lines>
  <Paragraphs>624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312291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dc:creator>
  <cp:keywords/>
  <dc:description/>
  <cp:lastModifiedBy>user</cp:lastModifiedBy>
  <cp:revision>5</cp:revision>
  <cp:lastPrinted>2025-03-20T07:46:00Z</cp:lastPrinted>
  <dcterms:created xsi:type="dcterms:W3CDTF">2025-03-20T08:57:00Z</dcterms:created>
  <dcterms:modified xsi:type="dcterms:W3CDTF">2025-03-20T11:34:00Z</dcterms:modified>
</cp:coreProperties>
</file>