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A51F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32425D25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36FC27D6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СТРАХОВСКОЕ ЗАОКСКОГО РАЙОНА</w:t>
      </w:r>
    </w:p>
    <w:p w14:paraId="02911CF4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41078D0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56F77192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249" w:type="dxa"/>
        <w:tblInd w:w="675" w:type="dxa"/>
        <w:tblLook w:val="04A0" w:firstRow="1" w:lastRow="0" w:firstColumn="1" w:lastColumn="0" w:noHBand="0" w:noVBand="1"/>
      </w:tblPr>
      <w:tblGrid>
        <w:gridCol w:w="4883"/>
        <w:gridCol w:w="4366"/>
      </w:tblGrid>
      <w:tr w:rsidR="0071772C" w14:paraId="40EE7C81" w14:textId="77777777" w:rsidTr="000D5E50">
        <w:trPr>
          <w:trHeight w:val="256"/>
        </w:trPr>
        <w:tc>
          <w:tcPr>
            <w:tcW w:w="4883" w:type="dxa"/>
            <w:hideMark/>
          </w:tcPr>
          <w:p w14:paraId="6DCCCCBF" w14:textId="67706708" w:rsidR="0071772C" w:rsidRDefault="0071772C" w:rsidP="007D275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="007D27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365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r w:rsidR="007D27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bookmarkEnd w:id="0"/>
            <w:r w:rsidR="00365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C000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8C6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365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C000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66" w:type="dxa"/>
            <w:hideMark/>
          </w:tcPr>
          <w:p w14:paraId="64D7AC01" w14:textId="365AB745" w:rsidR="0071772C" w:rsidRDefault="008C6AAF" w:rsidP="007C454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</w:t>
            </w:r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1D61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365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</w:tr>
    </w:tbl>
    <w:p w14:paraId="182B280C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4AAC1D44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40E7173E" w14:textId="77777777" w:rsidR="00365E6A" w:rsidRPr="00365E6A" w:rsidRDefault="00365E6A" w:rsidP="00365E6A">
      <w:pPr>
        <w:widowControl w:val="0"/>
        <w:suppressAutoHyphens w:val="0"/>
        <w:autoSpaceDE w:val="0"/>
        <w:autoSpaceDN w:val="0"/>
        <w:ind w:left="851" w:right="963"/>
        <w:jc w:val="center"/>
        <w:rPr>
          <w:rFonts w:ascii="PT Astra Serif" w:hAnsi="PT Astra Serif"/>
          <w:b/>
          <w:sz w:val="32"/>
          <w:szCs w:val="32"/>
          <w:lang w:eastAsia="en-US"/>
        </w:rPr>
      </w:pPr>
      <w:r w:rsidRPr="00365E6A">
        <w:rPr>
          <w:rFonts w:ascii="PT Astra Serif" w:hAnsi="PT Astra Serif"/>
          <w:b/>
          <w:sz w:val="32"/>
          <w:szCs w:val="32"/>
          <w:lang w:eastAsia="en-US"/>
        </w:rPr>
        <w:t>Об условиях приватизации недвижимого и движимого имущества, находящегося в   муниципальной собственности муниципального образования Страховское Заокского района</w:t>
      </w:r>
    </w:p>
    <w:p w14:paraId="5B80F5A1" w14:textId="77777777" w:rsidR="00C0006D" w:rsidRDefault="00C0006D" w:rsidP="007D275F">
      <w:pPr>
        <w:suppressAutoHyphens w:val="0"/>
        <w:ind w:firstLine="709"/>
        <w:jc w:val="both"/>
        <w:rPr>
          <w:rFonts w:ascii="Arial" w:eastAsia="Calibri" w:hAnsi="Arial" w:cs="Arial"/>
          <w:szCs w:val="22"/>
          <w:lang w:eastAsia="en-US"/>
        </w:rPr>
      </w:pPr>
    </w:p>
    <w:p w14:paraId="43C7E3F2" w14:textId="77777777" w:rsidR="00365E6A" w:rsidRPr="00365E6A" w:rsidRDefault="00365E6A" w:rsidP="00365E6A">
      <w:pPr>
        <w:widowControl w:val="0"/>
        <w:suppressAutoHyphens w:val="0"/>
        <w:autoSpaceDE w:val="0"/>
        <w:autoSpaceDN w:val="0"/>
        <w:ind w:left="116" w:right="113" w:firstLine="706"/>
        <w:jc w:val="both"/>
        <w:rPr>
          <w:rFonts w:ascii="PT Astra Serif" w:hAnsi="PT Astra Serif"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>В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статьей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14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Федерального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закона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Федерации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от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06.10.2003 №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131-ФЗ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«Об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общих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принципах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организации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местного самоуправления в Российской Федерации», Федеральным законом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от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21.12.2001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№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178-ФЗ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«О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приватизации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государственного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имущества»,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постановлением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Правительства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Федерации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от 27.08. 2012 №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860 «Об организации 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проведении продажи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государственного или муниципального имущества в электронной форме</w:t>
      </w:r>
      <w:r w:rsidRPr="00365E6A">
        <w:rPr>
          <w:rFonts w:ascii="PT Astra Serif" w:hAnsi="PT Astra Serif"/>
          <w:b/>
          <w:sz w:val="28"/>
          <w:szCs w:val="28"/>
          <w:lang w:eastAsia="en-US"/>
        </w:rPr>
        <w:t>»</w:t>
      </w:r>
      <w:r w:rsidRPr="00365E6A">
        <w:rPr>
          <w:rFonts w:ascii="PT Astra Serif" w:hAnsi="PT Astra Serif"/>
          <w:sz w:val="28"/>
          <w:szCs w:val="28"/>
          <w:lang w:eastAsia="en-US"/>
        </w:rPr>
        <w:t>, на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основании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Устава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образования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Страховское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Заокского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района,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решения Собрания депутатов </w:t>
      </w:r>
      <w:r w:rsidRPr="00365E6A">
        <w:rPr>
          <w:rFonts w:ascii="PT Astra Serif" w:hAnsi="PT Astra Serif"/>
          <w:bCs/>
          <w:spacing w:val="1"/>
          <w:sz w:val="28"/>
          <w:szCs w:val="28"/>
          <w:lang w:eastAsia="en-US"/>
        </w:rPr>
        <w:t>муниципального образования Страховское Заокского района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от 04.06.2021</w:t>
      </w:r>
      <w:r w:rsidRPr="00365E6A">
        <w:rPr>
          <w:rFonts w:ascii="PT Astra Serif" w:hAnsi="PT Astra Serif"/>
          <w:bCs/>
          <w:spacing w:val="1"/>
          <w:sz w:val="28"/>
          <w:szCs w:val="28"/>
          <w:lang w:eastAsia="en-US"/>
        </w:rPr>
        <w:t xml:space="preserve"> № 27/5 «Об утверждении 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Положения «О приватизации муниципального имущества муниципального образования Страховское Заокского района», </w:t>
      </w:r>
      <w:r w:rsidRPr="00365E6A">
        <w:rPr>
          <w:rFonts w:ascii="PT Astra Serif" w:hAnsi="PT Astra Serif"/>
          <w:sz w:val="28"/>
          <w:szCs w:val="28"/>
          <w:lang w:eastAsia="en-US"/>
        </w:rPr>
        <w:t>решения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Собрания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депутатов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образования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Страховское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Заокского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района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от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09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октября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2024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года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№16/3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bookmarkStart w:id="2" w:name="_Hlk179880484"/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>«</w:t>
      </w:r>
      <w:r w:rsidRPr="00365E6A">
        <w:rPr>
          <w:rFonts w:ascii="PT Astra Serif" w:hAnsi="PT Astra Serif"/>
          <w:bCs/>
          <w:sz w:val="28"/>
          <w:szCs w:val="28"/>
          <w:lang w:eastAsia="en-US"/>
        </w:rPr>
        <w:t xml:space="preserve">О внесении изменений и дополнений в решение Собрания депутатов муниципального образования Страховское Заокского района от 22.12.2023 года № 5/2 «Об утверждении Прогнозного плана (программы) приватизации муниципального имущества муниципального образования Страховское Заокского района на 2024 год </w:t>
      </w:r>
      <w:bookmarkStart w:id="3" w:name="_Hlk154060507"/>
      <w:r w:rsidRPr="00365E6A">
        <w:rPr>
          <w:rFonts w:ascii="PT Astra Serif" w:hAnsi="PT Astra Serif"/>
          <w:bCs/>
          <w:sz w:val="28"/>
          <w:szCs w:val="28"/>
          <w:lang w:eastAsia="en-US"/>
        </w:rPr>
        <w:t>и плановый период 2025 и 2026 годов</w:t>
      </w:r>
      <w:bookmarkEnd w:id="3"/>
      <w:r w:rsidRPr="00365E6A">
        <w:rPr>
          <w:rFonts w:ascii="PT Astra Serif" w:hAnsi="PT Astra Serif"/>
          <w:bCs/>
          <w:sz w:val="28"/>
          <w:szCs w:val="28"/>
          <w:lang w:eastAsia="en-US"/>
        </w:rPr>
        <w:t>»</w:t>
      </w:r>
      <w:bookmarkEnd w:id="2"/>
      <w:r w:rsidRPr="00365E6A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в целях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максимального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пополнения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бюджета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администрации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образования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Страховское Заокского района, администрация муниципального образования</w:t>
      </w:r>
      <w:r w:rsidRPr="00365E6A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Страховское</w:t>
      </w:r>
      <w:r w:rsidRPr="00365E6A">
        <w:rPr>
          <w:rFonts w:ascii="PT Astra Serif" w:hAnsi="PT Astra Serif"/>
          <w:spacing w:val="-32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Заокского</w:t>
      </w:r>
      <w:r w:rsidRPr="00365E6A">
        <w:rPr>
          <w:rFonts w:ascii="PT Astra Serif" w:hAnsi="PT Astra Serif"/>
          <w:spacing w:val="-17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района</w:t>
      </w:r>
      <w:r w:rsidRPr="00365E6A">
        <w:rPr>
          <w:rFonts w:ascii="PT Astra Serif" w:hAnsi="PT Astra Serif"/>
          <w:spacing w:val="-32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постановляет:</w:t>
      </w:r>
    </w:p>
    <w:p w14:paraId="6680A3D0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093"/>
        </w:tabs>
        <w:suppressAutoHyphens w:val="0"/>
        <w:autoSpaceDE w:val="0"/>
        <w:autoSpaceDN w:val="0"/>
        <w:ind w:left="116" w:right="126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Приватизировать</w:t>
      </w:r>
      <w:r w:rsidRPr="00365E6A">
        <w:rPr>
          <w:rFonts w:ascii="PT Astra Serif" w:hAnsi="PT Astra Serif"/>
          <w:spacing w:val="-14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путем</w:t>
      </w:r>
      <w:r w:rsidRPr="00365E6A">
        <w:rPr>
          <w:rFonts w:ascii="PT Astra Serif" w:hAnsi="PT Astra Serif"/>
          <w:spacing w:val="-20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продажи</w:t>
      </w:r>
      <w:r w:rsidRPr="00365E6A">
        <w:rPr>
          <w:rFonts w:ascii="PT Astra Serif" w:hAnsi="PT Astra Serif"/>
          <w:spacing w:val="-2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в</w:t>
      </w:r>
      <w:r w:rsidRPr="00365E6A">
        <w:rPr>
          <w:rFonts w:ascii="PT Astra Serif" w:hAnsi="PT Astra Serif"/>
          <w:spacing w:val="-19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электронной</w:t>
      </w:r>
      <w:r w:rsidRPr="00365E6A">
        <w:rPr>
          <w:rFonts w:ascii="PT Astra Serif" w:hAnsi="PT Astra Serif"/>
          <w:spacing w:val="-2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форме</w:t>
      </w:r>
      <w:r w:rsidRPr="00365E6A">
        <w:rPr>
          <w:rFonts w:ascii="PT Astra Serif" w:hAnsi="PT Astra Serif"/>
          <w:spacing w:val="-2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</w:t>
      </w:r>
      <w:r w:rsidRPr="00365E6A">
        <w:rPr>
          <w:rFonts w:ascii="PT Astra Serif" w:hAnsi="PT Astra Serif"/>
          <w:spacing w:val="-2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электронной</w:t>
      </w:r>
      <w:r w:rsidRPr="00365E6A">
        <w:rPr>
          <w:rFonts w:ascii="PT Astra Serif" w:hAnsi="PT Astra Serif"/>
          <w:spacing w:val="-6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 xml:space="preserve">площадке АО «Российский аукционный дом» </w:t>
      </w:r>
      <w:hyperlink r:id="rId6">
        <w:r w:rsidRPr="00365E6A">
          <w:rPr>
            <w:rFonts w:ascii="PT Astra Serif" w:hAnsi="PT Astra Serif"/>
            <w:sz w:val="28"/>
            <w:szCs w:val="22"/>
            <w:lang w:eastAsia="en-US"/>
          </w:rPr>
          <w:t xml:space="preserve">http://lot-online.ru </w:t>
        </w:r>
      </w:hyperlink>
      <w:r w:rsidRPr="00365E6A">
        <w:rPr>
          <w:rFonts w:ascii="PT Astra Serif" w:hAnsi="PT Astra Serif"/>
          <w:sz w:val="28"/>
          <w:szCs w:val="22"/>
          <w:lang w:eastAsia="en-US"/>
        </w:rPr>
        <w:t>на аукционе,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открытом по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составу участников 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по форме подачи предложения о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цене,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находящееся в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муниципальной собственности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имущество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муниципального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образования</w:t>
      </w:r>
      <w:r w:rsidRPr="00365E6A">
        <w:rPr>
          <w:rFonts w:ascii="PT Astra Serif" w:hAnsi="PT Astra Serif"/>
          <w:spacing w:val="-2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Страховское</w:t>
      </w:r>
      <w:r w:rsidRPr="00365E6A">
        <w:rPr>
          <w:rFonts w:ascii="PT Astra Serif" w:hAnsi="PT Astra Serif"/>
          <w:spacing w:val="-3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Заокского</w:t>
      </w:r>
      <w:r w:rsidRPr="00365E6A">
        <w:rPr>
          <w:rFonts w:ascii="PT Astra Serif" w:hAnsi="PT Astra Serif"/>
          <w:spacing w:val="-3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района:</w:t>
      </w:r>
    </w:p>
    <w:p w14:paraId="701947CA" w14:textId="77777777" w:rsidR="00365E6A" w:rsidRPr="00365E6A" w:rsidRDefault="00365E6A" w:rsidP="00365E6A">
      <w:pPr>
        <w:suppressAutoHyphens w:val="0"/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 xml:space="preserve">1.1. </w:t>
      </w:r>
      <w:r w:rsidRPr="00365E6A">
        <w:rPr>
          <w:rFonts w:ascii="PT Astra Serif" w:hAnsi="PT Astra Serif"/>
          <w:b/>
          <w:bCs/>
          <w:iCs/>
          <w:sz w:val="28"/>
          <w:szCs w:val="28"/>
          <w:lang w:eastAsia="en-US"/>
        </w:rPr>
        <w:t xml:space="preserve">Лот № 1: Нежилое административное здание лит. А с земельным участком для государственного управления, расположенный по адресу: </w:t>
      </w:r>
      <w:r w:rsidRPr="00365E6A">
        <w:rPr>
          <w:rFonts w:ascii="PT Astra Serif" w:hAnsi="PT Astra Serif"/>
          <w:b/>
          <w:sz w:val="28"/>
          <w:szCs w:val="28"/>
          <w:lang w:eastAsia="en-US"/>
        </w:rPr>
        <w:lastRenderedPageBreak/>
        <w:t>Тульская область, Заокский район, п. Ланьшинский, ул. Комсомольская, д. 2</w:t>
      </w:r>
      <w:r w:rsidRPr="00365E6A">
        <w:rPr>
          <w:rFonts w:ascii="PT Astra Serif" w:hAnsi="PT Astra Serif"/>
          <w:b/>
          <w:bCs/>
          <w:iCs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bCs/>
          <w:iCs/>
          <w:sz w:val="28"/>
          <w:szCs w:val="28"/>
          <w:lang w:eastAsia="en-US"/>
        </w:rPr>
        <w:t>(далее - имущество), в составе:</w:t>
      </w:r>
    </w:p>
    <w:p w14:paraId="14E3F96F" w14:textId="77777777" w:rsidR="00365E6A" w:rsidRPr="00365E6A" w:rsidRDefault="00365E6A" w:rsidP="00365E6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 xml:space="preserve">- Нежилое здание, назначение: Административное здание, количество этажей: 1, в том числе подземных 0, площадь: 290,2 </w:t>
      </w:r>
      <w:proofErr w:type="spellStart"/>
      <w:r w:rsidRPr="00365E6A">
        <w:rPr>
          <w:rFonts w:ascii="PT Astra Serif" w:hAnsi="PT Astra Serif"/>
          <w:sz w:val="28"/>
          <w:szCs w:val="28"/>
          <w:lang w:eastAsia="en-US"/>
        </w:rPr>
        <w:t>кв.м</w:t>
      </w:r>
      <w:proofErr w:type="spellEnd"/>
      <w:r w:rsidRPr="00365E6A">
        <w:rPr>
          <w:rFonts w:ascii="PT Astra Serif" w:hAnsi="PT Astra Serif"/>
          <w:sz w:val="28"/>
          <w:szCs w:val="28"/>
          <w:lang w:eastAsia="en-US"/>
        </w:rPr>
        <w:t>, материал наружных стен – кирпичные, год ввода в эксплуатацию - 1955; адрес: Тульская область, Заокский район, муниципальное образование Страховское, п. Ланьшинский, ул. Комсомольская, д. 2, кадастровый номер: 71:09:010203:1446;</w:t>
      </w:r>
    </w:p>
    <w:p w14:paraId="08E4E447" w14:textId="77777777" w:rsidR="00365E6A" w:rsidRPr="00365E6A" w:rsidRDefault="00365E6A" w:rsidP="00365E6A">
      <w:pPr>
        <w:widowControl w:val="0"/>
        <w:tabs>
          <w:tab w:val="left" w:pos="1093"/>
        </w:tabs>
        <w:suppressAutoHyphens w:val="0"/>
        <w:autoSpaceDE w:val="0"/>
        <w:autoSpaceDN w:val="0"/>
        <w:ind w:right="12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>- Земельный участок, категория земель: Земли населенных пунктов, виды разрешенного использования: для</w:t>
      </w:r>
      <w:r w:rsidRPr="00365E6A">
        <w:rPr>
          <w:rFonts w:ascii="PT Astra Serif" w:hAnsi="PT Astra Serif"/>
          <w:b/>
          <w:bCs/>
          <w:iCs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bCs/>
          <w:iCs/>
          <w:sz w:val="28"/>
          <w:szCs w:val="28"/>
          <w:lang w:eastAsia="en-US"/>
        </w:rPr>
        <w:t>государственного управления</w:t>
      </w:r>
      <w:r w:rsidRPr="00365E6A">
        <w:rPr>
          <w:rFonts w:ascii="PT Astra Serif" w:hAnsi="PT Astra Serif"/>
          <w:sz w:val="28"/>
          <w:szCs w:val="28"/>
          <w:lang w:eastAsia="en-US"/>
        </w:rPr>
        <w:t xml:space="preserve">, площадь: 575,0 </w:t>
      </w:r>
      <w:proofErr w:type="spellStart"/>
      <w:r w:rsidRPr="00365E6A">
        <w:rPr>
          <w:rFonts w:ascii="PT Astra Serif" w:hAnsi="PT Astra Serif"/>
          <w:sz w:val="28"/>
          <w:szCs w:val="28"/>
          <w:lang w:eastAsia="en-US"/>
        </w:rPr>
        <w:t>кв.м</w:t>
      </w:r>
      <w:proofErr w:type="spellEnd"/>
      <w:r w:rsidRPr="00365E6A">
        <w:rPr>
          <w:rFonts w:ascii="PT Astra Serif" w:hAnsi="PT Astra Serif"/>
          <w:sz w:val="28"/>
          <w:szCs w:val="28"/>
          <w:lang w:eastAsia="en-US"/>
        </w:rPr>
        <w:t>, адрес (местонахождение): Тульская область, Заокский район, муниципальное образование Страховское, п. Ланьшинский, ул. Комсомольская, уч. 2, кадастровый номер 71:09:010201:4488.</w:t>
      </w:r>
    </w:p>
    <w:p w14:paraId="5016402C" w14:textId="77777777" w:rsidR="00365E6A" w:rsidRPr="00365E6A" w:rsidRDefault="00365E6A" w:rsidP="00365E6A">
      <w:pPr>
        <w:suppressAutoHyphens w:val="0"/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 xml:space="preserve">1.2. </w:t>
      </w:r>
      <w:r w:rsidRPr="00365E6A">
        <w:rPr>
          <w:rFonts w:ascii="PT Astra Serif" w:hAnsi="PT Astra Serif"/>
          <w:b/>
          <w:bCs/>
          <w:iCs/>
          <w:sz w:val="28"/>
          <w:szCs w:val="28"/>
          <w:lang w:eastAsia="en-US"/>
        </w:rPr>
        <w:t xml:space="preserve">Лот № 2: Нежилое здание - здание материального склада с земельным участком для размещения и эксплуатации комплекса нежилых зданий, расположенный по адресу: </w:t>
      </w:r>
      <w:r w:rsidRPr="00365E6A">
        <w:rPr>
          <w:rFonts w:ascii="PT Astra Serif" w:hAnsi="PT Astra Serif"/>
          <w:b/>
          <w:sz w:val="28"/>
          <w:szCs w:val="28"/>
          <w:lang w:eastAsia="en-US"/>
        </w:rPr>
        <w:t>Тульская область, Заокский район, п. Ланьшинский, ул. Комсомольская, д. 15</w:t>
      </w:r>
      <w:r w:rsidRPr="00365E6A">
        <w:rPr>
          <w:rFonts w:ascii="PT Astra Serif" w:hAnsi="PT Astra Serif"/>
          <w:b/>
          <w:bCs/>
          <w:iCs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bCs/>
          <w:iCs/>
          <w:sz w:val="28"/>
          <w:szCs w:val="28"/>
          <w:lang w:eastAsia="en-US"/>
        </w:rPr>
        <w:t>(далее - имущество), в составе:</w:t>
      </w:r>
    </w:p>
    <w:p w14:paraId="00A8C3A9" w14:textId="77777777" w:rsidR="00365E6A" w:rsidRPr="00365E6A" w:rsidRDefault="00365E6A" w:rsidP="00365E6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 xml:space="preserve">- Нежилое здание, назначение: Здание материального склада, количество этажей: 1, в том числе подземных 0, площадь: 199,0 </w:t>
      </w:r>
      <w:proofErr w:type="spellStart"/>
      <w:r w:rsidRPr="00365E6A">
        <w:rPr>
          <w:rFonts w:ascii="PT Astra Serif" w:hAnsi="PT Astra Serif"/>
          <w:sz w:val="28"/>
          <w:szCs w:val="28"/>
          <w:lang w:eastAsia="en-US"/>
        </w:rPr>
        <w:t>кв.м</w:t>
      </w:r>
      <w:proofErr w:type="spellEnd"/>
      <w:r w:rsidRPr="00365E6A">
        <w:rPr>
          <w:rFonts w:ascii="PT Astra Serif" w:hAnsi="PT Astra Serif"/>
          <w:sz w:val="28"/>
          <w:szCs w:val="28"/>
          <w:lang w:eastAsia="en-US"/>
        </w:rPr>
        <w:t>, материал наружных стен - рубленные; адрес: Тульская область, Заокский район, муниципальное образование Страховское, п. Ланьшинский, ул. Комсомольская, д. 15, кадастровый номер: 71:09:010203:1506;</w:t>
      </w:r>
    </w:p>
    <w:p w14:paraId="6566DE8B" w14:textId="05AD01CE" w:rsidR="00365E6A" w:rsidRPr="00365E6A" w:rsidRDefault="00365E6A" w:rsidP="00365E6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en-US"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 xml:space="preserve">- Земельный участок, категория земель: Земли населенных пунктов, виды разрешенного использования: для размещения и эксплуатации комплекса нежилых зданий, площадь: 1387,0 </w:t>
      </w:r>
      <w:proofErr w:type="spellStart"/>
      <w:r w:rsidRPr="00365E6A">
        <w:rPr>
          <w:rFonts w:ascii="PT Astra Serif" w:hAnsi="PT Astra Serif"/>
          <w:sz w:val="28"/>
          <w:szCs w:val="28"/>
          <w:lang w:eastAsia="en-US"/>
        </w:rPr>
        <w:t>кв.м</w:t>
      </w:r>
      <w:proofErr w:type="spellEnd"/>
      <w:r w:rsidRPr="00365E6A">
        <w:rPr>
          <w:rFonts w:ascii="PT Astra Serif" w:hAnsi="PT Astra Serif"/>
          <w:sz w:val="28"/>
          <w:szCs w:val="28"/>
          <w:lang w:eastAsia="en-US"/>
        </w:rPr>
        <w:t xml:space="preserve">, адрес (местонахождение): Тульская область, Заокский район, муниципальное образование Страховское, п. Ланьшинский, ул. </w:t>
      </w:r>
      <w:proofErr w:type="spellStart"/>
      <w:r w:rsidRPr="00365E6A">
        <w:rPr>
          <w:rFonts w:ascii="PT Astra Serif" w:hAnsi="PT Astra Serif"/>
          <w:sz w:val="28"/>
          <w:szCs w:val="28"/>
          <w:lang w:val="en-US" w:eastAsia="en-US"/>
        </w:rPr>
        <w:t>Комсомольская</w:t>
      </w:r>
      <w:proofErr w:type="spellEnd"/>
      <w:r w:rsidRPr="00365E6A">
        <w:rPr>
          <w:rFonts w:ascii="PT Astra Serif" w:hAnsi="PT Astra Serif"/>
          <w:sz w:val="28"/>
          <w:szCs w:val="28"/>
          <w:lang w:val="en-US" w:eastAsia="en-US"/>
        </w:rPr>
        <w:t xml:space="preserve">, </w:t>
      </w:r>
      <w:proofErr w:type="spellStart"/>
      <w:r w:rsidRPr="00365E6A">
        <w:rPr>
          <w:rFonts w:ascii="PT Astra Serif" w:hAnsi="PT Astra Serif"/>
          <w:sz w:val="28"/>
          <w:szCs w:val="28"/>
          <w:lang w:val="en-US" w:eastAsia="en-US"/>
        </w:rPr>
        <w:t>уч</w:t>
      </w:r>
      <w:proofErr w:type="spellEnd"/>
      <w:r w:rsidRPr="00365E6A">
        <w:rPr>
          <w:rFonts w:ascii="PT Astra Serif" w:hAnsi="PT Astra Serif"/>
          <w:sz w:val="28"/>
          <w:szCs w:val="28"/>
          <w:lang w:val="en-US" w:eastAsia="en-US"/>
        </w:rPr>
        <w:t>. 15,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365E6A">
        <w:rPr>
          <w:rFonts w:ascii="PT Astra Serif" w:hAnsi="PT Astra Serif"/>
          <w:sz w:val="28"/>
          <w:szCs w:val="28"/>
          <w:lang w:val="en-US" w:eastAsia="en-US"/>
        </w:rPr>
        <w:t>кадастровый</w:t>
      </w:r>
      <w:proofErr w:type="spellEnd"/>
      <w:r w:rsidRPr="00365E6A">
        <w:rPr>
          <w:rFonts w:ascii="PT Astra Serif" w:hAnsi="PT Astra Serif"/>
          <w:sz w:val="28"/>
          <w:szCs w:val="28"/>
          <w:lang w:val="en-US" w:eastAsia="en-US"/>
        </w:rPr>
        <w:t xml:space="preserve"> </w:t>
      </w:r>
      <w:proofErr w:type="spellStart"/>
      <w:r w:rsidRPr="00365E6A">
        <w:rPr>
          <w:rFonts w:ascii="PT Astra Serif" w:hAnsi="PT Astra Serif"/>
          <w:sz w:val="28"/>
          <w:szCs w:val="28"/>
          <w:lang w:val="en-US" w:eastAsia="en-US"/>
        </w:rPr>
        <w:t>номер</w:t>
      </w:r>
      <w:proofErr w:type="spellEnd"/>
      <w:r w:rsidRPr="00365E6A">
        <w:rPr>
          <w:rFonts w:ascii="PT Astra Serif" w:hAnsi="PT Astra Serif"/>
          <w:sz w:val="28"/>
          <w:szCs w:val="28"/>
          <w:lang w:val="en-US" w:eastAsia="en-US"/>
        </w:rPr>
        <w:t xml:space="preserve"> 71:09:020118:936.</w:t>
      </w:r>
    </w:p>
    <w:p w14:paraId="36746486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317"/>
        </w:tabs>
        <w:suppressAutoHyphens w:val="0"/>
        <w:autoSpaceDE w:val="0"/>
        <w:autoSpaceDN w:val="0"/>
        <w:spacing w:before="5" w:line="319" w:lineRule="exact"/>
        <w:ind w:left="1316" w:hanging="494"/>
        <w:jc w:val="both"/>
        <w:rPr>
          <w:rFonts w:ascii="PT Astra Serif" w:hAnsi="PT Astra Serif"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>Установить</w:t>
      </w:r>
      <w:r w:rsidRPr="00365E6A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условия</w:t>
      </w:r>
      <w:r w:rsidRPr="00365E6A">
        <w:rPr>
          <w:rFonts w:ascii="PT Astra Serif" w:hAnsi="PT Astra Serif"/>
          <w:spacing w:val="-19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аукциона:</w:t>
      </w:r>
    </w:p>
    <w:p w14:paraId="2A412872" w14:textId="77777777" w:rsidR="00365E6A" w:rsidRPr="00365E6A" w:rsidRDefault="00365E6A" w:rsidP="00365E6A">
      <w:pPr>
        <w:widowControl w:val="0"/>
        <w:numPr>
          <w:ilvl w:val="1"/>
          <w:numId w:val="1"/>
        </w:numPr>
        <w:tabs>
          <w:tab w:val="left" w:pos="1332"/>
        </w:tabs>
        <w:suppressAutoHyphens w:val="0"/>
        <w:autoSpaceDE w:val="0"/>
        <w:autoSpaceDN w:val="0"/>
        <w:spacing w:before="12" w:line="237" w:lineRule="auto"/>
        <w:ind w:right="12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>По Лоту № 1 - начальная цена предмета аукциона (без учета НДС),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указанного в пункте 1 настоящего постановления, согласно отчету об оценке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рыночной стоимости недвижимости (нежилое здание, земельный участок) от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05.12.2024</w:t>
      </w:r>
      <w:r w:rsidRPr="00365E6A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№</w:t>
      </w:r>
      <w:r w:rsidRPr="00365E6A">
        <w:rPr>
          <w:rFonts w:ascii="PT Astra Serif" w:hAnsi="PT Astra Serif"/>
          <w:spacing w:val="16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669-24-1,</w:t>
      </w:r>
      <w:r w:rsidRPr="00365E6A">
        <w:rPr>
          <w:rFonts w:ascii="PT Astra Serif" w:hAnsi="PT Astra Serif"/>
          <w:spacing w:val="22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выполненному</w:t>
      </w:r>
      <w:r w:rsidRPr="00365E6A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независимым</w:t>
      </w:r>
      <w:r w:rsidRPr="00365E6A">
        <w:rPr>
          <w:rFonts w:ascii="PT Astra Serif" w:hAnsi="PT Astra Serif"/>
          <w:spacing w:val="70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оценщиком</w:t>
      </w:r>
      <w:r w:rsidRPr="00365E6A">
        <w:rPr>
          <w:rFonts w:ascii="PT Astra Serif" w:hAnsi="PT Astra Serif"/>
          <w:spacing w:val="35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 xml:space="preserve">ООО «НОКИ», составляет: </w:t>
      </w:r>
      <w:r w:rsidRPr="00365E6A">
        <w:rPr>
          <w:rFonts w:ascii="PT Astra Serif" w:hAnsi="PT Astra Serif"/>
          <w:bCs/>
          <w:iCs/>
          <w:sz w:val="28"/>
          <w:szCs w:val="28"/>
          <w:lang w:eastAsia="en-US"/>
        </w:rPr>
        <w:t>5 074 478,00 руб. (пять миллионов семьдесят четыре тысячи четыреста семьдесят восемь руб. 00 коп.)</w:t>
      </w:r>
      <w:r w:rsidRPr="00365E6A">
        <w:rPr>
          <w:rFonts w:ascii="PT Astra Serif" w:hAnsi="PT Astra Serif"/>
          <w:sz w:val="28"/>
          <w:szCs w:val="28"/>
          <w:lang w:eastAsia="en-US"/>
        </w:rPr>
        <w:t>, в том числе стоимость земельного участка (без учета НДС) – 1 059 870,00 руб. (один миллион пятьдесят девять тысяч восемьсот семьдесят руб. 00 коп.)</w:t>
      </w:r>
    </w:p>
    <w:p w14:paraId="20B966FF" w14:textId="77777777" w:rsidR="00365E6A" w:rsidRPr="00365E6A" w:rsidRDefault="00365E6A" w:rsidP="00365E6A">
      <w:pPr>
        <w:widowControl w:val="0"/>
        <w:numPr>
          <w:ilvl w:val="1"/>
          <w:numId w:val="1"/>
        </w:numPr>
        <w:tabs>
          <w:tab w:val="left" w:pos="1317"/>
        </w:tabs>
        <w:suppressAutoHyphens w:val="0"/>
        <w:autoSpaceDE w:val="0"/>
        <w:autoSpaceDN w:val="0"/>
        <w:spacing w:before="77" w:line="237" w:lineRule="auto"/>
        <w:ind w:right="133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8"/>
          <w:lang w:eastAsia="en-US"/>
        </w:rPr>
        <w:t>По Лоту № 2 – начальная цена предмета аукциона (без учета НДС),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указанного в пункте 1 настоящего постановления, согласно отчету об оценке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рыночной стоимости недвижимости (нежилое здание, земельный участок) от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05.12.2024 № 669-24-2,</w:t>
      </w:r>
      <w:r w:rsidRPr="00365E6A">
        <w:rPr>
          <w:rFonts w:ascii="PT Astra Serif" w:hAnsi="PT Astra Serif"/>
          <w:spacing w:val="20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выполненному</w:t>
      </w:r>
      <w:r w:rsidRPr="00365E6A">
        <w:rPr>
          <w:rFonts w:ascii="PT Astra Serif" w:hAnsi="PT Astra Serif"/>
          <w:spacing w:val="4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независимым</w:t>
      </w:r>
      <w:r w:rsidRPr="00365E6A">
        <w:rPr>
          <w:rFonts w:ascii="PT Astra Serif" w:hAnsi="PT Astra Serif"/>
          <w:spacing w:val="68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оценщиком</w:t>
      </w:r>
      <w:r w:rsidRPr="00365E6A">
        <w:rPr>
          <w:rFonts w:ascii="PT Astra Serif" w:hAnsi="PT Astra Serif"/>
          <w:spacing w:val="47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ООО «НОКИ», составляет: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bCs/>
          <w:iCs/>
          <w:sz w:val="28"/>
          <w:szCs w:val="28"/>
          <w:lang w:eastAsia="en-US"/>
        </w:rPr>
        <w:t>833 703,00 руб. (восемьсот тридцать три тысячи семьсот три руб. 00 коп.), в том числе стоимость земельного участка (без учета НДС) – 410 073,00 руб. (четыреста десять тысяч семьдесят три руб. 00 коп.)</w:t>
      </w:r>
    </w:p>
    <w:p w14:paraId="03B1065A" w14:textId="77777777" w:rsidR="00365E6A" w:rsidRPr="00365E6A" w:rsidRDefault="00365E6A" w:rsidP="00365E6A">
      <w:pPr>
        <w:widowControl w:val="0"/>
        <w:numPr>
          <w:ilvl w:val="1"/>
          <w:numId w:val="1"/>
        </w:numPr>
        <w:tabs>
          <w:tab w:val="left" w:pos="1482"/>
        </w:tabs>
        <w:suppressAutoHyphens w:val="0"/>
        <w:autoSpaceDE w:val="0"/>
        <w:autoSpaceDN w:val="0"/>
        <w:spacing w:before="80" w:line="235" w:lineRule="auto"/>
        <w:ind w:left="116" w:right="141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lastRenderedPageBreak/>
        <w:t>Сумма</w:t>
      </w:r>
      <w:r w:rsidRPr="00365E6A">
        <w:rPr>
          <w:rFonts w:ascii="PT Astra Serif" w:hAnsi="PT Astra Serif"/>
          <w:spacing w:val="-1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задатка</w:t>
      </w:r>
      <w:r w:rsidRPr="00365E6A">
        <w:rPr>
          <w:rFonts w:ascii="PT Astra Serif" w:hAnsi="PT Astra Serif"/>
          <w:spacing w:val="-9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устанавливается</w:t>
      </w:r>
      <w:r w:rsidRPr="00365E6A">
        <w:rPr>
          <w:rFonts w:ascii="PT Astra Serif" w:hAnsi="PT Astra Serif"/>
          <w:spacing w:val="3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в</w:t>
      </w:r>
      <w:r w:rsidRPr="00365E6A">
        <w:rPr>
          <w:rFonts w:ascii="PT Astra Serif" w:hAnsi="PT Astra Serif"/>
          <w:spacing w:val="3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размере</w:t>
      </w:r>
      <w:r w:rsidRPr="00365E6A">
        <w:rPr>
          <w:rFonts w:ascii="PT Astra Serif" w:hAnsi="PT Astra Serif"/>
          <w:spacing w:val="-10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10%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от</w:t>
      </w:r>
      <w:r w:rsidRPr="00365E6A">
        <w:rPr>
          <w:rFonts w:ascii="PT Astra Serif" w:hAnsi="PT Astra Serif"/>
          <w:spacing w:val="-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начальной</w:t>
      </w:r>
      <w:r w:rsidRPr="00365E6A">
        <w:rPr>
          <w:rFonts w:ascii="PT Astra Serif" w:hAnsi="PT Astra Serif"/>
          <w:spacing w:val="1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цены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предмета</w:t>
      </w:r>
      <w:r w:rsidRPr="00365E6A">
        <w:rPr>
          <w:rFonts w:ascii="PT Astra Serif" w:hAnsi="PT Astra Serif"/>
          <w:spacing w:val="-1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аукциона:</w:t>
      </w:r>
    </w:p>
    <w:p w14:paraId="394D69A3" w14:textId="77777777" w:rsidR="00365E6A" w:rsidRPr="00365E6A" w:rsidRDefault="00365E6A" w:rsidP="00365E6A">
      <w:pPr>
        <w:widowControl w:val="0"/>
        <w:numPr>
          <w:ilvl w:val="2"/>
          <w:numId w:val="1"/>
        </w:numPr>
        <w:suppressAutoHyphens w:val="0"/>
        <w:autoSpaceDE w:val="0"/>
        <w:autoSpaceDN w:val="0"/>
        <w:spacing w:before="14" w:line="235" w:lineRule="auto"/>
        <w:ind w:left="116" w:right="133" w:firstLine="706"/>
        <w:jc w:val="both"/>
        <w:rPr>
          <w:sz w:val="28"/>
          <w:szCs w:val="22"/>
          <w:lang w:eastAsia="en-US"/>
        </w:rPr>
      </w:pPr>
      <w:r w:rsidRPr="00365E6A">
        <w:rPr>
          <w:sz w:val="28"/>
          <w:szCs w:val="22"/>
          <w:lang w:eastAsia="en-US"/>
        </w:rPr>
        <w:t>По</w:t>
      </w:r>
      <w:r w:rsidRPr="00365E6A">
        <w:rPr>
          <w:spacing w:val="30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Лоту</w:t>
      </w:r>
      <w:r w:rsidRPr="00365E6A">
        <w:rPr>
          <w:spacing w:val="14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№</w:t>
      </w:r>
      <w:r w:rsidRPr="00365E6A">
        <w:rPr>
          <w:spacing w:val="21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1</w:t>
      </w:r>
      <w:r w:rsidRPr="00365E6A">
        <w:rPr>
          <w:spacing w:val="40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–</w:t>
      </w:r>
      <w:r w:rsidRPr="00365E6A">
        <w:rPr>
          <w:spacing w:val="3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Cs/>
          <w:iCs/>
          <w:sz w:val="28"/>
          <w:szCs w:val="28"/>
          <w:lang w:eastAsia="en-US"/>
        </w:rPr>
        <w:t>507 447,80 руб.</w:t>
      </w:r>
      <w:r w:rsidRPr="00365E6A">
        <w:rPr>
          <w:rFonts w:ascii="PT Astra Serif" w:hAnsi="PT Astra Serif"/>
          <w:sz w:val="28"/>
          <w:szCs w:val="28"/>
          <w:lang w:eastAsia="en-US"/>
        </w:rPr>
        <w:t xml:space="preserve"> (пятьсот семь тысяч руб. 80 коп.)</w:t>
      </w:r>
      <w:r w:rsidRPr="00365E6A">
        <w:rPr>
          <w:spacing w:val="61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(без</w:t>
      </w:r>
      <w:r w:rsidRPr="00365E6A">
        <w:rPr>
          <w:spacing w:val="-17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учета</w:t>
      </w:r>
      <w:r w:rsidRPr="00365E6A">
        <w:rPr>
          <w:spacing w:val="-16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НДС);</w:t>
      </w:r>
    </w:p>
    <w:p w14:paraId="69DA5BDE" w14:textId="77777777" w:rsidR="00365E6A" w:rsidRPr="00365E6A" w:rsidRDefault="00365E6A" w:rsidP="00365E6A">
      <w:pPr>
        <w:widowControl w:val="0"/>
        <w:numPr>
          <w:ilvl w:val="2"/>
          <w:numId w:val="1"/>
        </w:numPr>
        <w:tabs>
          <w:tab w:val="left" w:pos="1676"/>
        </w:tabs>
        <w:suppressAutoHyphens w:val="0"/>
        <w:autoSpaceDE w:val="0"/>
        <w:autoSpaceDN w:val="0"/>
        <w:spacing w:line="244" w:lineRule="auto"/>
        <w:ind w:left="116" w:right="131" w:firstLine="706"/>
        <w:jc w:val="both"/>
        <w:rPr>
          <w:rFonts w:ascii="PT Astra Serif" w:hAnsi="PT Astra Serif"/>
          <w:sz w:val="28"/>
          <w:szCs w:val="28"/>
          <w:lang w:eastAsia="en-US"/>
        </w:rPr>
      </w:pPr>
      <w:r w:rsidRPr="00365E6A">
        <w:rPr>
          <w:sz w:val="28"/>
          <w:szCs w:val="22"/>
          <w:lang w:eastAsia="en-US"/>
        </w:rPr>
        <w:t>По</w:t>
      </w:r>
      <w:r w:rsidRPr="00365E6A">
        <w:rPr>
          <w:spacing w:val="-9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Лоту</w:t>
      </w:r>
      <w:r w:rsidRPr="00365E6A">
        <w:rPr>
          <w:spacing w:val="-9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№</w:t>
      </w:r>
      <w:r w:rsidRPr="00365E6A">
        <w:rPr>
          <w:spacing w:val="-19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2</w:t>
      </w:r>
      <w:r w:rsidRPr="00365E6A">
        <w:rPr>
          <w:spacing w:val="-1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–</w:t>
      </w:r>
      <w:r w:rsidRPr="00365E6A">
        <w:rPr>
          <w:spacing w:val="10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Cs/>
          <w:iCs/>
          <w:sz w:val="28"/>
          <w:szCs w:val="28"/>
          <w:lang w:eastAsia="en-US"/>
        </w:rPr>
        <w:t>83 370,30 руб. (восемьдесят три тысячи триста семьдесят руб. 30 коп.)</w:t>
      </w:r>
      <w:r w:rsidRPr="00365E6A">
        <w:rPr>
          <w:rFonts w:ascii="PT Astra Serif" w:hAnsi="PT Astra Serif"/>
          <w:sz w:val="28"/>
          <w:szCs w:val="28"/>
          <w:lang w:eastAsia="en-US"/>
        </w:rPr>
        <w:t xml:space="preserve"> (без учета НДС);</w:t>
      </w:r>
    </w:p>
    <w:p w14:paraId="790342B0" w14:textId="77777777" w:rsidR="00365E6A" w:rsidRPr="00365E6A" w:rsidRDefault="00365E6A" w:rsidP="00365E6A">
      <w:pPr>
        <w:widowControl w:val="0"/>
        <w:numPr>
          <w:ilvl w:val="1"/>
          <w:numId w:val="1"/>
        </w:numPr>
        <w:tabs>
          <w:tab w:val="left" w:pos="1541"/>
        </w:tabs>
        <w:suppressAutoHyphens w:val="0"/>
        <w:autoSpaceDE w:val="0"/>
        <w:autoSpaceDN w:val="0"/>
        <w:spacing w:before="15" w:line="235" w:lineRule="auto"/>
        <w:ind w:left="116" w:right="140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«Шаг</w:t>
      </w:r>
      <w:r w:rsidRPr="00365E6A">
        <w:rPr>
          <w:rFonts w:ascii="PT Astra Serif" w:hAnsi="PT Astra Serif"/>
          <w:spacing w:val="-1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аукциона»</w:t>
      </w:r>
      <w:r w:rsidRPr="00365E6A">
        <w:rPr>
          <w:rFonts w:ascii="PT Astra Serif" w:hAnsi="PT Astra Serif"/>
          <w:spacing w:val="-1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устанавливается</w:t>
      </w:r>
      <w:r w:rsidRPr="00365E6A">
        <w:rPr>
          <w:rFonts w:ascii="PT Astra Serif" w:hAnsi="PT Astra Serif"/>
          <w:spacing w:val="-1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в</w:t>
      </w:r>
      <w:r w:rsidRPr="00365E6A"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размере</w:t>
      </w:r>
      <w:r w:rsidRPr="00365E6A">
        <w:rPr>
          <w:rFonts w:ascii="PT Astra Serif" w:hAnsi="PT Astra Serif"/>
          <w:spacing w:val="-2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5% от</w:t>
      </w:r>
      <w:r w:rsidRPr="00365E6A">
        <w:rPr>
          <w:rFonts w:ascii="PT Astra Serif" w:hAnsi="PT Astra Serif"/>
          <w:spacing w:val="-2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начальной</w:t>
      </w:r>
      <w:r w:rsidRPr="00365E6A">
        <w:rPr>
          <w:rFonts w:ascii="PT Astra Serif" w:hAnsi="PT Astra Serif"/>
          <w:spacing w:val="-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цены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предмета</w:t>
      </w:r>
      <w:r w:rsidRPr="00365E6A">
        <w:rPr>
          <w:rFonts w:ascii="PT Astra Serif" w:hAnsi="PT Astra Serif"/>
          <w:spacing w:val="-1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</w:t>
      </w:r>
      <w:r w:rsidRPr="00365E6A">
        <w:rPr>
          <w:rFonts w:ascii="PT Astra Serif" w:hAnsi="PT Astra Serif"/>
          <w:spacing w:val="-1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(цена</w:t>
      </w:r>
      <w:r w:rsidRPr="00365E6A">
        <w:rPr>
          <w:rFonts w:ascii="PT Astra Serif" w:hAnsi="PT Astra Serif"/>
          <w:spacing w:val="1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лота):</w:t>
      </w:r>
    </w:p>
    <w:p w14:paraId="0D22617C" w14:textId="77777777" w:rsidR="00365E6A" w:rsidRPr="00365E6A" w:rsidRDefault="00365E6A" w:rsidP="00365E6A">
      <w:pPr>
        <w:widowControl w:val="0"/>
        <w:numPr>
          <w:ilvl w:val="2"/>
          <w:numId w:val="1"/>
        </w:numPr>
        <w:tabs>
          <w:tab w:val="left" w:pos="1676"/>
        </w:tabs>
        <w:suppressAutoHyphens w:val="0"/>
        <w:autoSpaceDE w:val="0"/>
        <w:autoSpaceDN w:val="0"/>
        <w:spacing w:line="247" w:lineRule="auto"/>
        <w:ind w:left="116" w:right="138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По</w:t>
      </w:r>
      <w:r w:rsidRPr="00365E6A">
        <w:rPr>
          <w:rFonts w:ascii="PT Astra Serif" w:hAnsi="PT Astra Serif"/>
          <w:spacing w:val="-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Лоту</w:t>
      </w:r>
      <w:r w:rsidRPr="00365E6A">
        <w:rPr>
          <w:rFonts w:ascii="PT Astra Serif" w:hAnsi="PT Astra Serif"/>
          <w:spacing w:val="-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№</w:t>
      </w:r>
      <w:r w:rsidRPr="00365E6A">
        <w:rPr>
          <w:rFonts w:ascii="PT Astra Serif" w:hAnsi="PT Astra Serif"/>
          <w:spacing w:val="-1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1 –</w:t>
      </w:r>
      <w:r w:rsidRPr="00365E6A">
        <w:rPr>
          <w:rFonts w:ascii="PT Astra Serif" w:hAnsi="PT Astra Serif"/>
          <w:spacing w:val="-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253 723,90 руб. (двести пятьдесят три тысячи семьсот двадцать три руб. 90 коп.)</w:t>
      </w:r>
      <w:r w:rsidRPr="00365E6A">
        <w:rPr>
          <w:rFonts w:ascii="PT Astra Serif" w:hAnsi="PT Astra Serif"/>
          <w:spacing w:val="-2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(без</w:t>
      </w:r>
      <w:r w:rsidRPr="00365E6A"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учета</w:t>
      </w:r>
      <w:r w:rsidRPr="00365E6A">
        <w:rPr>
          <w:rFonts w:ascii="PT Astra Serif" w:hAnsi="PT Astra Serif"/>
          <w:spacing w:val="-1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НДС);</w:t>
      </w:r>
    </w:p>
    <w:p w14:paraId="7B029C26" w14:textId="4262317B" w:rsidR="00365E6A" w:rsidRPr="00365E6A" w:rsidRDefault="00365E6A" w:rsidP="00365E6A">
      <w:pPr>
        <w:widowControl w:val="0"/>
        <w:suppressAutoHyphens w:val="0"/>
        <w:autoSpaceDE w:val="0"/>
        <w:autoSpaceDN w:val="0"/>
        <w:spacing w:line="319" w:lineRule="exact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2"/>
          <w:lang w:eastAsia="en-US"/>
        </w:rPr>
        <w:t xml:space="preserve">           </w:t>
      </w:r>
      <w:r w:rsidR="00823A5E">
        <w:rPr>
          <w:rFonts w:ascii="PT Astra Serif" w:hAnsi="PT Astra Serif"/>
          <w:sz w:val="28"/>
          <w:szCs w:val="22"/>
          <w:lang w:eastAsia="en-US"/>
        </w:rPr>
        <w:t xml:space="preserve">2.4.2. </w:t>
      </w:r>
      <w:r w:rsidRPr="00365E6A">
        <w:rPr>
          <w:rFonts w:ascii="PT Astra Serif" w:hAnsi="PT Astra Serif"/>
          <w:sz w:val="28"/>
          <w:szCs w:val="22"/>
          <w:lang w:eastAsia="en-US"/>
        </w:rPr>
        <w:t>По</w:t>
      </w:r>
      <w:r w:rsidRPr="00365E6A">
        <w:rPr>
          <w:rFonts w:ascii="PT Astra Serif" w:hAnsi="PT Astra Serif"/>
          <w:spacing w:val="-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Лоту</w:t>
      </w:r>
      <w:r w:rsidRPr="00365E6A">
        <w:rPr>
          <w:rFonts w:ascii="PT Astra Serif" w:hAnsi="PT Astra Serif"/>
          <w:spacing w:val="9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№</w:t>
      </w:r>
      <w:r>
        <w:rPr>
          <w:rFonts w:ascii="PT Astra Serif" w:hAnsi="PT Astra Serif"/>
          <w:spacing w:val="1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2</w:t>
      </w:r>
      <w:r w:rsidRPr="00365E6A">
        <w:rPr>
          <w:rFonts w:ascii="PT Astra Serif" w:hAnsi="PT Astra Serif"/>
          <w:spacing w:val="1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–</w:t>
      </w:r>
      <w:r w:rsidRPr="00365E6A">
        <w:rPr>
          <w:rFonts w:ascii="PT Astra Serif" w:hAnsi="PT Astra Serif"/>
          <w:spacing w:val="29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41 685,15</w:t>
      </w:r>
      <w:r w:rsidRPr="00365E6A">
        <w:rPr>
          <w:spacing w:val="-26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руб.</w:t>
      </w:r>
      <w:r w:rsidRPr="00365E6A">
        <w:rPr>
          <w:spacing w:val="-13"/>
          <w:sz w:val="28"/>
          <w:szCs w:val="22"/>
          <w:lang w:eastAsia="en-US"/>
        </w:rPr>
        <w:t xml:space="preserve"> </w:t>
      </w:r>
      <w:r w:rsidRPr="00365E6A">
        <w:rPr>
          <w:sz w:val="28"/>
          <w:szCs w:val="22"/>
          <w:lang w:eastAsia="en-US"/>
        </w:rPr>
        <w:t>(сорок одна тысяча шестьсот восемьдесят пять</w:t>
      </w:r>
      <w:r w:rsidRPr="00365E6A">
        <w:rPr>
          <w:rFonts w:ascii="PT Astra Serif" w:hAnsi="PT Astra Serif"/>
          <w:sz w:val="28"/>
          <w:szCs w:val="28"/>
          <w:lang w:eastAsia="en-US"/>
        </w:rPr>
        <w:t xml:space="preserve"> руб.</w:t>
      </w:r>
      <w:r w:rsidRPr="00365E6A">
        <w:rPr>
          <w:rFonts w:ascii="PT Astra Serif" w:hAnsi="PT Astra Serif"/>
          <w:spacing w:val="-12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15</w:t>
      </w:r>
      <w:r w:rsidRPr="00365E6A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коп.)</w:t>
      </w:r>
      <w:r w:rsidRPr="00365E6A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(без</w:t>
      </w:r>
      <w:r w:rsidRPr="00365E6A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учета</w:t>
      </w:r>
      <w:r w:rsidRPr="00365E6A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НДС);</w:t>
      </w:r>
    </w:p>
    <w:p w14:paraId="2E2D504C" w14:textId="77777777" w:rsidR="00365E6A" w:rsidRPr="00365E6A" w:rsidRDefault="00365E6A" w:rsidP="00365E6A">
      <w:pPr>
        <w:widowControl w:val="0"/>
        <w:numPr>
          <w:ilvl w:val="1"/>
          <w:numId w:val="1"/>
        </w:numPr>
        <w:tabs>
          <w:tab w:val="left" w:pos="851"/>
        </w:tabs>
        <w:suppressAutoHyphens w:val="0"/>
        <w:autoSpaceDE w:val="0"/>
        <w:autoSpaceDN w:val="0"/>
        <w:spacing w:line="237" w:lineRule="auto"/>
        <w:ind w:left="116" w:right="124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Участниками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могут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выступать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юридические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физические лица, подавшие заявку на участие в аукционе в установленной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форме</w:t>
      </w:r>
      <w:r w:rsidRPr="00365E6A">
        <w:rPr>
          <w:rFonts w:ascii="PT Astra Serif" w:hAnsi="PT Astra Serif"/>
          <w:spacing w:val="-29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и</w:t>
      </w:r>
      <w:r w:rsidRPr="00365E6A">
        <w:rPr>
          <w:rFonts w:ascii="PT Astra Serif" w:hAnsi="PT Astra Serif"/>
          <w:spacing w:val="-2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в</w:t>
      </w:r>
      <w:r w:rsidRPr="00365E6A">
        <w:rPr>
          <w:rFonts w:ascii="PT Astra Serif" w:hAnsi="PT Astra Serif"/>
          <w:spacing w:val="-4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установленные</w:t>
      </w:r>
      <w:r w:rsidRPr="00365E6A">
        <w:rPr>
          <w:rFonts w:ascii="PT Astra Serif" w:hAnsi="PT Astra Serif"/>
          <w:spacing w:val="-2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сроки,</w:t>
      </w:r>
      <w:r w:rsidRPr="00365E6A">
        <w:rPr>
          <w:rFonts w:ascii="PT Astra Serif" w:hAnsi="PT Astra Serif"/>
          <w:spacing w:val="-1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</w:t>
      </w:r>
      <w:r w:rsidRPr="00365E6A">
        <w:rPr>
          <w:rFonts w:ascii="PT Astra Serif" w:hAnsi="PT Astra Serif"/>
          <w:spacing w:val="-2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также</w:t>
      </w:r>
      <w:r w:rsidRPr="00365E6A">
        <w:rPr>
          <w:rFonts w:ascii="PT Astra Serif" w:hAnsi="PT Astra Serif"/>
          <w:spacing w:val="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своевременно</w:t>
      </w:r>
      <w:r w:rsidRPr="00365E6A">
        <w:rPr>
          <w:rFonts w:ascii="PT Astra Serif" w:hAnsi="PT Astra Serif"/>
          <w:spacing w:val="-1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перечислившие</w:t>
      </w:r>
      <w:r w:rsidRPr="00365E6A">
        <w:rPr>
          <w:rFonts w:ascii="PT Astra Serif" w:hAnsi="PT Astra Serif"/>
          <w:spacing w:val="-2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задаток</w:t>
      </w:r>
      <w:r w:rsidRPr="00365E6A">
        <w:rPr>
          <w:rFonts w:ascii="PT Astra Serif" w:hAnsi="PT Astra Serif"/>
          <w:spacing w:val="-6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 счет</w:t>
      </w:r>
      <w:r w:rsidRPr="00365E6A">
        <w:rPr>
          <w:rFonts w:ascii="PT Astra Serif" w:hAnsi="PT Astra Serif"/>
          <w:spacing w:val="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оператора</w:t>
      </w:r>
      <w:r w:rsidRPr="00365E6A">
        <w:rPr>
          <w:rFonts w:ascii="PT Astra Serif" w:hAnsi="PT Astra Serif"/>
          <w:spacing w:val="-3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торговой</w:t>
      </w:r>
      <w:r w:rsidRPr="00365E6A">
        <w:rPr>
          <w:rFonts w:ascii="PT Astra Serif" w:hAnsi="PT Astra Serif"/>
          <w:spacing w:val="-2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электронной</w:t>
      </w:r>
      <w:r w:rsidRPr="00365E6A">
        <w:rPr>
          <w:rFonts w:ascii="PT Astra Serif" w:hAnsi="PT Astra Serif"/>
          <w:spacing w:val="-2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площадки.</w:t>
      </w:r>
    </w:p>
    <w:p w14:paraId="1B6E3C11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ind w:left="116" w:right="122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Назначить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проведение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 xml:space="preserve">аукциона на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01.04.2025 на 10 часов 00</w:t>
      </w:r>
      <w:r w:rsidRPr="00365E6A">
        <w:rPr>
          <w:rFonts w:ascii="PT Astra Serif" w:hAnsi="PT Astra Serif"/>
          <w:b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 xml:space="preserve">минут </w:t>
      </w:r>
      <w:r w:rsidRPr="00365E6A">
        <w:rPr>
          <w:rFonts w:ascii="PT Astra Serif" w:hAnsi="PT Astra Serif"/>
          <w:sz w:val="28"/>
          <w:szCs w:val="22"/>
          <w:lang w:eastAsia="en-US"/>
        </w:rPr>
        <w:t>в электронной форме, аукцион проводится на электронной площадке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АО</w:t>
      </w:r>
      <w:r w:rsidRPr="00365E6A">
        <w:rPr>
          <w:rFonts w:ascii="PT Astra Serif" w:hAnsi="PT Astra Serif"/>
          <w:spacing w:val="-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«Российский</w:t>
      </w:r>
      <w:r w:rsidRPr="00365E6A">
        <w:rPr>
          <w:rFonts w:ascii="PT Astra Serif" w:hAnsi="PT Astra Serif"/>
          <w:spacing w:val="-2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аукционный</w:t>
      </w:r>
      <w:r w:rsidRPr="00365E6A">
        <w:rPr>
          <w:rFonts w:ascii="PT Astra Serif" w:hAnsi="PT Astra Serif"/>
          <w:spacing w:val="-1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дом»</w:t>
      </w:r>
      <w:r w:rsidRPr="00365E6A">
        <w:rPr>
          <w:rFonts w:ascii="PT Astra Serif" w:hAnsi="PT Astra Serif"/>
          <w:spacing w:val="-8"/>
          <w:sz w:val="28"/>
          <w:szCs w:val="22"/>
          <w:lang w:eastAsia="en-US"/>
        </w:rPr>
        <w:t xml:space="preserve"> </w:t>
      </w:r>
      <w:hyperlink r:id="rId7">
        <w:r w:rsidRPr="00365E6A">
          <w:rPr>
            <w:rFonts w:ascii="PT Astra Serif" w:hAnsi="PT Astra Serif"/>
            <w:sz w:val="28"/>
            <w:szCs w:val="22"/>
            <w:lang w:eastAsia="en-US"/>
          </w:rPr>
          <w:t>http://lot-online.ru</w:t>
        </w:r>
      </w:hyperlink>
    </w:p>
    <w:p w14:paraId="6F032473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093"/>
        </w:tabs>
        <w:suppressAutoHyphens w:val="0"/>
        <w:autoSpaceDE w:val="0"/>
        <w:autoSpaceDN w:val="0"/>
        <w:spacing w:before="9"/>
        <w:ind w:left="116" w:right="116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Установить, что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прием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заявок с прилагаемыми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к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ним документами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 xml:space="preserve">начинается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с 10 часов 00 минут 03.03.2025 года и заканчивается в 14 часов</w:t>
      </w:r>
      <w:r w:rsidRPr="00365E6A">
        <w:rPr>
          <w:rFonts w:ascii="PT Astra Serif" w:hAnsi="PT Astra Serif"/>
          <w:b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00</w:t>
      </w:r>
      <w:r w:rsidRPr="00365E6A">
        <w:rPr>
          <w:rFonts w:ascii="PT Astra Serif" w:hAnsi="PT Astra Serif"/>
          <w:b/>
          <w:spacing w:val="-1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минут</w:t>
      </w:r>
      <w:r w:rsidRPr="00365E6A">
        <w:rPr>
          <w:rFonts w:ascii="PT Astra Serif" w:hAnsi="PT Astra Serif"/>
          <w:b/>
          <w:spacing w:val="-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28.03.2025</w:t>
      </w:r>
      <w:r w:rsidRPr="00365E6A">
        <w:rPr>
          <w:rFonts w:ascii="PT Astra Serif" w:hAnsi="PT Astra Serif"/>
          <w:b/>
          <w:spacing w:val="-1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года</w:t>
      </w:r>
      <w:r w:rsidRPr="00365E6A">
        <w:rPr>
          <w:rFonts w:ascii="PT Astra Serif" w:hAnsi="PT Astra Serif"/>
          <w:sz w:val="28"/>
          <w:szCs w:val="22"/>
          <w:lang w:eastAsia="en-US"/>
        </w:rPr>
        <w:t>,</w:t>
      </w:r>
      <w:r w:rsidRPr="00365E6A">
        <w:rPr>
          <w:rFonts w:ascii="PT Astra Serif" w:hAnsi="PT Astra Serif"/>
          <w:spacing w:val="-1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заявки</w:t>
      </w:r>
      <w:r w:rsidRPr="00365E6A">
        <w:rPr>
          <w:rFonts w:ascii="PT Astra Serif" w:hAnsi="PT Astra Serif"/>
          <w:spacing w:val="-2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подаются</w:t>
      </w:r>
      <w:r w:rsidRPr="00365E6A">
        <w:rPr>
          <w:rFonts w:ascii="PT Astra Serif" w:hAnsi="PT Astra Serif"/>
          <w:spacing w:val="-1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</w:t>
      </w:r>
      <w:r w:rsidRPr="00365E6A">
        <w:rPr>
          <w:rFonts w:ascii="PT Astra Serif" w:hAnsi="PT Astra Serif"/>
          <w:spacing w:val="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электронную</w:t>
      </w:r>
      <w:r w:rsidRPr="00365E6A">
        <w:rPr>
          <w:rFonts w:ascii="PT Astra Serif" w:hAnsi="PT Astra Serif"/>
          <w:spacing w:val="-2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площадку.</w:t>
      </w:r>
    </w:p>
    <w:p w14:paraId="669A4C88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228"/>
        </w:tabs>
        <w:suppressAutoHyphens w:val="0"/>
        <w:autoSpaceDE w:val="0"/>
        <w:autoSpaceDN w:val="0"/>
        <w:spacing w:line="244" w:lineRule="auto"/>
        <w:ind w:left="116" w:right="130" w:firstLine="781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Заседание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комиссии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признании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претендентов участниками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</w:t>
      </w:r>
      <w:r w:rsidRPr="00365E6A">
        <w:rPr>
          <w:rFonts w:ascii="PT Astra Serif" w:hAnsi="PT Astra Serif"/>
          <w:spacing w:val="-14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назначить</w:t>
      </w:r>
      <w:r w:rsidRPr="00365E6A">
        <w:rPr>
          <w:rFonts w:ascii="PT Astra Serif" w:hAnsi="PT Astra Serif"/>
          <w:spacing w:val="-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</w:t>
      </w:r>
      <w:r w:rsidRPr="00365E6A">
        <w:rPr>
          <w:rFonts w:ascii="PT Astra Serif" w:hAnsi="PT Astra Serif"/>
          <w:spacing w:val="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31.03.2025</w:t>
      </w:r>
      <w:r w:rsidRPr="00365E6A">
        <w:rPr>
          <w:rFonts w:ascii="PT Astra Serif" w:hAnsi="PT Astra Serif"/>
          <w:b/>
          <w:spacing w:val="-14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года</w:t>
      </w:r>
      <w:r w:rsidRPr="00365E6A">
        <w:rPr>
          <w:rFonts w:ascii="PT Astra Serif" w:hAnsi="PT Astra Serif"/>
          <w:b/>
          <w:spacing w:val="-30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на</w:t>
      </w:r>
      <w:r w:rsidRPr="00365E6A">
        <w:rPr>
          <w:rFonts w:ascii="PT Astra Serif" w:hAnsi="PT Astra Serif"/>
          <w:b/>
          <w:spacing w:val="-1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10</w:t>
      </w:r>
      <w:r w:rsidRPr="00365E6A">
        <w:rPr>
          <w:rFonts w:ascii="PT Astra Serif" w:hAnsi="PT Astra Serif"/>
          <w:b/>
          <w:spacing w:val="-14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часов</w:t>
      </w:r>
      <w:r w:rsidRPr="00365E6A">
        <w:rPr>
          <w:rFonts w:ascii="PT Astra Serif" w:hAnsi="PT Astra Serif"/>
          <w:b/>
          <w:spacing w:val="-2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00</w:t>
      </w:r>
      <w:r w:rsidRPr="00365E6A">
        <w:rPr>
          <w:rFonts w:ascii="PT Astra Serif" w:hAnsi="PT Astra Serif"/>
          <w:b/>
          <w:spacing w:val="-1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b/>
          <w:sz w:val="28"/>
          <w:szCs w:val="22"/>
          <w:lang w:eastAsia="en-US"/>
        </w:rPr>
        <w:t>минут</w:t>
      </w:r>
      <w:r w:rsidRPr="00365E6A">
        <w:rPr>
          <w:rFonts w:ascii="PT Astra Serif" w:hAnsi="PT Astra Serif"/>
          <w:sz w:val="28"/>
          <w:szCs w:val="22"/>
          <w:lang w:eastAsia="en-US"/>
        </w:rPr>
        <w:t>.</w:t>
      </w:r>
    </w:p>
    <w:p w14:paraId="4876E7E1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168"/>
        </w:tabs>
        <w:suppressAutoHyphens w:val="0"/>
        <w:autoSpaceDE w:val="0"/>
        <w:autoSpaceDN w:val="0"/>
        <w:spacing w:line="247" w:lineRule="auto"/>
        <w:ind w:left="116" w:right="141" w:firstLine="781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Предусмотреть, что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сроком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подведения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итогов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аукциона, является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день</w:t>
      </w:r>
      <w:r w:rsidRPr="00365E6A">
        <w:rPr>
          <w:rFonts w:ascii="PT Astra Serif" w:hAnsi="PT Astra Serif"/>
          <w:spacing w:val="-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проведения</w:t>
      </w:r>
      <w:r w:rsidRPr="00365E6A">
        <w:rPr>
          <w:rFonts w:ascii="PT Astra Serif" w:hAnsi="PT Astra Serif"/>
          <w:spacing w:val="-2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аукциона.</w:t>
      </w:r>
    </w:p>
    <w:p w14:paraId="6C1DE410" w14:textId="01B9BF20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184"/>
        </w:tabs>
        <w:suppressAutoHyphens w:val="0"/>
        <w:autoSpaceDE w:val="0"/>
        <w:autoSpaceDN w:val="0"/>
        <w:spacing w:line="235" w:lineRule="auto"/>
        <w:ind w:left="116" w:right="132" w:firstLine="76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Обеспечить размещение информационного сообщения о проведении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</w:t>
      </w:r>
      <w:r w:rsidRPr="00365E6A">
        <w:rPr>
          <w:rFonts w:ascii="PT Astra Serif" w:hAnsi="PT Astra Serif"/>
          <w:spacing w:val="1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по</w:t>
      </w:r>
      <w:r w:rsidRPr="00365E6A">
        <w:rPr>
          <w:rFonts w:ascii="PT Astra Serif" w:hAnsi="PT Astra Serif"/>
          <w:spacing w:val="2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продаже</w:t>
      </w:r>
      <w:r w:rsidRPr="00365E6A">
        <w:rPr>
          <w:rFonts w:ascii="PT Astra Serif" w:hAnsi="PT Astra Serif"/>
          <w:spacing w:val="6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имущества</w:t>
      </w:r>
      <w:r w:rsidRPr="00365E6A">
        <w:rPr>
          <w:rFonts w:ascii="PT Astra Serif" w:hAnsi="PT Astra Serif"/>
          <w:spacing w:val="1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дополнительно</w:t>
      </w:r>
      <w:r w:rsidRPr="00365E6A">
        <w:rPr>
          <w:rFonts w:ascii="PT Astra Serif" w:hAnsi="PT Astra Serif"/>
          <w:spacing w:val="10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</w:t>
      </w:r>
      <w:r w:rsidRPr="00365E6A">
        <w:rPr>
          <w:rFonts w:ascii="PT Astra Serif" w:hAnsi="PT Astra Serif"/>
          <w:spacing w:val="2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официальных</w:t>
      </w:r>
      <w:r w:rsidRPr="00365E6A">
        <w:rPr>
          <w:rFonts w:ascii="PT Astra Serif" w:hAnsi="PT Astra Serif"/>
          <w:spacing w:val="10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сайтах</w:t>
      </w:r>
      <w:r>
        <w:rPr>
          <w:rFonts w:ascii="PT Astra Serif" w:hAnsi="PT Astra Serif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Правительства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Федерации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hyperlink r:id="rId8">
        <w:r w:rsidRPr="00365E6A">
          <w:rPr>
            <w:rFonts w:ascii="PT Astra Serif" w:hAnsi="PT Astra Serif"/>
            <w:sz w:val="28"/>
            <w:szCs w:val="28"/>
            <w:lang w:eastAsia="en-US"/>
          </w:rPr>
          <w:t xml:space="preserve">www.torgi.gov.ru </w:t>
        </w:r>
      </w:hyperlink>
      <w:r w:rsidRPr="00365E6A">
        <w:rPr>
          <w:rFonts w:ascii="PT Astra Serif" w:hAnsi="PT Astra Serif"/>
          <w:sz w:val="28"/>
          <w:szCs w:val="28"/>
          <w:lang w:eastAsia="en-US"/>
        </w:rPr>
        <w:t>и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образования Страховское Заокского района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https://zaokskij-r71.gosweb.gosuslugi.ru/ не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менее</w:t>
      </w:r>
      <w:r w:rsidRPr="00365E6A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чем</w:t>
      </w:r>
      <w:r w:rsidRPr="00365E6A">
        <w:rPr>
          <w:rFonts w:ascii="PT Astra Serif" w:hAnsi="PT Astra Serif"/>
          <w:spacing w:val="-10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за</w:t>
      </w:r>
      <w:r w:rsidRPr="00365E6A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тридцать</w:t>
      </w:r>
      <w:r w:rsidRPr="00365E6A">
        <w:rPr>
          <w:rFonts w:ascii="PT Astra Serif" w:hAnsi="PT Astra Serif"/>
          <w:spacing w:val="-20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дней</w:t>
      </w:r>
      <w:r w:rsidRPr="00365E6A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до</w:t>
      </w:r>
      <w:r w:rsidRPr="00365E6A">
        <w:rPr>
          <w:rFonts w:ascii="PT Astra Serif" w:hAnsi="PT Astra Serif"/>
          <w:spacing w:val="-16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дня</w:t>
      </w:r>
      <w:r w:rsidRPr="00365E6A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проведения</w:t>
      </w:r>
      <w:r w:rsidRPr="00365E6A">
        <w:rPr>
          <w:rFonts w:ascii="PT Astra Serif" w:hAnsi="PT Astra Serif"/>
          <w:spacing w:val="-21"/>
          <w:sz w:val="28"/>
          <w:szCs w:val="28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8"/>
          <w:lang w:eastAsia="en-US"/>
        </w:rPr>
        <w:t>аукциона.</w:t>
      </w:r>
    </w:p>
    <w:p w14:paraId="51C334D8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212"/>
        </w:tabs>
        <w:suppressAutoHyphens w:val="0"/>
        <w:autoSpaceDE w:val="0"/>
        <w:autoSpaceDN w:val="0"/>
        <w:spacing w:line="244" w:lineRule="auto"/>
        <w:ind w:left="116" w:right="130" w:firstLine="76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В</w:t>
      </w:r>
      <w:r w:rsidRPr="00365E6A">
        <w:rPr>
          <w:rFonts w:ascii="PT Astra Serif" w:hAnsi="PT Astra Serif"/>
          <w:spacing w:val="64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течение</w:t>
      </w:r>
      <w:r w:rsidRPr="00365E6A">
        <w:rPr>
          <w:rFonts w:ascii="PT Astra Serif" w:hAnsi="PT Astra Serif"/>
          <w:spacing w:val="5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5-ти</w:t>
      </w:r>
      <w:r w:rsidRPr="00365E6A">
        <w:rPr>
          <w:rFonts w:ascii="PT Astra Serif" w:hAnsi="PT Astra Serif"/>
          <w:spacing w:val="5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рабочих</w:t>
      </w:r>
      <w:r w:rsidRPr="00365E6A">
        <w:rPr>
          <w:rFonts w:ascii="PT Astra Serif" w:hAnsi="PT Astra Serif"/>
          <w:spacing w:val="1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дней</w:t>
      </w:r>
      <w:r w:rsidRPr="00365E6A">
        <w:rPr>
          <w:rFonts w:ascii="PT Astra Serif" w:hAnsi="PT Astra Serif"/>
          <w:spacing w:val="5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</w:t>
      </w:r>
      <w:r w:rsidRPr="00365E6A">
        <w:rPr>
          <w:rFonts w:ascii="PT Astra Serif" w:hAnsi="PT Astra Serif"/>
          <w:spacing w:val="5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даты</w:t>
      </w:r>
      <w:r w:rsidRPr="00365E6A">
        <w:rPr>
          <w:rFonts w:ascii="PT Astra Serif" w:hAnsi="PT Astra Serif"/>
          <w:spacing w:val="6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подведения</w:t>
      </w:r>
      <w:r w:rsidRPr="00365E6A">
        <w:rPr>
          <w:rFonts w:ascii="PT Astra Serif" w:hAnsi="PT Astra Serif"/>
          <w:spacing w:val="3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итогов</w:t>
      </w:r>
      <w:r w:rsidRPr="00365E6A">
        <w:rPr>
          <w:rFonts w:ascii="PT Astra Serif" w:hAnsi="PT Astra Serif"/>
          <w:spacing w:val="44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заключается</w:t>
      </w:r>
      <w:r w:rsidRPr="00365E6A">
        <w:rPr>
          <w:rFonts w:ascii="PT Astra Serif" w:hAnsi="PT Astra Serif"/>
          <w:spacing w:val="10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договор</w:t>
      </w:r>
      <w:r w:rsidRPr="00365E6A">
        <w:rPr>
          <w:rFonts w:ascii="PT Astra Serif" w:hAnsi="PT Astra Serif"/>
          <w:spacing w:val="-3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купли-продажи</w:t>
      </w:r>
      <w:r w:rsidRPr="00365E6A">
        <w:rPr>
          <w:rFonts w:ascii="PT Astra Serif" w:hAnsi="PT Astra Serif"/>
          <w:spacing w:val="-2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</w:t>
      </w:r>
      <w:r w:rsidRPr="00365E6A">
        <w:rPr>
          <w:rFonts w:ascii="PT Astra Serif" w:hAnsi="PT Astra Serif"/>
          <w:spacing w:val="-1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победителем</w:t>
      </w:r>
      <w:r w:rsidRPr="00365E6A">
        <w:rPr>
          <w:rFonts w:ascii="PT Astra Serif" w:hAnsi="PT Astra Serif"/>
          <w:spacing w:val="-9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аукциона.</w:t>
      </w:r>
    </w:p>
    <w:p w14:paraId="48CF2633" w14:textId="77777777" w:rsidR="00365E6A" w:rsidRPr="00365E6A" w:rsidRDefault="00365E6A" w:rsidP="00365E6A">
      <w:pPr>
        <w:widowControl w:val="0"/>
        <w:numPr>
          <w:ilvl w:val="0"/>
          <w:numId w:val="1"/>
        </w:numPr>
        <w:tabs>
          <w:tab w:val="left" w:pos="1318"/>
        </w:tabs>
        <w:suppressAutoHyphens w:val="0"/>
        <w:autoSpaceDE w:val="0"/>
        <w:autoSpaceDN w:val="0"/>
        <w:spacing w:line="244" w:lineRule="auto"/>
        <w:ind w:left="116" w:right="144" w:firstLine="841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Настоящее</w:t>
      </w:r>
      <w:r w:rsidRPr="00365E6A">
        <w:rPr>
          <w:rFonts w:ascii="PT Astra Serif" w:hAnsi="PT Astra Serif"/>
          <w:spacing w:val="43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постановление</w:t>
      </w:r>
      <w:r w:rsidRPr="00365E6A">
        <w:rPr>
          <w:rFonts w:ascii="PT Astra Serif" w:hAnsi="PT Astra Serif"/>
          <w:spacing w:val="5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вступает</w:t>
      </w:r>
      <w:r w:rsidRPr="00365E6A">
        <w:rPr>
          <w:rFonts w:ascii="PT Astra Serif" w:hAnsi="PT Astra Serif"/>
          <w:spacing w:val="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в</w:t>
      </w:r>
      <w:r w:rsidRPr="00365E6A">
        <w:rPr>
          <w:rFonts w:ascii="PT Astra Serif" w:hAnsi="PT Astra Serif"/>
          <w:spacing w:val="65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силу</w:t>
      </w:r>
      <w:r w:rsidRPr="00365E6A">
        <w:rPr>
          <w:rFonts w:ascii="PT Astra Serif" w:hAnsi="PT Astra Serif"/>
          <w:spacing w:val="2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со</w:t>
      </w:r>
      <w:r w:rsidRPr="00365E6A">
        <w:rPr>
          <w:rFonts w:ascii="PT Astra Serif" w:hAnsi="PT Astra Serif"/>
          <w:spacing w:val="56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дня</w:t>
      </w:r>
      <w:r w:rsidRPr="00365E6A">
        <w:rPr>
          <w:rFonts w:ascii="PT Astra Serif" w:hAnsi="PT Astra Serif"/>
          <w:spacing w:val="68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официального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опубликования.</w:t>
      </w:r>
    </w:p>
    <w:p w14:paraId="585A5851" w14:textId="716925FC" w:rsidR="008C6AAF" w:rsidRPr="00BD2AAA" w:rsidRDefault="00365E6A" w:rsidP="00BD2AAA">
      <w:pPr>
        <w:widowControl w:val="0"/>
        <w:numPr>
          <w:ilvl w:val="0"/>
          <w:numId w:val="1"/>
        </w:numPr>
        <w:tabs>
          <w:tab w:val="left" w:pos="1287"/>
        </w:tabs>
        <w:suppressAutoHyphens w:val="0"/>
        <w:autoSpaceDE w:val="0"/>
        <w:autoSpaceDN w:val="0"/>
        <w:spacing w:line="247" w:lineRule="auto"/>
        <w:ind w:left="116" w:right="132" w:firstLine="706"/>
        <w:jc w:val="both"/>
        <w:rPr>
          <w:rFonts w:ascii="PT Astra Serif" w:hAnsi="PT Astra Serif"/>
          <w:sz w:val="28"/>
          <w:szCs w:val="22"/>
          <w:lang w:eastAsia="en-US"/>
        </w:rPr>
      </w:pPr>
      <w:r w:rsidRPr="00365E6A">
        <w:rPr>
          <w:rFonts w:ascii="PT Astra Serif" w:hAnsi="PT Astra Serif"/>
          <w:sz w:val="28"/>
          <w:szCs w:val="22"/>
          <w:lang w:eastAsia="en-US"/>
        </w:rPr>
        <w:t>Контроль за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исполнением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настоящего постановления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оставляю</w:t>
      </w:r>
      <w:r w:rsidRPr="00365E6A">
        <w:rPr>
          <w:rFonts w:ascii="PT Astra Serif" w:hAnsi="PT Astra Serif"/>
          <w:spacing w:val="1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за</w:t>
      </w:r>
      <w:r w:rsidRPr="00365E6A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365E6A">
        <w:rPr>
          <w:rFonts w:ascii="PT Astra Serif" w:hAnsi="PT Astra Serif"/>
          <w:sz w:val="28"/>
          <w:szCs w:val="22"/>
          <w:lang w:eastAsia="en-US"/>
        </w:rPr>
        <w:t>собой.</w:t>
      </w:r>
    </w:p>
    <w:p w14:paraId="490D224B" w14:textId="77777777" w:rsidR="00BD2AAA" w:rsidRDefault="00BD2AAA" w:rsidP="0071772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71772C" w14:paraId="317FAAB0" w14:textId="77777777" w:rsidTr="0071772C">
        <w:trPr>
          <w:trHeight w:val="719"/>
        </w:trPr>
        <w:tc>
          <w:tcPr>
            <w:tcW w:w="2221" w:type="pct"/>
            <w:hideMark/>
          </w:tcPr>
          <w:p w14:paraId="6606FC30" w14:textId="656D840A" w:rsidR="0071772C" w:rsidRDefault="00C000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0D5E50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71772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3505A823" w14:textId="77777777" w:rsidR="0071772C" w:rsidRDefault="0071772C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3510135E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Страховское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14:paraId="44C3D005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4" w:name="STAMP_EDS"/>
            <w:bookmarkEnd w:id="4"/>
          </w:p>
        </w:tc>
        <w:tc>
          <w:tcPr>
            <w:tcW w:w="1430" w:type="pct"/>
            <w:vAlign w:val="bottom"/>
            <w:hideMark/>
          </w:tcPr>
          <w:p w14:paraId="2710259C" w14:textId="77777777" w:rsidR="0071772C" w:rsidRDefault="0071772C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Кузнецов</w:t>
            </w:r>
          </w:p>
        </w:tc>
      </w:tr>
    </w:tbl>
    <w:p w14:paraId="39B8A547" w14:textId="77777777" w:rsidR="00BD2AAA" w:rsidRDefault="00BD2AAA" w:rsidP="00365E6A">
      <w:pPr>
        <w:suppressAutoHyphens w:val="0"/>
        <w:rPr>
          <w:rFonts w:eastAsia="Calibri"/>
          <w:b/>
          <w:szCs w:val="22"/>
          <w:lang w:eastAsia="en-US"/>
        </w:rPr>
      </w:pPr>
    </w:p>
    <w:sectPr w:rsidR="00BD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894"/>
    <w:multiLevelType w:val="multilevel"/>
    <w:tmpl w:val="B8BA4D88"/>
    <w:lvl w:ilvl="0">
      <w:start w:val="1"/>
      <w:numFmt w:val="decimal"/>
      <w:lvlText w:val="%1."/>
      <w:lvlJc w:val="left"/>
      <w:pPr>
        <w:ind w:left="117" w:hanging="27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2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6" w:hanging="928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9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65"/>
    <w:rsid w:val="00032DDB"/>
    <w:rsid w:val="00066DF4"/>
    <w:rsid w:val="000D3BFE"/>
    <w:rsid w:val="000D5E50"/>
    <w:rsid w:val="001D61D8"/>
    <w:rsid w:val="00365E6A"/>
    <w:rsid w:val="0071772C"/>
    <w:rsid w:val="007C4544"/>
    <w:rsid w:val="007D275F"/>
    <w:rsid w:val="00823A5E"/>
    <w:rsid w:val="008748C1"/>
    <w:rsid w:val="008C6AAF"/>
    <w:rsid w:val="00923665"/>
    <w:rsid w:val="0092432C"/>
    <w:rsid w:val="009E64E4"/>
    <w:rsid w:val="00BD2AAA"/>
    <w:rsid w:val="00C0006D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7E5"/>
  <w15:chartTrackingRefBased/>
  <w15:docId w15:val="{AC729A21-A402-47ED-8C21-9B437A1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3A0E-F3F8-49C8-95FA-F6D1CBC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2024-12-23T07:53:00Z</cp:lastPrinted>
  <dcterms:created xsi:type="dcterms:W3CDTF">2024-01-23T08:41:00Z</dcterms:created>
  <dcterms:modified xsi:type="dcterms:W3CDTF">2025-02-26T08:55:00Z</dcterms:modified>
</cp:coreProperties>
</file>