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14:paraId="14D15A75" w14:textId="77777777" w:rsidR="00E72F2C" w:rsidRDefault="00E72F2C" w:rsidP="00E72F2C">
      <w:pPr>
        <w:jc w:val="center"/>
        <w:rPr>
          <w:rFonts w:ascii="PT Astra Serif" w:hAnsi="PT Astra Serif"/>
          <w:b/>
          <w:sz w:val="34"/>
        </w:rPr>
      </w:pPr>
      <w:r w:rsidRPr="00E727C9">
        <w:rPr>
          <w:rFonts w:ascii="PT Astra Serif" w:hAnsi="PT Astra Serif"/>
          <w:b/>
          <w:sz w:val="34"/>
        </w:rPr>
        <w:t xml:space="preserve">АДМИНИСТРАЦИЯ </w:t>
      </w:r>
    </w:p>
    <w:p w14:paraId="3E87F83F" w14:textId="77777777" w:rsidR="00E72F2C" w:rsidRDefault="00E72F2C" w:rsidP="00E72F2C">
      <w:pPr>
        <w:jc w:val="center"/>
        <w:rPr>
          <w:rFonts w:ascii="PT Astra Serif" w:hAnsi="PT Astra Serif"/>
          <w:b/>
          <w:sz w:val="34"/>
        </w:rPr>
      </w:pPr>
      <w:r w:rsidRPr="00E727C9">
        <w:rPr>
          <w:rFonts w:ascii="PT Astra Serif" w:hAnsi="PT Astra Serif"/>
          <w:b/>
          <w:sz w:val="34"/>
        </w:rPr>
        <w:t>МУНИЦИПАЛЬНОГО</w:t>
      </w:r>
      <w:r>
        <w:rPr>
          <w:rFonts w:ascii="PT Astra Serif" w:hAnsi="PT Astra Serif"/>
          <w:b/>
          <w:sz w:val="34"/>
        </w:rPr>
        <w:t xml:space="preserve"> </w:t>
      </w:r>
      <w:r w:rsidRPr="00E727C9">
        <w:rPr>
          <w:rFonts w:ascii="PT Astra Serif" w:hAnsi="PT Astra Serif"/>
          <w:b/>
          <w:sz w:val="34"/>
        </w:rPr>
        <w:t xml:space="preserve">ОБРАЗОВАНИЯ </w:t>
      </w:r>
    </w:p>
    <w:p w14:paraId="014B5624" w14:textId="77777777" w:rsidR="00E72F2C" w:rsidRDefault="00A969E7" w:rsidP="009132D4">
      <w:pPr>
        <w:jc w:val="center"/>
        <w:rPr>
          <w:rFonts w:ascii="PT Astra Serif" w:hAnsi="PT Astra Serif"/>
          <w:b/>
          <w:sz w:val="34"/>
        </w:rPr>
      </w:pPr>
      <w:r>
        <w:rPr>
          <w:rFonts w:ascii="PT Astra Serif" w:hAnsi="PT Astra Serif"/>
          <w:b/>
          <w:sz w:val="34"/>
        </w:rPr>
        <w:t>МАЛАХОВСКОЕ ЗАОКСКОГО</w:t>
      </w:r>
      <w:r w:rsidR="00E24A39" w:rsidRPr="00E24A39">
        <w:rPr>
          <w:rFonts w:ascii="PT Astra Serif" w:hAnsi="PT Astra Serif"/>
          <w:b/>
          <w:sz w:val="34"/>
        </w:rPr>
        <w:t xml:space="preserve"> РАЙОНА</w:t>
      </w:r>
    </w:p>
    <w:p w14:paraId="423460F8" w14:textId="77777777" w:rsidR="00026EF3" w:rsidRDefault="00026EF3" w:rsidP="00E72F2C">
      <w:pPr>
        <w:spacing w:before="200" w:line="200" w:lineRule="exact"/>
        <w:jc w:val="center"/>
        <w:rPr>
          <w:rFonts w:ascii="PT Astra Serif" w:hAnsi="PT Astra Serif"/>
          <w:b/>
          <w:sz w:val="33"/>
          <w:szCs w:val="33"/>
        </w:rPr>
      </w:pPr>
    </w:p>
    <w:p w14:paraId="6E78E548" w14:textId="479693DD" w:rsidR="00E72F2C" w:rsidRDefault="00E72F2C" w:rsidP="00E72F2C">
      <w:pPr>
        <w:spacing w:before="200" w:line="200" w:lineRule="exact"/>
        <w:jc w:val="center"/>
        <w:rPr>
          <w:rFonts w:ascii="PT Astra Serif" w:hAnsi="PT Astra Serif"/>
          <w:b/>
          <w:sz w:val="33"/>
          <w:szCs w:val="33"/>
        </w:rPr>
      </w:pPr>
      <w:r w:rsidRPr="004964FF">
        <w:rPr>
          <w:rFonts w:ascii="PT Astra Serif" w:hAnsi="PT Astra Serif"/>
          <w:b/>
          <w:sz w:val="33"/>
          <w:szCs w:val="33"/>
        </w:rPr>
        <w:t>ПОСТАНОВЛЕНИЕ</w:t>
      </w:r>
    </w:p>
    <w:p w14:paraId="500334D8" w14:textId="77777777" w:rsidR="00E72F2C" w:rsidRPr="004964FF" w:rsidRDefault="00E72F2C" w:rsidP="00E72F2C">
      <w:pPr>
        <w:spacing w:before="200" w:line="200" w:lineRule="exact"/>
        <w:jc w:val="center"/>
        <w:rPr>
          <w:rFonts w:ascii="PT Astra Serif" w:hAnsi="PT Astra Serif"/>
          <w:b/>
          <w:sz w:val="33"/>
          <w:szCs w:val="33"/>
        </w:rPr>
      </w:pPr>
    </w:p>
    <w:tbl>
      <w:tblPr>
        <w:tblW w:w="0" w:type="auto"/>
        <w:tblInd w:w="675" w:type="dxa"/>
        <w:tblLook w:val="04A0" w:firstRow="1" w:lastRow="0" w:firstColumn="1" w:lastColumn="0" w:noHBand="0" w:noVBand="1"/>
      </w:tblPr>
      <w:tblGrid>
        <w:gridCol w:w="5988"/>
        <w:gridCol w:w="2409"/>
      </w:tblGrid>
      <w:tr w:rsidR="005B2800" w:rsidRPr="00583E34" w14:paraId="16BA393F" w14:textId="77777777" w:rsidTr="00583E34">
        <w:trPr>
          <w:trHeight w:val="146"/>
        </w:trPr>
        <w:tc>
          <w:tcPr>
            <w:tcW w:w="5988" w:type="dxa"/>
            <w:shd w:val="clear" w:color="auto" w:fill="auto"/>
          </w:tcPr>
          <w:p w14:paraId="260F3410" w14:textId="03853525" w:rsidR="005B2800" w:rsidRPr="00583E34" w:rsidRDefault="00EA1407" w:rsidP="00B5069F">
            <w:pPr>
              <w:pStyle w:val="afa"/>
              <w:rPr>
                <w:rFonts w:ascii="PT Astra Serif" w:eastAsia="Calibri" w:hAnsi="PT Astra Serif"/>
                <w:b/>
                <w:sz w:val="28"/>
                <w:szCs w:val="28"/>
                <w:lang w:eastAsia="en-US"/>
              </w:rPr>
            </w:pPr>
            <w:bookmarkStart w:id="0" w:name="REG_DATA"/>
            <w:r>
              <w:rPr>
                <w:rFonts w:ascii="PT Astra Serif" w:eastAsia="Calibri" w:hAnsi="PT Astra Serif"/>
                <w:b/>
                <w:sz w:val="28"/>
                <w:szCs w:val="28"/>
                <w:lang w:eastAsia="en-US"/>
              </w:rPr>
              <w:t>от</w:t>
            </w:r>
            <w:r w:rsidR="005B2800" w:rsidRPr="00583E34">
              <w:rPr>
                <w:rFonts w:ascii="PT Astra Serif" w:eastAsia="Calibri" w:hAnsi="PT Astra Serif"/>
                <w:b/>
                <w:sz w:val="28"/>
                <w:szCs w:val="28"/>
                <w:lang w:eastAsia="en-US"/>
              </w:rPr>
              <w:t xml:space="preserve"> </w:t>
            </w:r>
            <w:bookmarkEnd w:id="0"/>
            <w:r w:rsidR="00EA0DF3">
              <w:rPr>
                <w:rFonts w:ascii="PT Astra Serif" w:eastAsia="Calibri" w:hAnsi="PT Astra Serif"/>
                <w:b/>
                <w:sz w:val="28"/>
                <w:szCs w:val="28"/>
                <w:lang w:eastAsia="en-US"/>
              </w:rPr>
              <w:t>23</w:t>
            </w:r>
            <w:r w:rsidR="002B1868">
              <w:rPr>
                <w:rFonts w:ascii="PT Astra Serif" w:eastAsia="Calibri" w:hAnsi="PT Astra Serif"/>
                <w:b/>
                <w:sz w:val="28"/>
                <w:szCs w:val="28"/>
                <w:lang w:eastAsia="en-US"/>
              </w:rPr>
              <w:t xml:space="preserve"> мая</w:t>
            </w:r>
            <w:r w:rsidR="00715A73">
              <w:rPr>
                <w:rFonts w:ascii="PT Astra Serif" w:eastAsia="Calibri" w:hAnsi="PT Astra Serif"/>
                <w:b/>
                <w:sz w:val="28"/>
                <w:szCs w:val="28"/>
                <w:lang w:eastAsia="en-US"/>
              </w:rPr>
              <w:t xml:space="preserve"> 2025</w:t>
            </w:r>
            <w:r w:rsidR="00583E34">
              <w:rPr>
                <w:rFonts w:ascii="PT Astra Serif" w:eastAsia="Calibri" w:hAnsi="PT Astra Serif"/>
                <w:b/>
                <w:sz w:val="28"/>
                <w:szCs w:val="28"/>
                <w:lang w:eastAsia="en-US"/>
              </w:rPr>
              <w:t xml:space="preserve"> года</w:t>
            </w:r>
          </w:p>
        </w:tc>
        <w:tc>
          <w:tcPr>
            <w:tcW w:w="2409" w:type="dxa"/>
            <w:shd w:val="clear" w:color="auto" w:fill="auto"/>
          </w:tcPr>
          <w:p w14:paraId="304D0B60" w14:textId="2812EF53" w:rsidR="005B2800" w:rsidRPr="00583E34" w:rsidRDefault="005B2800" w:rsidP="006F2075">
            <w:pPr>
              <w:pStyle w:val="afa"/>
              <w:rPr>
                <w:rFonts w:ascii="PT Astra Serif" w:eastAsia="Calibri" w:hAnsi="PT Astra Serif"/>
                <w:b/>
                <w:sz w:val="28"/>
                <w:szCs w:val="28"/>
                <w:lang w:eastAsia="en-US"/>
              </w:rPr>
            </w:pPr>
            <w:r w:rsidRPr="00583E34">
              <w:rPr>
                <w:rFonts w:ascii="PT Astra Serif" w:eastAsia="Calibri" w:hAnsi="PT Astra Serif"/>
                <w:b/>
                <w:sz w:val="28"/>
                <w:szCs w:val="28"/>
                <w:lang w:eastAsia="en-US"/>
              </w:rPr>
              <w:t xml:space="preserve">№ </w:t>
            </w:r>
            <w:r w:rsidR="00A524C1">
              <w:rPr>
                <w:rFonts w:ascii="PT Astra Serif" w:eastAsia="Calibri" w:hAnsi="PT Astra Serif"/>
                <w:b/>
                <w:sz w:val="28"/>
                <w:szCs w:val="28"/>
                <w:lang w:eastAsia="en-US"/>
              </w:rPr>
              <w:t>416</w:t>
            </w:r>
          </w:p>
        </w:tc>
      </w:tr>
    </w:tbl>
    <w:p w14:paraId="1598E42B" w14:textId="77777777" w:rsidR="00FA0131" w:rsidRDefault="00FA0131">
      <w:pPr>
        <w:rPr>
          <w:rFonts w:ascii="PT Astra Serif" w:hAnsi="PT Astra Serif" w:cs="PT Astra Serif"/>
          <w:sz w:val="28"/>
          <w:szCs w:val="28"/>
        </w:rPr>
      </w:pPr>
    </w:p>
    <w:p w14:paraId="7214B5DE" w14:textId="77777777" w:rsidR="00B7569A" w:rsidRDefault="00B7569A" w:rsidP="00B7569A">
      <w:pPr>
        <w:pStyle w:val="afc"/>
        <w:spacing w:before="0" w:after="0"/>
        <w:rPr>
          <w:rFonts w:ascii="PT Astra Serif" w:hAnsi="PT Astra Serif" w:cs="Arial"/>
        </w:rPr>
      </w:pPr>
      <w:r w:rsidRPr="00B7569A">
        <w:rPr>
          <w:rFonts w:ascii="PT Astra Serif" w:hAnsi="PT Astra Serif" w:cs="Arial"/>
        </w:rPr>
        <w:t xml:space="preserve">О регистрации Устава </w:t>
      </w:r>
    </w:p>
    <w:p w14:paraId="5E517945" w14:textId="65D3313C" w:rsidR="00B7569A" w:rsidRPr="00B7569A" w:rsidRDefault="00B7569A" w:rsidP="00B7569A">
      <w:pPr>
        <w:pStyle w:val="afc"/>
        <w:spacing w:before="0" w:after="0"/>
        <w:rPr>
          <w:rFonts w:ascii="PT Astra Serif" w:hAnsi="PT Astra Serif" w:cs="Arial"/>
        </w:rPr>
      </w:pPr>
      <w:r w:rsidRPr="00B7569A">
        <w:rPr>
          <w:rFonts w:ascii="PT Astra Serif" w:hAnsi="PT Astra Serif" w:cs="Arial"/>
        </w:rPr>
        <w:t xml:space="preserve">Территориального общественного самоуправления </w:t>
      </w:r>
    </w:p>
    <w:p w14:paraId="76A63FAE" w14:textId="08A90C0F" w:rsidR="00B7569A" w:rsidRPr="00B7569A" w:rsidRDefault="00B7569A" w:rsidP="00B7569A">
      <w:pPr>
        <w:pStyle w:val="afc"/>
        <w:spacing w:before="0" w:after="0"/>
        <w:rPr>
          <w:rFonts w:ascii="PT Astra Serif" w:hAnsi="PT Astra Serif" w:cs="Arial"/>
        </w:rPr>
      </w:pPr>
      <w:r w:rsidRPr="00B7569A">
        <w:rPr>
          <w:rFonts w:ascii="PT Astra Serif" w:hAnsi="PT Astra Serif" w:cs="Arial"/>
        </w:rPr>
        <w:t>«</w:t>
      </w:r>
      <w:r w:rsidR="00EA0DF3">
        <w:rPr>
          <w:rFonts w:ascii="PT Astra Serif" w:hAnsi="PT Astra Serif" w:cs="Arial"/>
        </w:rPr>
        <w:t xml:space="preserve">Деревня </w:t>
      </w:r>
      <w:proofErr w:type="spellStart"/>
      <w:r w:rsidR="00EA0DF3">
        <w:rPr>
          <w:rFonts w:ascii="PT Astra Serif" w:hAnsi="PT Astra Serif" w:cs="Arial"/>
        </w:rPr>
        <w:t>Русятино</w:t>
      </w:r>
      <w:proofErr w:type="spellEnd"/>
      <w:r w:rsidR="00EA0DF3">
        <w:rPr>
          <w:rFonts w:ascii="PT Astra Serif" w:hAnsi="PT Astra Serif" w:cs="Arial"/>
        </w:rPr>
        <w:t xml:space="preserve">, улица </w:t>
      </w:r>
      <w:proofErr w:type="spellStart"/>
      <w:r w:rsidR="00EA0DF3">
        <w:rPr>
          <w:rFonts w:ascii="PT Astra Serif" w:hAnsi="PT Astra Serif" w:cs="Arial"/>
        </w:rPr>
        <w:t>Болотова</w:t>
      </w:r>
      <w:proofErr w:type="spellEnd"/>
      <w:r w:rsidRPr="00B7569A">
        <w:rPr>
          <w:rFonts w:ascii="PT Astra Serif" w:hAnsi="PT Astra Serif" w:cs="Arial"/>
        </w:rPr>
        <w:t xml:space="preserve">» </w:t>
      </w:r>
    </w:p>
    <w:p w14:paraId="62E5DA77" w14:textId="77777777" w:rsidR="00B7569A" w:rsidRDefault="00B7569A" w:rsidP="00B7569A">
      <w:pPr>
        <w:ind w:firstLine="708"/>
        <w:rPr>
          <w:rFonts w:ascii="Arial" w:hAnsi="Arial" w:cs="Arial"/>
        </w:rPr>
      </w:pPr>
    </w:p>
    <w:p w14:paraId="26FAE292" w14:textId="77777777" w:rsidR="00B7569A" w:rsidRDefault="00B7569A" w:rsidP="00B7569A">
      <w:pPr>
        <w:ind w:firstLine="708"/>
        <w:rPr>
          <w:rFonts w:ascii="Arial" w:hAnsi="Arial" w:cs="Arial"/>
        </w:rPr>
      </w:pPr>
    </w:p>
    <w:p w14:paraId="01D2BEA1" w14:textId="148AB252" w:rsidR="00B7569A" w:rsidRDefault="00B7569A" w:rsidP="00B7569A">
      <w:pPr>
        <w:pStyle w:val="212"/>
        <w:spacing w:after="0" w:line="240" w:lineRule="auto"/>
        <w:ind w:firstLine="851"/>
        <w:jc w:val="both"/>
        <w:rPr>
          <w:rFonts w:ascii="PT Astra Serif" w:hAnsi="PT Astra Serif" w:cs="Arial"/>
          <w:sz w:val="28"/>
          <w:szCs w:val="28"/>
          <w:u w:val="none"/>
        </w:rPr>
      </w:pPr>
      <w:r w:rsidRPr="00B7569A">
        <w:rPr>
          <w:rFonts w:ascii="PT Astra Serif" w:hAnsi="PT Astra Serif" w:cs="Arial"/>
          <w:sz w:val="28"/>
          <w:szCs w:val="28"/>
          <w:u w:val="none"/>
        </w:rPr>
        <w:t>В соответствии с Федеральным законом от 06.10.2003 года № 131-ФЗ «Об общих принципах организации местного самоуправления в Российской Федерации», на основании Положения «</w:t>
      </w:r>
      <w:r w:rsidRPr="00B7569A">
        <w:rPr>
          <w:rFonts w:ascii="PT Astra Serif" w:hAnsi="PT Astra Serif" w:cs="Arial"/>
          <w:bCs/>
          <w:sz w:val="28"/>
          <w:szCs w:val="28"/>
          <w:u w:val="none"/>
        </w:rPr>
        <w:t>О порядке организации и осуществления территориального общественного самоуправления в муниципальном образовании Малаховское Заокского района»</w:t>
      </w:r>
      <w:r w:rsidRPr="00B7569A">
        <w:rPr>
          <w:rFonts w:ascii="PT Astra Serif" w:hAnsi="PT Astra Serif" w:cs="Arial"/>
          <w:sz w:val="28"/>
          <w:szCs w:val="28"/>
          <w:u w:val="none"/>
        </w:rPr>
        <w:t xml:space="preserve">, утвержденного Решением Собрания депутатов муниципального образования Малаховское Заокского района № 33/88 от 16 ноября 2015 года, на основании Решения Собрания депутатов муниципального образования Малаховское Заокского района «Об установлении границ территории на которой осуществляется ТОС </w:t>
      </w:r>
      <w:r w:rsidRPr="00B7569A">
        <w:rPr>
          <w:rFonts w:ascii="PT Astra Serif" w:hAnsi="PT Astra Serif" w:cs="Arial"/>
          <w:sz w:val="28"/>
          <w:szCs w:val="28"/>
        </w:rPr>
        <w:t>(</w:t>
      </w:r>
      <w:r w:rsidRPr="00B7569A">
        <w:rPr>
          <w:rFonts w:ascii="PT Astra Serif" w:hAnsi="PT Astra Serif" w:cs="Arial"/>
          <w:sz w:val="28"/>
          <w:szCs w:val="28"/>
          <w:u w:val="none"/>
        </w:rPr>
        <w:t>Территориальное об</w:t>
      </w:r>
      <w:r>
        <w:rPr>
          <w:rFonts w:ascii="PT Astra Serif" w:hAnsi="PT Astra Serif" w:cs="Arial"/>
          <w:sz w:val="28"/>
          <w:szCs w:val="28"/>
          <w:u w:val="none"/>
        </w:rPr>
        <w:t>щес</w:t>
      </w:r>
      <w:r w:rsidR="00EA0DF3">
        <w:rPr>
          <w:rFonts w:ascii="PT Astra Serif" w:hAnsi="PT Astra Serif" w:cs="Arial"/>
          <w:sz w:val="28"/>
          <w:szCs w:val="28"/>
          <w:u w:val="none"/>
        </w:rPr>
        <w:t>твенное самоуправление)» № 40/82</w:t>
      </w:r>
      <w:r>
        <w:rPr>
          <w:rFonts w:ascii="PT Astra Serif" w:hAnsi="PT Astra Serif" w:cs="Arial"/>
          <w:sz w:val="28"/>
          <w:szCs w:val="28"/>
          <w:u w:val="none"/>
        </w:rPr>
        <w:t xml:space="preserve"> от 16 мая 2025</w:t>
      </w:r>
      <w:r w:rsidRPr="00B7569A">
        <w:rPr>
          <w:rFonts w:ascii="PT Astra Serif" w:hAnsi="PT Astra Serif" w:cs="Arial"/>
          <w:sz w:val="28"/>
          <w:szCs w:val="28"/>
          <w:u w:val="none"/>
        </w:rPr>
        <w:t xml:space="preserve">г., администрация муниципального образования Малаховское Заокского района ПОСТАНОВЛЯЕТ: </w:t>
      </w:r>
    </w:p>
    <w:p w14:paraId="30A3A772" w14:textId="77777777" w:rsidR="0074510B" w:rsidRPr="00B7569A" w:rsidRDefault="0074510B" w:rsidP="00B7569A">
      <w:pPr>
        <w:pStyle w:val="212"/>
        <w:spacing w:after="0" w:line="240" w:lineRule="auto"/>
        <w:ind w:firstLine="851"/>
        <w:jc w:val="both"/>
        <w:rPr>
          <w:rFonts w:ascii="PT Astra Serif" w:hAnsi="PT Astra Serif" w:cs="Arial"/>
          <w:sz w:val="28"/>
          <w:szCs w:val="28"/>
          <w:u w:val="none"/>
        </w:rPr>
      </w:pPr>
    </w:p>
    <w:p w14:paraId="0CE7D3D3" w14:textId="66A143BC" w:rsidR="00B7569A" w:rsidRPr="00B7569A" w:rsidRDefault="00B7569A" w:rsidP="00B7569A">
      <w:pPr>
        <w:ind w:firstLine="708"/>
        <w:rPr>
          <w:rFonts w:ascii="PT Astra Serif" w:hAnsi="PT Astra Serif" w:cs="Arial"/>
          <w:sz w:val="28"/>
          <w:szCs w:val="28"/>
        </w:rPr>
      </w:pPr>
      <w:r w:rsidRPr="00B7569A">
        <w:rPr>
          <w:rFonts w:ascii="PT Astra Serif" w:hAnsi="PT Astra Serif" w:cs="Arial"/>
          <w:sz w:val="28"/>
          <w:szCs w:val="28"/>
        </w:rPr>
        <w:t>1. Утвердить Устав территориального общественного самоуправления «</w:t>
      </w:r>
      <w:r w:rsidR="00EA0DF3">
        <w:rPr>
          <w:rFonts w:ascii="PT Astra Serif" w:hAnsi="PT Astra Serif" w:cs="Arial"/>
          <w:sz w:val="28"/>
          <w:szCs w:val="28"/>
        </w:rPr>
        <w:t xml:space="preserve">Деревня </w:t>
      </w:r>
      <w:proofErr w:type="spellStart"/>
      <w:r w:rsidR="00EA0DF3">
        <w:rPr>
          <w:rFonts w:ascii="PT Astra Serif" w:hAnsi="PT Astra Serif" w:cs="Arial"/>
          <w:sz w:val="28"/>
          <w:szCs w:val="28"/>
        </w:rPr>
        <w:t>Русятино</w:t>
      </w:r>
      <w:proofErr w:type="spellEnd"/>
      <w:r w:rsidR="00EA0DF3">
        <w:rPr>
          <w:rFonts w:ascii="PT Astra Serif" w:hAnsi="PT Astra Serif" w:cs="Arial"/>
          <w:sz w:val="28"/>
          <w:szCs w:val="28"/>
        </w:rPr>
        <w:t xml:space="preserve">, улица </w:t>
      </w:r>
      <w:proofErr w:type="spellStart"/>
      <w:r w:rsidR="00EA0DF3">
        <w:rPr>
          <w:rFonts w:ascii="PT Astra Serif" w:hAnsi="PT Astra Serif" w:cs="Arial"/>
          <w:sz w:val="28"/>
          <w:szCs w:val="28"/>
        </w:rPr>
        <w:t>Болотова</w:t>
      </w:r>
      <w:proofErr w:type="spellEnd"/>
      <w:r w:rsidRPr="00B7569A">
        <w:rPr>
          <w:rFonts w:ascii="PT Astra Serif" w:hAnsi="PT Astra Serif" w:cs="Arial"/>
          <w:sz w:val="28"/>
          <w:szCs w:val="28"/>
        </w:rPr>
        <w:t>» (приложение №1);</w:t>
      </w:r>
    </w:p>
    <w:p w14:paraId="34B5F503" w14:textId="19C65CEF" w:rsidR="00B7569A" w:rsidRDefault="00B7569A" w:rsidP="0074510B">
      <w:pPr>
        <w:ind w:firstLine="708"/>
        <w:jc w:val="both"/>
        <w:rPr>
          <w:rFonts w:ascii="PT Astra Serif" w:hAnsi="PT Astra Serif" w:cs="Arial"/>
          <w:sz w:val="28"/>
          <w:szCs w:val="28"/>
          <w:lang w:eastAsia="ru-RU"/>
        </w:rPr>
      </w:pPr>
      <w:r w:rsidRPr="00B7569A">
        <w:rPr>
          <w:rFonts w:ascii="PT Astra Serif" w:hAnsi="PT Astra Serif" w:cs="Arial"/>
          <w:sz w:val="28"/>
          <w:szCs w:val="28"/>
        </w:rPr>
        <w:t xml:space="preserve"> 2. </w:t>
      </w:r>
      <w:r w:rsidRPr="00B7569A">
        <w:rPr>
          <w:rFonts w:ascii="PT Astra Serif" w:hAnsi="PT Astra Serif" w:cs="Arial"/>
          <w:sz w:val="28"/>
          <w:szCs w:val="28"/>
          <w:lang w:eastAsia="ru-RU"/>
        </w:rPr>
        <w:t>Настоящее постановление подлежит размещению в сети Интернет на официальном сайте администрации муниципального образования Заокский район.</w:t>
      </w:r>
    </w:p>
    <w:p w14:paraId="5A901305" w14:textId="77777777" w:rsidR="00D24BD7" w:rsidRPr="003142D8" w:rsidRDefault="00D24BD7" w:rsidP="00094204">
      <w:pPr>
        <w:tabs>
          <w:tab w:val="left" w:pos="6716"/>
        </w:tabs>
        <w:jc w:val="both"/>
        <w:rPr>
          <w:rFonts w:ascii="PT Astra Serif" w:hAnsi="PT Astra Serif" w:cs="Arial"/>
          <w:sz w:val="28"/>
          <w:szCs w:val="28"/>
          <w:lang w:eastAsia="ru-RU"/>
        </w:rPr>
      </w:pPr>
    </w:p>
    <w:tbl>
      <w:tblPr>
        <w:tblW w:w="4796" w:type="pct"/>
        <w:tblLayout w:type="fixed"/>
        <w:tblLook w:val="04A0" w:firstRow="1" w:lastRow="0" w:firstColumn="1" w:lastColumn="0" w:noHBand="0" w:noVBand="1"/>
      </w:tblPr>
      <w:tblGrid>
        <w:gridCol w:w="4107"/>
        <w:gridCol w:w="2495"/>
        <w:gridCol w:w="2644"/>
      </w:tblGrid>
      <w:tr w:rsidR="00E72F2C" w:rsidRPr="00276E92" w14:paraId="22858774" w14:textId="77777777" w:rsidTr="00E72F2C">
        <w:trPr>
          <w:trHeight w:val="719"/>
        </w:trPr>
        <w:tc>
          <w:tcPr>
            <w:tcW w:w="2221" w:type="pct"/>
            <w:shd w:val="clear" w:color="auto" w:fill="auto"/>
          </w:tcPr>
          <w:p w14:paraId="6436975B" w14:textId="77777777" w:rsidR="004728FD" w:rsidRDefault="004728FD" w:rsidP="00026EF3">
            <w:pPr>
              <w:jc w:val="center"/>
              <w:rPr>
                <w:rFonts w:ascii="PT Astra Serif" w:eastAsia="Calibri" w:hAnsi="PT Astra Serif"/>
                <w:b/>
                <w:sz w:val="28"/>
                <w:szCs w:val="28"/>
              </w:rPr>
            </w:pPr>
          </w:p>
          <w:p w14:paraId="1D597785" w14:textId="77777777" w:rsidR="00026EF3" w:rsidRPr="00026EF3" w:rsidRDefault="00ED71D9" w:rsidP="00026EF3">
            <w:pPr>
              <w:jc w:val="center"/>
              <w:rPr>
                <w:rFonts w:ascii="PT Astra Serif" w:eastAsia="Calibri" w:hAnsi="PT Astra Serif"/>
                <w:b/>
                <w:sz w:val="28"/>
                <w:szCs w:val="28"/>
              </w:rPr>
            </w:pPr>
            <w:r>
              <w:rPr>
                <w:rFonts w:ascii="PT Astra Serif" w:eastAsia="Calibri" w:hAnsi="PT Astra Serif"/>
                <w:b/>
                <w:sz w:val="28"/>
                <w:szCs w:val="28"/>
              </w:rPr>
              <w:t>Глава</w:t>
            </w:r>
            <w:r w:rsidR="00026EF3" w:rsidRPr="00026EF3">
              <w:rPr>
                <w:rFonts w:ascii="PT Astra Serif" w:eastAsia="Calibri" w:hAnsi="PT Astra Serif"/>
                <w:b/>
                <w:sz w:val="28"/>
                <w:szCs w:val="28"/>
              </w:rPr>
              <w:t xml:space="preserve"> администрации </w:t>
            </w:r>
          </w:p>
          <w:p w14:paraId="0C4AEDA8" w14:textId="77777777" w:rsidR="00026EF3" w:rsidRDefault="00026EF3" w:rsidP="00026EF3">
            <w:pPr>
              <w:jc w:val="center"/>
              <w:rPr>
                <w:rFonts w:ascii="PT Astra Serif" w:eastAsia="Calibri" w:hAnsi="PT Astra Serif"/>
                <w:b/>
                <w:sz w:val="28"/>
                <w:szCs w:val="28"/>
              </w:rPr>
            </w:pPr>
            <w:r w:rsidRPr="00026EF3">
              <w:rPr>
                <w:rFonts w:ascii="PT Astra Serif" w:eastAsia="Calibri" w:hAnsi="PT Astra Serif"/>
                <w:b/>
                <w:sz w:val="28"/>
                <w:szCs w:val="28"/>
              </w:rPr>
              <w:t>муниципального образования</w:t>
            </w:r>
          </w:p>
          <w:p w14:paraId="318BEC52" w14:textId="77777777" w:rsidR="00E24A39" w:rsidRPr="00E72F2C" w:rsidRDefault="00A969E7" w:rsidP="00E24A39">
            <w:pPr>
              <w:jc w:val="center"/>
              <w:rPr>
                <w:rFonts w:ascii="PT Astra Serif" w:eastAsia="Calibri" w:hAnsi="PT Astra Serif"/>
                <w:sz w:val="22"/>
                <w:szCs w:val="22"/>
              </w:rPr>
            </w:pPr>
            <w:r>
              <w:rPr>
                <w:rFonts w:ascii="PT Astra Serif" w:eastAsia="Calibri" w:hAnsi="PT Astra Serif"/>
                <w:b/>
                <w:sz w:val="28"/>
                <w:szCs w:val="28"/>
              </w:rPr>
              <w:t xml:space="preserve">Малаховское </w:t>
            </w:r>
            <w:r>
              <w:rPr>
                <w:rFonts w:ascii="PT Astra Serif" w:eastAsia="Calibri" w:hAnsi="PT Astra Serif"/>
                <w:b/>
                <w:sz w:val="28"/>
                <w:szCs w:val="28"/>
              </w:rPr>
              <w:br/>
              <w:t>Заокского</w:t>
            </w:r>
            <w:r w:rsidR="00E24A39" w:rsidRPr="009132D4">
              <w:rPr>
                <w:rFonts w:ascii="PT Astra Serif" w:eastAsia="Calibri" w:hAnsi="PT Astra Serif"/>
                <w:b/>
                <w:sz w:val="28"/>
                <w:szCs w:val="28"/>
              </w:rPr>
              <w:t xml:space="preserve"> района</w:t>
            </w:r>
          </w:p>
        </w:tc>
        <w:tc>
          <w:tcPr>
            <w:tcW w:w="1349" w:type="pct"/>
            <w:shd w:val="clear" w:color="auto" w:fill="auto"/>
            <w:vAlign w:val="bottom"/>
          </w:tcPr>
          <w:p w14:paraId="5FF5D8A8" w14:textId="77777777" w:rsidR="00E72F2C" w:rsidRPr="00E72F2C" w:rsidRDefault="00E72F2C" w:rsidP="00E72F2C">
            <w:pPr>
              <w:jc w:val="center"/>
              <w:rPr>
                <w:rFonts w:ascii="PT Astra Serif" w:eastAsia="Calibri" w:hAnsi="PT Astra Serif"/>
                <w:sz w:val="22"/>
                <w:szCs w:val="22"/>
              </w:rPr>
            </w:pPr>
            <w:bookmarkStart w:id="1" w:name="STAMP_EDS"/>
            <w:bookmarkEnd w:id="1"/>
          </w:p>
        </w:tc>
        <w:tc>
          <w:tcPr>
            <w:tcW w:w="1430" w:type="pct"/>
            <w:shd w:val="clear" w:color="auto" w:fill="auto"/>
            <w:vAlign w:val="bottom"/>
          </w:tcPr>
          <w:p w14:paraId="7585A12F" w14:textId="77777777" w:rsidR="00E72F2C" w:rsidRPr="00E72F2C" w:rsidRDefault="002F32FF" w:rsidP="009132D4">
            <w:pPr>
              <w:jc w:val="right"/>
              <w:rPr>
                <w:rFonts w:ascii="PT Astra Serif" w:eastAsia="Calibri" w:hAnsi="PT Astra Serif"/>
                <w:sz w:val="22"/>
                <w:szCs w:val="22"/>
              </w:rPr>
            </w:pPr>
            <w:proofErr w:type="spellStart"/>
            <w:r>
              <w:rPr>
                <w:rFonts w:ascii="PT Astra Serif" w:eastAsia="Calibri" w:hAnsi="PT Astra Serif"/>
                <w:b/>
                <w:sz w:val="28"/>
                <w:szCs w:val="28"/>
              </w:rPr>
              <w:t>А.С.Медников</w:t>
            </w:r>
            <w:proofErr w:type="spellEnd"/>
          </w:p>
        </w:tc>
      </w:tr>
    </w:tbl>
    <w:p w14:paraId="77AA3EE2" w14:textId="7D1D0B11" w:rsidR="00115CE3" w:rsidRDefault="00115CE3" w:rsidP="0074402F">
      <w:pPr>
        <w:rPr>
          <w:rFonts w:ascii="PT Astra Serif" w:hAnsi="PT Astra Serif" w:cs="PT Astra Serif"/>
          <w:sz w:val="28"/>
          <w:szCs w:val="28"/>
        </w:rPr>
      </w:pPr>
    </w:p>
    <w:p w14:paraId="5E3E73B3" w14:textId="1CE982DB" w:rsidR="0074510B" w:rsidRDefault="0074510B" w:rsidP="0074402F">
      <w:pPr>
        <w:rPr>
          <w:rFonts w:ascii="PT Astra Serif" w:hAnsi="PT Astra Serif" w:cs="PT Astra Serif"/>
          <w:sz w:val="28"/>
          <w:szCs w:val="28"/>
        </w:rPr>
      </w:pPr>
    </w:p>
    <w:p w14:paraId="454DC375" w14:textId="5350264F" w:rsidR="0074510B" w:rsidRDefault="0074510B" w:rsidP="0074402F">
      <w:pPr>
        <w:rPr>
          <w:rFonts w:ascii="PT Astra Serif" w:hAnsi="PT Astra Serif" w:cs="PT Astra Serif"/>
          <w:sz w:val="28"/>
          <w:szCs w:val="28"/>
        </w:rPr>
      </w:pPr>
    </w:p>
    <w:p w14:paraId="44DA977D" w14:textId="10F27ABE" w:rsidR="0074510B" w:rsidRDefault="0074510B" w:rsidP="0074402F">
      <w:pPr>
        <w:rPr>
          <w:rFonts w:ascii="PT Astra Serif" w:hAnsi="PT Astra Serif" w:cs="PT Astra Serif"/>
          <w:sz w:val="28"/>
          <w:szCs w:val="28"/>
        </w:rPr>
      </w:pPr>
    </w:p>
    <w:p w14:paraId="415B86D1" w14:textId="6F4FD7D0" w:rsidR="0074510B" w:rsidRDefault="0074510B" w:rsidP="0074402F">
      <w:pPr>
        <w:rPr>
          <w:rFonts w:ascii="PT Astra Serif" w:hAnsi="PT Astra Serif" w:cs="PT Astra Serif"/>
          <w:sz w:val="28"/>
          <w:szCs w:val="28"/>
        </w:rPr>
      </w:pPr>
    </w:p>
    <w:p w14:paraId="6517493C" w14:textId="49617A9B" w:rsidR="0074510B" w:rsidRDefault="0074510B" w:rsidP="0074402F">
      <w:pPr>
        <w:rPr>
          <w:rFonts w:ascii="PT Astra Serif" w:hAnsi="PT Astra Serif" w:cs="PT Astra Serif"/>
          <w:sz w:val="28"/>
          <w:szCs w:val="28"/>
        </w:rPr>
      </w:pPr>
    </w:p>
    <w:p w14:paraId="3BA97728" w14:textId="6F4D141E" w:rsidR="0074510B" w:rsidRDefault="0074510B" w:rsidP="0074402F">
      <w:pPr>
        <w:rPr>
          <w:rFonts w:ascii="PT Astra Serif" w:hAnsi="PT Astra Serif" w:cs="PT Astra Serif"/>
          <w:sz w:val="28"/>
          <w:szCs w:val="28"/>
        </w:rPr>
      </w:pPr>
    </w:p>
    <w:p w14:paraId="7B09B3E3" w14:textId="3E47085F" w:rsidR="0074510B" w:rsidRDefault="0074510B" w:rsidP="0074402F">
      <w:pPr>
        <w:rPr>
          <w:rFonts w:ascii="PT Astra Serif" w:hAnsi="PT Astra Serif" w:cs="PT Astra Serif"/>
          <w:sz w:val="28"/>
          <w:szCs w:val="28"/>
        </w:rPr>
      </w:pPr>
    </w:p>
    <w:p w14:paraId="4618F68F" w14:textId="46B7A1D1" w:rsidR="0074510B" w:rsidRDefault="0074510B" w:rsidP="0074402F">
      <w:pPr>
        <w:rPr>
          <w:rFonts w:ascii="PT Astra Serif" w:hAnsi="PT Astra Serif" w:cs="PT Astra Serif"/>
          <w:sz w:val="28"/>
          <w:szCs w:val="28"/>
        </w:rPr>
      </w:pPr>
    </w:p>
    <w:p w14:paraId="1FFAADCD" w14:textId="6EEA580D" w:rsidR="0074510B" w:rsidRDefault="0074510B" w:rsidP="0074402F">
      <w:pPr>
        <w:rPr>
          <w:rFonts w:ascii="PT Astra Serif" w:hAnsi="PT Astra Serif" w:cs="PT Astra Serif"/>
          <w:sz w:val="28"/>
          <w:szCs w:val="28"/>
        </w:rPr>
      </w:pPr>
    </w:p>
    <w:p w14:paraId="2DB0EF98" w14:textId="77777777" w:rsidR="0074510B" w:rsidRPr="0074510B" w:rsidRDefault="0074510B" w:rsidP="0074510B">
      <w:pPr>
        <w:pStyle w:val="41"/>
        <w:shd w:val="clear" w:color="auto" w:fill="auto"/>
        <w:spacing w:before="0" w:after="0" w:line="240" w:lineRule="exact"/>
        <w:jc w:val="right"/>
        <w:rPr>
          <w:rFonts w:ascii="PT Astra Serif" w:hAnsi="PT Astra Serif" w:cs="Arial"/>
          <w:b w:val="0"/>
          <w:sz w:val="22"/>
          <w:szCs w:val="22"/>
          <w:lang w:eastAsia="en-US"/>
        </w:rPr>
      </w:pPr>
      <w:r w:rsidRPr="0074510B">
        <w:rPr>
          <w:rFonts w:ascii="PT Astra Serif" w:hAnsi="PT Astra Serif" w:cs="Arial"/>
          <w:b w:val="0"/>
        </w:rPr>
        <w:t>Приложение №1</w:t>
      </w:r>
    </w:p>
    <w:p w14:paraId="77E46285" w14:textId="77777777" w:rsidR="0074510B" w:rsidRPr="0074510B" w:rsidRDefault="0074510B" w:rsidP="0074510B">
      <w:pPr>
        <w:pStyle w:val="41"/>
        <w:shd w:val="clear" w:color="auto" w:fill="auto"/>
        <w:spacing w:before="0" w:after="0" w:line="240" w:lineRule="exact"/>
        <w:jc w:val="right"/>
        <w:rPr>
          <w:rFonts w:ascii="PT Astra Serif" w:hAnsi="PT Astra Serif" w:cs="Arial"/>
          <w:b w:val="0"/>
        </w:rPr>
      </w:pPr>
      <w:r w:rsidRPr="0074510B">
        <w:rPr>
          <w:rFonts w:ascii="PT Astra Serif" w:hAnsi="PT Astra Serif" w:cs="Arial"/>
          <w:b w:val="0"/>
        </w:rPr>
        <w:t>к постановлению администрации</w:t>
      </w:r>
    </w:p>
    <w:p w14:paraId="0FA49363" w14:textId="77777777" w:rsidR="0074510B" w:rsidRPr="0074510B" w:rsidRDefault="0074510B" w:rsidP="0074510B">
      <w:pPr>
        <w:pStyle w:val="41"/>
        <w:shd w:val="clear" w:color="auto" w:fill="auto"/>
        <w:spacing w:before="0" w:after="0" w:line="240" w:lineRule="exact"/>
        <w:jc w:val="right"/>
        <w:rPr>
          <w:rFonts w:ascii="PT Astra Serif" w:hAnsi="PT Astra Serif" w:cs="Arial"/>
          <w:b w:val="0"/>
        </w:rPr>
      </w:pPr>
      <w:r w:rsidRPr="0074510B">
        <w:rPr>
          <w:rFonts w:ascii="PT Astra Serif" w:hAnsi="PT Astra Serif" w:cs="Arial"/>
          <w:b w:val="0"/>
        </w:rPr>
        <w:t xml:space="preserve">муниципального образования </w:t>
      </w:r>
    </w:p>
    <w:p w14:paraId="37B6F53D" w14:textId="77777777" w:rsidR="0074510B" w:rsidRPr="0074510B" w:rsidRDefault="0074510B" w:rsidP="0074510B">
      <w:pPr>
        <w:pStyle w:val="41"/>
        <w:shd w:val="clear" w:color="auto" w:fill="auto"/>
        <w:spacing w:before="0" w:after="0" w:line="240" w:lineRule="exact"/>
        <w:jc w:val="right"/>
        <w:rPr>
          <w:rFonts w:ascii="PT Astra Serif" w:hAnsi="PT Astra Serif" w:cs="Arial"/>
          <w:b w:val="0"/>
        </w:rPr>
      </w:pPr>
      <w:r w:rsidRPr="0074510B">
        <w:rPr>
          <w:rFonts w:ascii="PT Astra Serif" w:hAnsi="PT Astra Serif" w:cs="Arial"/>
          <w:b w:val="0"/>
        </w:rPr>
        <w:t>Малаховское Заокского района</w:t>
      </w:r>
    </w:p>
    <w:p w14:paraId="00EAE873" w14:textId="3EF5A5E4" w:rsidR="0074510B" w:rsidRDefault="006D16FB" w:rsidP="0074510B">
      <w:pPr>
        <w:pStyle w:val="41"/>
        <w:shd w:val="clear" w:color="auto" w:fill="auto"/>
        <w:spacing w:before="0" w:after="0" w:line="240" w:lineRule="exact"/>
        <w:jc w:val="right"/>
        <w:rPr>
          <w:rFonts w:ascii="PT Astra Serif" w:hAnsi="PT Astra Serif" w:cs="Arial"/>
          <w:b w:val="0"/>
        </w:rPr>
      </w:pPr>
      <w:r>
        <w:rPr>
          <w:rFonts w:ascii="PT Astra Serif" w:hAnsi="PT Astra Serif" w:cs="Arial"/>
          <w:b w:val="0"/>
        </w:rPr>
        <w:t>от «23</w:t>
      </w:r>
      <w:r w:rsidR="0074510B">
        <w:rPr>
          <w:rFonts w:ascii="PT Astra Serif" w:hAnsi="PT Astra Serif" w:cs="Arial"/>
          <w:b w:val="0"/>
        </w:rPr>
        <w:t>» мая 2025 г. №</w:t>
      </w:r>
      <w:r w:rsidR="00A524C1">
        <w:rPr>
          <w:rFonts w:ascii="PT Astra Serif" w:hAnsi="PT Astra Serif" w:cs="Arial"/>
          <w:b w:val="0"/>
        </w:rPr>
        <w:t xml:space="preserve"> 416</w:t>
      </w:r>
      <w:r w:rsidR="0074510B">
        <w:rPr>
          <w:rFonts w:ascii="PT Astra Serif" w:hAnsi="PT Astra Serif" w:cs="Arial"/>
          <w:b w:val="0"/>
        </w:rPr>
        <w:t xml:space="preserve"> </w:t>
      </w:r>
    </w:p>
    <w:p w14:paraId="347C2B67" w14:textId="1A99DC45" w:rsidR="00E75421" w:rsidRDefault="00E75421" w:rsidP="0074510B">
      <w:pPr>
        <w:pStyle w:val="41"/>
        <w:shd w:val="clear" w:color="auto" w:fill="auto"/>
        <w:spacing w:before="0" w:after="0" w:line="240" w:lineRule="exact"/>
        <w:jc w:val="right"/>
        <w:rPr>
          <w:rFonts w:ascii="PT Astra Serif" w:hAnsi="PT Astra Serif" w:cs="Arial"/>
          <w:b w:val="0"/>
        </w:rPr>
      </w:pPr>
    </w:p>
    <w:p w14:paraId="1BA41258" w14:textId="00607431" w:rsidR="00E75421" w:rsidRDefault="00E75421" w:rsidP="0074510B">
      <w:pPr>
        <w:pStyle w:val="41"/>
        <w:shd w:val="clear" w:color="auto" w:fill="auto"/>
        <w:spacing w:before="0" w:after="0" w:line="240" w:lineRule="exact"/>
        <w:jc w:val="right"/>
        <w:rPr>
          <w:rFonts w:ascii="PT Astra Serif" w:hAnsi="PT Astra Serif" w:cs="Arial"/>
          <w:b w:val="0"/>
        </w:rPr>
      </w:pPr>
    </w:p>
    <w:p w14:paraId="0F563473" w14:textId="7926DF8A" w:rsidR="00E75421" w:rsidRDefault="00E75421" w:rsidP="0074510B">
      <w:pPr>
        <w:pStyle w:val="41"/>
        <w:shd w:val="clear" w:color="auto" w:fill="auto"/>
        <w:spacing w:before="0" w:after="0" w:line="240" w:lineRule="exact"/>
        <w:jc w:val="right"/>
        <w:rPr>
          <w:rFonts w:ascii="PT Astra Serif" w:hAnsi="PT Astra Serif" w:cs="Arial"/>
          <w:b w:val="0"/>
        </w:rPr>
      </w:pPr>
    </w:p>
    <w:p w14:paraId="13DDAF37" w14:textId="77777777" w:rsidR="00E75421" w:rsidRPr="00E75421" w:rsidRDefault="00E75421" w:rsidP="00E75421">
      <w:pPr>
        <w:pStyle w:val="afc"/>
        <w:rPr>
          <w:rFonts w:ascii="PT Astra Serif" w:hAnsi="PT Astra Serif"/>
          <w:sz w:val="28"/>
          <w:szCs w:val="28"/>
        </w:rPr>
      </w:pPr>
      <w:r w:rsidRPr="00E75421">
        <w:rPr>
          <w:rFonts w:ascii="PT Astra Serif" w:hAnsi="PT Astra Serif"/>
          <w:sz w:val="28"/>
          <w:szCs w:val="28"/>
        </w:rPr>
        <w:t>УСТАВ</w:t>
      </w:r>
    </w:p>
    <w:p w14:paraId="3A9789DA" w14:textId="77777777" w:rsidR="00E75421" w:rsidRPr="00E75421" w:rsidRDefault="00E75421" w:rsidP="00E75421">
      <w:pPr>
        <w:pStyle w:val="afc"/>
        <w:spacing w:before="0" w:after="0"/>
        <w:rPr>
          <w:rFonts w:ascii="PT Astra Serif" w:hAnsi="PT Astra Serif"/>
          <w:sz w:val="28"/>
          <w:szCs w:val="28"/>
        </w:rPr>
      </w:pPr>
      <w:r w:rsidRPr="00E75421">
        <w:rPr>
          <w:rFonts w:ascii="PT Astra Serif" w:hAnsi="PT Astra Serif"/>
          <w:sz w:val="28"/>
          <w:szCs w:val="28"/>
        </w:rPr>
        <w:t xml:space="preserve">территориального общественного самоуправления </w:t>
      </w:r>
    </w:p>
    <w:p w14:paraId="629044DD" w14:textId="79C9CC8D" w:rsidR="00E75421" w:rsidRPr="00E75421" w:rsidRDefault="00E75421" w:rsidP="00E75421">
      <w:pPr>
        <w:pStyle w:val="afc"/>
        <w:spacing w:before="0" w:after="0"/>
        <w:rPr>
          <w:rFonts w:ascii="PT Astra Serif" w:hAnsi="PT Astra Serif"/>
          <w:sz w:val="28"/>
          <w:szCs w:val="28"/>
        </w:rPr>
      </w:pPr>
      <w:r w:rsidRPr="00E75421">
        <w:rPr>
          <w:rFonts w:ascii="PT Astra Serif" w:hAnsi="PT Astra Serif"/>
          <w:sz w:val="28"/>
          <w:szCs w:val="28"/>
        </w:rPr>
        <w:t>«</w:t>
      </w:r>
      <w:r w:rsidR="006D16FB">
        <w:rPr>
          <w:rFonts w:ascii="PT Astra Serif" w:hAnsi="PT Astra Serif" w:cs="Arial"/>
          <w:sz w:val="28"/>
          <w:szCs w:val="28"/>
        </w:rPr>
        <w:t xml:space="preserve">Деревня </w:t>
      </w:r>
      <w:proofErr w:type="spellStart"/>
      <w:r w:rsidR="006D16FB">
        <w:rPr>
          <w:rFonts w:ascii="PT Astra Serif" w:hAnsi="PT Astra Serif" w:cs="Arial"/>
          <w:sz w:val="28"/>
          <w:szCs w:val="28"/>
        </w:rPr>
        <w:t>Русятино</w:t>
      </w:r>
      <w:proofErr w:type="spellEnd"/>
      <w:r w:rsidR="006D16FB">
        <w:rPr>
          <w:rFonts w:ascii="PT Astra Serif" w:hAnsi="PT Astra Serif" w:cs="Arial"/>
          <w:sz w:val="28"/>
          <w:szCs w:val="28"/>
        </w:rPr>
        <w:t xml:space="preserve">, улица </w:t>
      </w:r>
      <w:proofErr w:type="spellStart"/>
      <w:r w:rsidR="006D16FB">
        <w:rPr>
          <w:rFonts w:ascii="PT Astra Serif" w:hAnsi="PT Astra Serif" w:cs="Arial"/>
          <w:sz w:val="28"/>
          <w:szCs w:val="28"/>
        </w:rPr>
        <w:t>Болотова</w:t>
      </w:r>
      <w:proofErr w:type="spellEnd"/>
      <w:r w:rsidRPr="00E75421">
        <w:rPr>
          <w:rFonts w:ascii="PT Astra Serif" w:hAnsi="PT Astra Serif"/>
          <w:sz w:val="28"/>
          <w:szCs w:val="28"/>
        </w:rPr>
        <w:t>» муниципального образования Малаховское Заокского района Тульской области</w:t>
      </w:r>
    </w:p>
    <w:p w14:paraId="5D3AD618" w14:textId="2ADFF2AA" w:rsidR="00E75421" w:rsidRDefault="00E75421" w:rsidP="00E75421">
      <w:pPr>
        <w:pStyle w:val="41"/>
        <w:shd w:val="clear" w:color="auto" w:fill="auto"/>
        <w:spacing w:before="0" w:after="0" w:line="240" w:lineRule="exact"/>
        <w:jc w:val="center"/>
        <w:rPr>
          <w:rFonts w:ascii="PT Astra Serif" w:hAnsi="PT Astra Serif" w:cs="Arial"/>
          <w:b w:val="0"/>
        </w:rPr>
      </w:pPr>
    </w:p>
    <w:p w14:paraId="688BDC83" w14:textId="77777777" w:rsidR="006D16FB" w:rsidRPr="006115AD" w:rsidRDefault="006D16FB" w:rsidP="006D16FB">
      <w:pPr>
        <w:pStyle w:val="aff"/>
        <w:spacing w:before="0" w:after="0"/>
        <w:ind w:firstLine="709"/>
        <w:jc w:val="center"/>
        <w:rPr>
          <w:rFonts w:ascii="PT Astra Serif" w:hAnsi="PT Astra Serif"/>
        </w:rPr>
      </w:pPr>
      <w:r w:rsidRPr="006115AD">
        <w:rPr>
          <w:rStyle w:val="aff1"/>
          <w:rFonts w:ascii="PT Astra Serif" w:hAnsi="PT Astra Serif"/>
          <w:sz w:val="28"/>
        </w:rPr>
        <w:t>1. Общие положения</w:t>
      </w:r>
    </w:p>
    <w:p w14:paraId="58977B35" w14:textId="77777777" w:rsidR="006D16FB" w:rsidRPr="006115AD" w:rsidRDefault="006D16FB" w:rsidP="006D16FB">
      <w:pPr>
        <w:pStyle w:val="aff"/>
        <w:spacing w:before="0" w:after="0"/>
        <w:ind w:firstLine="709"/>
        <w:jc w:val="both"/>
        <w:rPr>
          <w:rFonts w:ascii="PT Astra Serif" w:hAnsi="PT Astra Serif"/>
        </w:rPr>
      </w:pPr>
    </w:p>
    <w:p w14:paraId="465E967E"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 xml:space="preserve">1. Территориальное общественное самоуправление </w:t>
      </w:r>
      <w:r w:rsidRPr="006115AD">
        <w:rPr>
          <w:rFonts w:ascii="PT Astra Serif" w:hAnsi="PT Astra Serif"/>
          <w:sz w:val="28"/>
          <w:szCs w:val="28"/>
        </w:rPr>
        <w:t>«</w:t>
      </w:r>
      <w:r>
        <w:rPr>
          <w:rFonts w:ascii="PT Astra Serif" w:hAnsi="PT Astra Serif"/>
          <w:sz w:val="28"/>
          <w:szCs w:val="28"/>
        </w:rPr>
        <w:t xml:space="preserve">Деревня </w:t>
      </w:r>
      <w:proofErr w:type="spellStart"/>
      <w:r>
        <w:rPr>
          <w:rFonts w:ascii="PT Astra Serif" w:hAnsi="PT Astra Serif"/>
          <w:sz w:val="28"/>
          <w:szCs w:val="28"/>
        </w:rPr>
        <w:t>Русятино</w:t>
      </w:r>
      <w:proofErr w:type="spellEnd"/>
      <w:r>
        <w:rPr>
          <w:rFonts w:ascii="PT Astra Serif" w:hAnsi="PT Astra Serif"/>
          <w:sz w:val="28"/>
          <w:szCs w:val="28"/>
        </w:rPr>
        <w:t xml:space="preserve">, улица </w:t>
      </w:r>
      <w:proofErr w:type="spellStart"/>
      <w:r>
        <w:rPr>
          <w:rFonts w:ascii="PT Astra Serif" w:hAnsi="PT Astra Serif"/>
          <w:sz w:val="28"/>
          <w:szCs w:val="28"/>
        </w:rPr>
        <w:t>Болотова</w:t>
      </w:r>
      <w:proofErr w:type="spellEnd"/>
      <w:r w:rsidRPr="006115AD">
        <w:rPr>
          <w:rFonts w:ascii="PT Astra Serif" w:hAnsi="PT Astra Serif"/>
          <w:sz w:val="28"/>
          <w:szCs w:val="28"/>
        </w:rPr>
        <w:t>»</w:t>
      </w:r>
      <w:r w:rsidRPr="006115AD">
        <w:rPr>
          <w:rFonts w:ascii="PT Astra Serif" w:hAnsi="PT Astra Serif"/>
        </w:rPr>
        <w:t xml:space="preserve"> </w:t>
      </w:r>
      <w:r w:rsidRPr="006115AD">
        <w:rPr>
          <w:rFonts w:ascii="PT Astra Serif" w:hAnsi="PT Astra Serif"/>
          <w:sz w:val="28"/>
          <w:szCs w:val="28"/>
        </w:rPr>
        <w:t>муниципального образования Малаховское Заокского района Тульской области</w:t>
      </w:r>
      <w:r w:rsidRPr="006115AD">
        <w:rPr>
          <w:rFonts w:ascii="PT Astra Serif" w:hAnsi="PT Astra Serif"/>
          <w:sz w:val="28"/>
        </w:rPr>
        <w:t xml:space="preserve"> (далее – ТОС) – это самоорганизация граждан по месту их жительства на части территории </w:t>
      </w:r>
      <w:r w:rsidRPr="006115AD">
        <w:rPr>
          <w:rFonts w:ascii="PT Astra Serif" w:hAnsi="PT Astra Serif"/>
          <w:sz w:val="28"/>
          <w:szCs w:val="28"/>
        </w:rPr>
        <w:t>муниципального образования Малаховское Заокского района Тульской области</w:t>
      </w:r>
      <w:r w:rsidRPr="006115AD">
        <w:rPr>
          <w:rFonts w:ascii="PT Astra Serif" w:hAnsi="PT Astra Serif"/>
          <w:sz w:val="28"/>
        </w:rPr>
        <w:t xml:space="preserve"> (далее – муниципальное образование) для самостоятельного и под свою ответственность осуществления собственных инициатив по вопросам местного значения.  </w:t>
      </w:r>
    </w:p>
    <w:p w14:paraId="35C02B61"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 xml:space="preserve">2. Полное наименование: территориальное общественное самоуправление </w:t>
      </w:r>
      <w:r w:rsidRPr="006115AD">
        <w:rPr>
          <w:rFonts w:ascii="PT Astra Serif" w:hAnsi="PT Astra Serif"/>
          <w:sz w:val="28"/>
          <w:szCs w:val="28"/>
        </w:rPr>
        <w:t>«</w:t>
      </w:r>
      <w:r>
        <w:rPr>
          <w:rFonts w:ascii="PT Astra Serif" w:hAnsi="PT Astra Serif"/>
          <w:sz w:val="28"/>
          <w:szCs w:val="28"/>
        </w:rPr>
        <w:t xml:space="preserve">Деревня </w:t>
      </w:r>
      <w:proofErr w:type="spellStart"/>
      <w:r>
        <w:rPr>
          <w:rFonts w:ascii="PT Astra Serif" w:hAnsi="PT Astra Serif"/>
          <w:sz w:val="28"/>
          <w:szCs w:val="28"/>
        </w:rPr>
        <w:t>Русятино</w:t>
      </w:r>
      <w:proofErr w:type="spellEnd"/>
      <w:r>
        <w:rPr>
          <w:rFonts w:ascii="PT Astra Serif" w:hAnsi="PT Astra Serif"/>
          <w:sz w:val="28"/>
          <w:szCs w:val="28"/>
        </w:rPr>
        <w:t xml:space="preserve">, улица </w:t>
      </w:r>
      <w:proofErr w:type="spellStart"/>
      <w:r>
        <w:rPr>
          <w:rFonts w:ascii="PT Astra Serif" w:hAnsi="PT Astra Serif"/>
          <w:sz w:val="28"/>
          <w:szCs w:val="28"/>
        </w:rPr>
        <w:t>Болотова</w:t>
      </w:r>
      <w:proofErr w:type="spellEnd"/>
      <w:r w:rsidRPr="006115AD">
        <w:rPr>
          <w:rFonts w:ascii="PT Astra Serif" w:hAnsi="PT Astra Serif"/>
          <w:sz w:val="28"/>
          <w:szCs w:val="28"/>
        </w:rPr>
        <w:t>»</w:t>
      </w:r>
      <w:r w:rsidRPr="006115AD">
        <w:rPr>
          <w:rFonts w:ascii="PT Astra Serif" w:hAnsi="PT Astra Serif"/>
          <w:sz w:val="28"/>
        </w:rPr>
        <w:t xml:space="preserve"> в </w:t>
      </w:r>
      <w:r w:rsidRPr="006115AD">
        <w:rPr>
          <w:rFonts w:ascii="PT Astra Serif" w:hAnsi="PT Astra Serif"/>
          <w:sz w:val="28"/>
          <w:szCs w:val="28"/>
        </w:rPr>
        <w:t>муниципальном образовании Малаховское Заокского района Тульской области</w:t>
      </w:r>
      <w:r>
        <w:rPr>
          <w:rFonts w:ascii="PT Astra Serif" w:hAnsi="PT Astra Serif"/>
          <w:sz w:val="28"/>
          <w:szCs w:val="28"/>
        </w:rPr>
        <w:t>.</w:t>
      </w:r>
    </w:p>
    <w:p w14:paraId="284CE648"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 xml:space="preserve">Сокращенное наименование: ТОС </w:t>
      </w:r>
      <w:r w:rsidRPr="006115AD">
        <w:rPr>
          <w:rFonts w:ascii="PT Astra Serif" w:hAnsi="PT Astra Serif"/>
          <w:sz w:val="28"/>
          <w:szCs w:val="28"/>
        </w:rPr>
        <w:t>«</w:t>
      </w:r>
      <w:r>
        <w:rPr>
          <w:rFonts w:ascii="PT Astra Serif" w:hAnsi="PT Astra Serif"/>
          <w:sz w:val="28"/>
          <w:szCs w:val="28"/>
        </w:rPr>
        <w:t xml:space="preserve">Деревня </w:t>
      </w:r>
      <w:proofErr w:type="spellStart"/>
      <w:r>
        <w:rPr>
          <w:rFonts w:ascii="PT Astra Serif" w:hAnsi="PT Astra Serif"/>
          <w:sz w:val="28"/>
          <w:szCs w:val="28"/>
        </w:rPr>
        <w:t>Русятино</w:t>
      </w:r>
      <w:proofErr w:type="spellEnd"/>
      <w:r>
        <w:rPr>
          <w:rFonts w:ascii="PT Astra Serif" w:hAnsi="PT Astra Serif"/>
          <w:sz w:val="28"/>
          <w:szCs w:val="28"/>
        </w:rPr>
        <w:t xml:space="preserve">, улица </w:t>
      </w:r>
      <w:proofErr w:type="spellStart"/>
      <w:r>
        <w:rPr>
          <w:rFonts w:ascii="PT Astra Serif" w:hAnsi="PT Astra Serif"/>
          <w:sz w:val="28"/>
          <w:szCs w:val="28"/>
        </w:rPr>
        <w:t>Болотова</w:t>
      </w:r>
      <w:proofErr w:type="spellEnd"/>
      <w:r w:rsidRPr="006115AD">
        <w:rPr>
          <w:rFonts w:ascii="PT Astra Serif" w:hAnsi="PT Astra Serif"/>
          <w:sz w:val="28"/>
          <w:szCs w:val="28"/>
        </w:rPr>
        <w:t>»</w:t>
      </w:r>
      <w:r w:rsidRPr="006115AD">
        <w:rPr>
          <w:rStyle w:val="aff2"/>
          <w:rFonts w:ascii="PT Astra Serif" w:hAnsi="PT Astra Serif"/>
          <w:sz w:val="28"/>
        </w:rPr>
        <w:t>.</w:t>
      </w:r>
    </w:p>
    <w:p w14:paraId="292B1AEB" w14:textId="77777777" w:rsidR="006D16FB" w:rsidRDefault="006D16FB" w:rsidP="006D16FB">
      <w:pPr>
        <w:autoSpaceDE w:val="0"/>
        <w:autoSpaceDN w:val="0"/>
        <w:adjustRightInd w:val="0"/>
        <w:spacing w:before="120"/>
        <w:ind w:firstLine="709"/>
        <w:jc w:val="both"/>
        <w:outlineLvl w:val="0"/>
        <w:rPr>
          <w:rFonts w:ascii="PT Astra Serif" w:hAnsi="PT Astra Serif"/>
          <w:sz w:val="28"/>
          <w:szCs w:val="28"/>
        </w:rPr>
      </w:pPr>
      <w:r w:rsidRPr="006115AD">
        <w:rPr>
          <w:rFonts w:ascii="PT Astra Serif" w:hAnsi="PT Astra Serif"/>
          <w:sz w:val="28"/>
        </w:rPr>
        <w:t xml:space="preserve">3. </w:t>
      </w:r>
      <w:r w:rsidRPr="006115AD">
        <w:rPr>
          <w:rFonts w:ascii="PT Astra Serif" w:hAnsi="PT Astra Serif"/>
          <w:sz w:val="28"/>
          <w:szCs w:val="28"/>
        </w:rPr>
        <w:t xml:space="preserve">Границы территории, на которой осуществляется ТОС (далее – </w:t>
      </w:r>
      <w:r>
        <w:rPr>
          <w:rFonts w:ascii="PT Astra Serif" w:hAnsi="PT Astra Serif"/>
          <w:sz w:val="28"/>
          <w:szCs w:val="28"/>
        </w:rPr>
        <w:t>территория ТОС), установлены</w:t>
      </w:r>
      <w:r w:rsidRPr="006115AD">
        <w:rPr>
          <w:rFonts w:ascii="PT Astra Serif" w:hAnsi="PT Astra Serif"/>
          <w:sz w:val="28"/>
          <w:szCs w:val="28"/>
        </w:rPr>
        <w:t xml:space="preserve"> </w:t>
      </w:r>
      <w:r w:rsidRPr="006115AD">
        <w:rPr>
          <w:rStyle w:val="aff2"/>
          <w:rFonts w:ascii="PT Astra Serif" w:hAnsi="PT Astra Serif"/>
          <w:sz w:val="28"/>
          <w:szCs w:val="28"/>
        </w:rPr>
        <w:t xml:space="preserve">решением Собрания депутатов муниципального образования Малаховское Заокского района </w:t>
      </w:r>
      <w:r>
        <w:rPr>
          <w:rFonts w:ascii="PT Astra Serif" w:hAnsi="PT Astra Serif"/>
          <w:sz w:val="28"/>
          <w:szCs w:val="28"/>
        </w:rPr>
        <w:t>от 16.05.2025г. №40/82</w:t>
      </w:r>
      <w:r w:rsidRPr="00D15155">
        <w:rPr>
          <w:rFonts w:ascii="PT Astra Serif" w:hAnsi="PT Astra Serif"/>
          <w:sz w:val="28"/>
          <w:szCs w:val="28"/>
        </w:rPr>
        <w:t xml:space="preserve"> «Об утверждении границ территории на которой осуществляется ТОС» и находится в пределах </w:t>
      </w:r>
      <w:r>
        <w:rPr>
          <w:rFonts w:ascii="PT Astra Serif" w:hAnsi="PT Astra Serif"/>
          <w:sz w:val="28"/>
          <w:szCs w:val="28"/>
        </w:rPr>
        <w:t>индивидуальных жилых домов, расположенных</w:t>
      </w:r>
      <w:r w:rsidRPr="00E86D57">
        <w:rPr>
          <w:rFonts w:ascii="PT Astra Serif" w:hAnsi="PT Astra Serif"/>
          <w:sz w:val="28"/>
          <w:szCs w:val="28"/>
        </w:rPr>
        <w:t xml:space="preserve"> по адресу: Тульская область, муниципальный район Заокский, сельское поселение Малаховское, д. </w:t>
      </w:r>
      <w:proofErr w:type="spellStart"/>
      <w:r w:rsidRPr="00E86D57">
        <w:rPr>
          <w:rFonts w:ascii="PT Astra Serif" w:hAnsi="PT Astra Serif"/>
          <w:sz w:val="28"/>
          <w:szCs w:val="28"/>
        </w:rPr>
        <w:t>Русятино</w:t>
      </w:r>
      <w:proofErr w:type="spellEnd"/>
      <w:r w:rsidRPr="00E86D57">
        <w:rPr>
          <w:rFonts w:ascii="PT Astra Serif" w:hAnsi="PT Astra Serif"/>
          <w:sz w:val="28"/>
          <w:szCs w:val="28"/>
        </w:rPr>
        <w:t xml:space="preserve">, ул. </w:t>
      </w:r>
      <w:proofErr w:type="spellStart"/>
      <w:r w:rsidRPr="00E86D57">
        <w:rPr>
          <w:rFonts w:ascii="PT Astra Serif" w:hAnsi="PT Astra Serif"/>
          <w:sz w:val="28"/>
          <w:szCs w:val="28"/>
        </w:rPr>
        <w:t>Болотова</w:t>
      </w:r>
      <w:proofErr w:type="spellEnd"/>
      <w:r w:rsidRPr="00E86D57">
        <w:rPr>
          <w:rFonts w:ascii="PT Astra Serif" w:hAnsi="PT Astra Serif"/>
          <w:sz w:val="28"/>
          <w:szCs w:val="28"/>
        </w:rPr>
        <w:t xml:space="preserve"> номера 1, 2, 3, 4, 5, 6, 7, 8, 9, 10, 11, 12, 13, 14, 15, 16, 17, 19, 20, 21, 22, 24, 25, 25А, 26, 27, 28, 31, 32, 36А, 38, 40.</w:t>
      </w:r>
    </w:p>
    <w:p w14:paraId="75B47D23" w14:textId="77777777" w:rsidR="006D16FB" w:rsidRPr="0013036B" w:rsidRDefault="006D16FB" w:rsidP="006D16FB">
      <w:pPr>
        <w:autoSpaceDE w:val="0"/>
        <w:autoSpaceDN w:val="0"/>
        <w:adjustRightInd w:val="0"/>
        <w:spacing w:before="120"/>
        <w:ind w:firstLine="709"/>
        <w:jc w:val="both"/>
        <w:outlineLvl w:val="0"/>
        <w:rPr>
          <w:rFonts w:ascii="PT Astra Serif" w:hAnsi="PT Astra Serif"/>
          <w:sz w:val="28"/>
          <w:szCs w:val="28"/>
        </w:rPr>
      </w:pPr>
      <w:r w:rsidRPr="006115AD">
        <w:rPr>
          <w:rFonts w:ascii="PT Astra Serif" w:hAnsi="PT Astra Serif"/>
          <w:sz w:val="28"/>
        </w:rPr>
        <w:t>4. ТОС не является юридическим лицом.</w:t>
      </w:r>
    </w:p>
    <w:p w14:paraId="2831AAC4" w14:textId="77777777" w:rsidR="006D16FB" w:rsidRPr="006115AD" w:rsidRDefault="006D16FB" w:rsidP="006D16FB">
      <w:pPr>
        <w:pStyle w:val="aff"/>
        <w:spacing w:before="0" w:after="0"/>
        <w:ind w:firstLine="709"/>
        <w:jc w:val="both"/>
        <w:rPr>
          <w:rFonts w:ascii="PT Astra Serif" w:hAnsi="PT Astra Serif"/>
          <w:sz w:val="28"/>
          <w:szCs w:val="28"/>
        </w:rPr>
      </w:pPr>
      <w:r>
        <w:rPr>
          <w:rFonts w:ascii="PT Astra Serif" w:hAnsi="PT Astra Serif"/>
          <w:sz w:val="28"/>
        </w:rPr>
        <w:t>5. Орган ТОС находи</w:t>
      </w:r>
      <w:r w:rsidRPr="006115AD">
        <w:rPr>
          <w:rFonts w:ascii="PT Astra Serif" w:hAnsi="PT Astra Serif"/>
          <w:sz w:val="28"/>
        </w:rPr>
        <w:t xml:space="preserve">тся по адресу: </w:t>
      </w:r>
      <w:r w:rsidRPr="006115AD">
        <w:rPr>
          <w:rFonts w:ascii="PT Astra Serif" w:hAnsi="PT Astra Serif"/>
          <w:sz w:val="28"/>
          <w:szCs w:val="28"/>
        </w:rPr>
        <w:t xml:space="preserve">Тульская область, муниципальный район Заокский, сельское поселение Малаховское, </w:t>
      </w:r>
      <w:r>
        <w:rPr>
          <w:rFonts w:ascii="PT Astra Serif" w:hAnsi="PT Astra Serif"/>
          <w:sz w:val="28"/>
          <w:szCs w:val="28"/>
        </w:rPr>
        <w:t xml:space="preserve">д. </w:t>
      </w:r>
      <w:proofErr w:type="spellStart"/>
      <w:r>
        <w:rPr>
          <w:rFonts w:ascii="PT Astra Serif" w:hAnsi="PT Astra Serif"/>
          <w:sz w:val="28"/>
          <w:szCs w:val="28"/>
        </w:rPr>
        <w:t>Русятино</w:t>
      </w:r>
      <w:proofErr w:type="spellEnd"/>
      <w:r>
        <w:rPr>
          <w:rFonts w:ascii="PT Astra Serif" w:hAnsi="PT Astra Serif"/>
          <w:sz w:val="28"/>
          <w:szCs w:val="28"/>
        </w:rPr>
        <w:t xml:space="preserve">, ул. </w:t>
      </w:r>
      <w:proofErr w:type="spellStart"/>
      <w:r>
        <w:rPr>
          <w:rFonts w:ascii="PT Astra Serif" w:hAnsi="PT Astra Serif"/>
          <w:sz w:val="28"/>
          <w:szCs w:val="28"/>
        </w:rPr>
        <w:t>Болотова</w:t>
      </w:r>
      <w:proofErr w:type="spellEnd"/>
      <w:r>
        <w:rPr>
          <w:rFonts w:ascii="PT Astra Serif" w:hAnsi="PT Astra Serif"/>
          <w:sz w:val="28"/>
          <w:szCs w:val="28"/>
        </w:rPr>
        <w:t>, д. 19</w:t>
      </w:r>
      <w:r w:rsidRPr="006115AD">
        <w:rPr>
          <w:rFonts w:ascii="PT Astra Serif" w:hAnsi="PT Astra Serif"/>
          <w:sz w:val="28"/>
        </w:rPr>
        <w:t>.</w:t>
      </w:r>
    </w:p>
    <w:p w14:paraId="1470EF35" w14:textId="77777777" w:rsidR="006D16FB" w:rsidRPr="006115AD" w:rsidRDefault="006D16FB" w:rsidP="006D16FB">
      <w:pPr>
        <w:pStyle w:val="aff"/>
        <w:spacing w:before="0" w:after="0"/>
        <w:ind w:firstLine="709"/>
        <w:jc w:val="both"/>
        <w:rPr>
          <w:rFonts w:ascii="PT Astra Serif" w:hAnsi="PT Astra Serif"/>
        </w:rPr>
      </w:pPr>
    </w:p>
    <w:p w14:paraId="4B957B1A" w14:textId="77777777" w:rsidR="006D16FB" w:rsidRPr="006115AD" w:rsidRDefault="006D16FB" w:rsidP="006D16FB">
      <w:pPr>
        <w:pStyle w:val="aff"/>
        <w:spacing w:before="0" w:after="0"/>
        <w:ind w:firstLine="709"/>
        <w:jc w:val="center"/>
        <w:rPr>
          <w:rFonts w:ascii="PT Astra Serif" w:hAnsi="PT Astra Serif"/>
        </w:rPr>
      </w:pPr>
      <w:r w:rsidRPr="006115AD">
        <w:rPr>
          <w:rStyle w:val="aff1"/>
          <w:rFonts w:ascii="PT Astra Serif" w:hAnsi="PT Astra Serif"/>
          <w:sz w:val="28"/>
        </w:rPr>
        <w:t>2. Цель, задачи и основные направления деятельности ТОС</w:t>
      </w:r>
    </w:p>
    <w:p w14:paraId="40A06CC9" w14:textId="77777777" w:rsidR="006D16FB" w:rsidRPr="006115AD" w:rsidRDefault="006D16FB" w:rsidP="006D16FB">
      <w:pPr>
        <w:pStyle w:val="aff"/>
        <w:spacing w:before="0" w:after="0"/>
        <w:ind w:firstLine="709"/>
        <w:jc w:val="both"/>
        <w:rPr>
          <w:rFonts w:ascii="PT Astra Serif" w:hAnsi="PT Astra Serif"/>
        </w:rPr>
      </w:pPr>
    </w:p>
    <w:p w14:paraId="657A3AC7"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7. Основной целью ТОС является самостоятельное и под свою ответственность осуществление гражданами собственных инициатив по вопросам местного значения.</w:t>
      </w:r>
    </w:p>
    <w:p w14:paraId="1D2DC361"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8. Задачами ТОС являются:</w:t>
      </w:r>
    </w:p>
    <w:p w14:paraId="7FAD26F8"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1) развитие общественной инициативы граждан, проживающих на территории ТОС, повышение их активности и ответственности в осуществлении собственных инициатив по вопросам местного значения;</w:t>
      </w:r>
    </w:p>
    <w:p w14:paraId="30BCE3EB"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lastRenderedPageBreak/>
        <w:t xml:space="preserve">2) обеспечение учета интересов граждан, проживающих на территории ТОС, при рассмотрении органами местного самоуправления </w:t>
      </w:r>
      <w:r w:rsidRPr="006115AD">
        <w:rPr>
          <w:rFonts w:ascii="PT Astra Serif" w:hAnsi="PT Astra Serif"/>
          <w:sz w:val="28"/>
          <w:szCs w:val="28"/>
        </w:rPr>
        <w:t>муниципального образования Малаховское Заокского района Тульской области</w:t>
      </w:r>
      <w:r w:rsidRPr="006115AD">
        <w:rPr>
          <w:rStyle w:val="aff2"/>
          <w:rFonts w:ascii="PT Astra Serif" w:hAnsi="PT Astra Serif"/>
          <w:sz w:val="28"/>
        </w:rPr>
        <w:t xml:space="preserve"> (далее – органы местного самоуправления) </w:t>
      </w:r>
      <w:r w:rsidRPr="006115AD">
        <w:rPr>
          <w:rFonts w:ascii="PT Astra Serif" w:hAnsi="PT Astra Serif"/>
          <w:sz w:val="28"/>
        </w:rPr>
        <w:t>вопросов местного значения и принятии по ним решений;</w:t>
      </w:r>
    </w:p>
    <w:p w14:paraId="59807088" w14:textId="77777777" w:rsidR="006D16FB" w:rsidRPr="006115AD" w:rsidRDefault="006D16FB" w:rsidP="006D16FB">
      <w:pPr>
        <w:pStyle w:val="afe"/>
        <w:ind w:firstLine="709"/>
        <w:jc w:val="both"/>
        <w:rPr>
          <w:rFonts w:ascii="PT Astra Serif" w:hAnsi="PT Astra Serif"/>
        </w:rPr>
      </w:pPr>
      <w:r w:rsidRPr="006115AD">
        <w:rPr>
          <w:rFonts w:ascii="PT Astra Serif" w:hAnsi="PT Astra Serif"/>
          <w:sz w:val="28"/>
        </w:rPr>
        <w:t xml:space="preserve">3) обеспечение исполнения решений, принятых на собраниях граждан и конференциях граждан (собраниях делегатов), проводимых </w:t>
      </w:r>
      <w:r w:rsidRPr="006115AD">
        <w:rPr>
          <w:rFonts w:ascii="PT Astra Serif" w:hAnsi="PT Astra Serif"/>
          <w:sz w:val="28"/>
          <w:lang w:eastAsia="ru-RU"/>
        </w:rPr>
        <w:t>по вопросам организации и осуществления территориального общественного самоуправления</w:t>
      </w:r>
      <w:r w:rsidRPr="006115AD">
        <w:rPr>
          <w:rFonts w:ascii="PT Astra Serif" w:hAnsi="PT Astra Serif"/>
          <w:sz w:val="28"/>
        </w:rPr>
        <w:t>;</w:t>
      </w:r>
    </w:p>
    <w:p w14:paraId="2F69FA28"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4) содействие органам местного самоуправления в решении вопросов местного значения.</w:t>
      </w:r>
    </w:p>
    <w:p w14:paraId="0FAEA7D3"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9. Основными направлениями деятельности ТОС являются:</w:t>
      </w:r>
    </w:p>
    <w:p w14:paraId="3A691495"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1) разработка, принятие и реализация планов и программ развития территории ТОС с учетом стратегии социально-экономического развития муниципального образования;</w:t>
      </w:r>
    </w:p>
    <w:p w14:paraId="6C47642E"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2) подготовка и внесение предложений в стратегию социально-экономического развития муниципального образования;</w:t>
      </w:r>
    </w:p>
    <w:p w14:paraId="09DB2091"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3) внесение в органы местного самоуправления проектов правовых актов органов местного самоуправления, предложений по вопросам местного значения, затрагивающих интересы граждан, проживающих на территории ТОС, в том числе по вопросам организации транспортного обслуживания в границах муниципального образования, создания условий для обеспечения населения муниципального образования услугами связи, общественного питания, торговли и бытового обслуживания;</w:t>
      </w:r>
    </w:p>
    <w:p w14:paraId="367D04DC"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 xml:space="preserve">4) внесение предложений в </w:t>
      </w:r>
      <w:r>
        <w:rPr>
          <w:rFonts w:ascii="PT Astra Serif" w:hAnsi="PT Astra Serif"/>
          <w:sz w:val="28"/>
        </w:rPr>
        <w:t xml:space="preserve">администрацию </w:t>
      </w:r>
      <w:r w:rsidRPr="006115AD">
        <w:rPr>
          <w:rFonts w:ascii="PT Astra Serif" w:hAnsi="PT Astra Serif"/>
          <w:sz w:val="28"/>
          <w:szCs w:val="28"/>
        </w:rPr>
        <w:t>муниципального образования Малаховское Заокского района Тульской области</w:t>
      </w:r>
      <w:r w:rsidRPr="006115AD">
        <w:rPr>
          <w:rFonts w:ascii="PT Astra Serif" w:hAnsi="PT Astra Serif"/>
          <w:sz w:val="28"/>
        </w:rPr>
        <w:t xml:space="preserve"> или главе </w:t>
      </w:r>
      <w:r>
        <w:rPr>
          <w:rFonts w:ascii="PT Astra Serif" w:hAnsi="PT Astra Serif"/>
          <w:sz w:val="28"/>
        </w:rPr>
        <w:t xml:space="preserve">администрации </w:t>
      </w:r>
      <w:r w:rsidRPr="006115AD">
        <w:rPr>
          <w:rFonts w:ascii="PT Astra Serif" w:hAnsi="PT Astra Serif"/>
          <w:sz w:val="28"/>
          <w:szCs w:val="28"/>
        </w:rPr>
        <w:t>муниципального образования Малаховское Заокского района Тульской области</w:t>
      </w:r>
      <w:r w:rsidRPr="006115AD">
        <w:rPr>
          <w:rFonts w:ascii="PT Astra Serif" w:hAnsi="PT Astra Serif"/>
          <w:sz w:val="28"/>
        </w:rPr>
        <w:t xml:space="preserve"> о проведении опроса граждан на всей территории муниципального образования</w:t>
      </w:r>
      <w:r w:rsidRPr="006115AD">
        <w:rPr>
          <w:rStyle w:val="aff2"/>
          <w:rFonts w:ascii="PT Astra Serif" w:hAnsi="PT Astra Serif"/>
          <w:sz w:val="28"/>
        </w:rPr>
        <w:t xml:space="preserve"> </w:t>
      </w:r>
      <w:r w:rsidRPr="006115AD">
        <w:rPr>
          <w:rFonts w:ascii="PT Astra Serif" w:hAnsi="PT Astra Serif"/>
          <w:sz w:val="28"/>
        </w:rPr>
        <w:t>или на части его территории для выявления их мнения;</w:t>
      </w:r>
    </w:p>
    <w:p w14:paraId="75304FE0"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5) благоустройство территории ТОС;</w:t>
      </w:r>
    </w:p>
    <w:p w14:paraId="59752A0D"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6) организация участия граждан, проживающих на территории ТОС, в работах по обеспечению сохранности жилого фонда и благоустройству территории ТОС;</w:t>
      </w:r>
    </w:p>
    <w:p w14:paraId="7EDB214A"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7) общественный контроль в области охраны окружающей среды и за выполнением санитарных правил на территории ТОС;</w:t>
      </w:r>
    </w:p>
    <w:p w14:paraId="37991BA7"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8) общественный земельный контроль на территории ТОС;</w:t>
      </w:r>
    </w:p>
    <w:p w14:paraId="07C6B49B"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9) участие в деятельности по развитию сферы образования в муниципальном образовании;</w:t>
      </w:r>
    </w:p>
    <w:p w14:paraId="6D0B571A"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10) участие в деятельности по развитию сферы культуры в муниципальном образовании;</w:t>
      </w:r>
    </w:p>
    <w:p w14:paraId="67197482"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11) участие в деятельности по развитию сферы физической культуры и спорта в муниципальном образовании;</w:t>
      </w:r>
    </w:p>
    <w:p w14:paraId="56978700"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12) участие в создании условий для организации досуга, а также в организации обустройства мест отдыха граждан, проживающих на территории ТОС;</w:t>
      </w:r>
    </w:p>
    <w:p w14:paraId="0E22FACC"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 xml:space="preserve">13) участие в организации и осуществлении мероприятий по работе с детьми и молодежью в муниципальном образовании без вмешательства в </w:t>
      </w:r>
      <w:r w:rsidRPr="006115AD">
        <w:rPr>
          <w:rFonts w:ascii="PT Astra Serif" w:hAnsi="PT Astra Serif"/>
          <w:sz w:val="28"/>
        </w:rPr>
        <w:lastRenderedPageBreak/>
        <w:t>деятельность государственных, негосударственных и муниципальных образовательных учреждений;</w:t>
      </w:r>
    </w:p>
    <w:p w14:paraId="6EFC17E2"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14) содействие осуществлению благотворительной деятельности в муниципальном образовании;</w:t>
      </w:r>
    </w:p>
    <w:p w14:paraId="582D26A5"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15) содействие в установленном законом порядке правоохранительным органам в поддержании общественного порядка на территории ТОС;</w:t>
      </w:r>
    </w:p>
    <w:p w14:paraId="5730775C"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16) участие в обеспечении первичных мер пожарной безопасности на территории ТОС;</w:t>
      </w:r>
    </w:p>
    <w:p w14:paraId="795FE214"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17) участие в мероприятиях по предупреждению и ликвидации последствий чрезвычайных ситуаций на территории ТОС;</w:t>
      </w:r>
    </w:p>
    <w:p w14:paraId="6E711B6A"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18) информирование граждан, проживающих на территории ТОС, о деятельности и решениях органов местного самоуправления,</w:t>
      </w:r>
      <w:r w:rsidRPr="006115AD">
        <w:rPr>
          <w:rStyle w:val="aff2"/>
          <w:rFonts w:ascii="PT Astra Serif" w:hAnsi="PT Astra Serif"/>
          <w:sz w:val="28"/>
        </w:rPr>
        <w:t xml:space="preserve"> </w:t>
      </w:r>
      <w:r w:rsidRPr="006115AD">
        <w:rPr>
          <w:rFonts w:ascii="PT Astra Serif" w:hAnsi="PT Astra Serif"/>
          <w:sz w:val="28"/>
        </w:rPr>
        <w:t>затрагивающих интересы граждан, проживающих на территории ТОС, а также о деятельности и решениях органов ТОС.</w:t>
      </w:r>
    </w:p>
    <w:p w14:paraId="04359EFB" w14:textId="77777777" w:rsidR="006D16FB" w:rsidRPr="006115AD" w:rsidRDefault="006D16FB" w:rsidP="006D16FB">
      <w:pPr>
        <w:pStyle w:val="aff"/>
        <w:spacing w:before="0" w:after="0"/>
        <w:ind w:firstLine="709"/>
        <w:jc w:val="both"/>
        <w:rPr>
          <w:rFonts w:ascii="PT Astra Serif" w:hAnsi="PT Astra Serif"/>
        </w:rPr>
      </w:pPr>
    </w:p>
    <w:p w14:paraId="1820C533" w14:textId="77777777" w:rsidR="006D16FB" w:rsidRPr="006115AD" w:rsidRDefault="006D16FB" w:rsidP="006D16FB">
      <w:pPr>
        <w:pStyle w:val="aff"/>
        <w:spacing w:before="0" w:after="0"/>
        <w:ind w:firstLine="709"/>
        <w:jc w:val="center"/>
        <w:rPr>
          <w:rFonts w:ascii="PT Astra Serif" w:hAnsi="PT Astra Serif"/>
        </w:rPr>
      </w:pPr>
      <w:r w:rsidRPr="006115AD">
        <w:rPr>
          <w:rStyle w:val="aff1"/>
          <w:rFonts w:ascii="PT Astra Serif" w:hAnsi="PT Astra Serif"/>
          <w:sz w:val="28"/>
        </w:rPr>
        <w:t>3. Осуществление ТОС и участие в осуществлении ТОС</w:t>
      </w:r>
    </w:p>
    <w:p w14:paraId="3C39E9FA" w14:textId="77777777" w:rsidR="006D16FB" w:rsidRPr="006115AD" w:rsidRDefault="006D16FB" w:rsidP="006D16FB">
      <w:pPr>
        <w:pStyle w:val="aff"/>
        <w:spacing w:before="0" w:after="0"/>
        <w:ind w:firstLine="709"/>
        <w:jc w:val="both"/>
        <w:rPr>
          <w:rFonts w:ascii="PT Astra Serif" w:hAnsi="PT Astra Serif"/>
        </w:rPr>
      </w:pPr>
    </w:p>
    <w:p w14:paraId="14D1FB5B"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10. ТОС осуществляется непосредственно гражданами посредством проведения собраний граждан и конференций граждан (собраний делегатов), а также деятельности органов ТОС.</w:t>
      </w:r>
    </w:p>
    <w:p w14:paraId="56A49C3D"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11. Граждане, проживающие на территории ТОС, участвуют в осуществлении ТОС посредством проведения на территории ТОС опросов граждан, анкетирования граждан, а также обсуждения проектов правовых актов органов местного самоуправления и должностных лиц местного самоуправления, а также посредством иных форм участия.</w:t>
      </w:r>
      <w:r w:rsidRPr="006115AD">
        <w:rPr>
          <w:rStyle w:val="aff2"/>
          <w:rFonts w:ascii="PT Astra Serif" w:hAnsi="PT Astra Serif"/>
          <w:sz w:val="28"/>
        </w:rPr>
        <w:t xml:space="preserve"> </w:t>
      </w:r>
    </w:p>
    <w:p w14:paraId="040AA342" w14:textId="77777777" w:rsidR="006D16FB" w:rsidRPr="006115AD" w:rsidRDefault="006D16FB" w:rsidP="006D16FB">
      <w:pPr>
        <w:pStyle w:val="aff"/>
        <w:spacing w:before="0" w:after="0"/>
        <w:ind w:firstLine="709"/>
        <w:jc w:val="both"/>
        <w:rPr>
          <w:rFonts w:ascii="PT Astra Serif" w:hAnsi="PT Astra Serif"/>
        </w:rPr>
      </w:pPr>
    </w:p>
    <w:p w14:paraId="2725DF50" w14:textId="77777777" w:rsidR="006D16FB" w:rsidRPr="006115AD" w:rsidRDefault="006D16FB" w:rsidP="006D16FB">
      <w:pPr>
        <w:pStyle w:val="aff"/>
        <w:spacing w:before="0" w:after="0"/>
        <w:ind w:firstLine="709"/>
        <w:jc w:val="center"/>
        <w:rPr>
          <w:rFonts w:ascii="PT Astra Serif" w:hAnsi="PT Astra Serif"/>
        </w:rPr>
      </w:pPr>
      <w:r w:rsidRPr="006115AD">
        <w:rPr>
          <w:rStyle w:val="aff1"/>
          <w:rFonts w:ascii="PT Astra Serif" w:hAnsi="PT Astra Serif"/>
          <w:sz w:val="28"/>
        </w:rPr>
        <w:t>4. Собрание граждан и конференция граждан (собрание делегатов)</w:t>
      </w:r>
    </w:p>
    <w:p w14:paraId="72F4CCB6" w14:textId="77777777" w:rsidR="006D16FB" w:rsidRPr="006115AD" w:rsidRDefault="006D16FB" w:rsidP="006D16FB">
      <w:pPr>
        <w:pStyle w:val="aff"/>
        <w:spacing w:before="0" w:after="0"/>
        <w:ind w:firstLine="709"/>
        <w:jc w:val="both"/>
        <w:rPr>
          <w:rFonts w:ascii="PT Astra Serif" w:hAnsi="PT Astra Serif"/>
        </w:rPr>
      </w:pPr>
    </w:p>
    <w:p w14:paraId="345E5B5A"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12. К исключительным полномочиям собрания граждан (конференции граждан (собрания делегатов)) относятся:</w:t>
      </w:r>
    </w:p>
    <w:p w14:paraId="22E361A4" w14:textId="77777777" w:rsidR="006D16FB" w:rsidRPr="006115AD" w:rsidRDefault="006D16FB" w:rsidP="006D16FB">
      <w:pPr>
        <w:pStyle w:val="afe"/>
        <w:rPr>
          <w:rFonts w:ascii="PT Astra Serif" w:hAnsi="PT Astra Serif"/>
        </w:rPr>
      </w:pPr>
      <w:r w:rsidRPr="006115AD">
        <w:rPr>
          <w:rFonts w:ascii="PT Astra Serif" w:hAnsi="PT Astra Serif"/>
          <w:b/>
          <w:sz w:val="28"/>
          <w:lang w:eastAsia="ru-RU"/>
        </w:rPr>
        <w:t>1) установление структуры органов ТОС;</w:t>
      </w:r>
    </w:p>
    <w:p w14:paraId="0825912C" w14:textId="77777777" w:rsidR="006D16FB" w:rsidRPr="006115AD" w:rsidRDefault="006D16FB" w:rsidP="006D16FB">
      <w:pPr>
        <w:pStyle w:val="afe"/>
        <w:rPr>
          <w:rFonts w:ascii="PT Astra Serif" w:hAnsi="PT Astra Serif"/>
        </w:rPr>
      </w:pPr>
      <w:r w:rsidRPr="006115AD">
        <w:rPr>
          <w:rFonts w:ascii="PT Astra Serif" w:hAnsi="PT Astra Serif"/>
          <w:b/>
          <w:sz w:val="28"/>
          <w:lang w:eastAsia="ru-RU"/>
        </w:rPr>
        <w:t>2) принятие устава ТОС, внесение в него изменений и дополнений;</w:t>
      </w:r>
    </w:p>
    <w:p w14:paraId="243EE821" w14:textId="77777777" w:rsidR="006D16FB" w:rsidRPr="006115AD" w:rsidRDefault="006D16FB" w:rsidP="006D16FB">
      <w:pPr>
        <w:pStyle w:val="afe"/>
        <w:rPr>
          <w:rFonts w:ascii="PT Astra Serif" w:hAnsi="PT Astra Serif"/>
        </w:rPr>
      </w:pPr>
      <w:r w:rsidRPr="006115AD">
        <w:rPr>
          <w:rFonts w:ascii="PT Astra Serif" w:hAnsi="PT Astra Serif"/>
          <w:b/>
          <w:sz w:val="28"/>
          <w:lang w:eastAsia="ru-RU"/>
        </w:rPr>
        <w:t>3) избрание органов ТОС;</w:t>
      </w:r>
    </w:p>
    <w:p w14:paraId="1C5BF4BC" w14:textId="77777777" w:rsidR="006D16FB" w:rsidRPr="006115AD" w:rsidRDefault="006D16FB" w:rsidP="006D16FB">
      <w:pPr>
        <w:pStyle w:val="afe"/>
        <w:rPr>
          <w:rFonts w:ascii="PT Astra Serif" w:hAnsi="PT Astra Serif"/>
        </w:rPr>
      </w:pPr>
      <w:r w:rsidRPr="006115AD">
        <w:rPr>
          <w:rFonts w:ascii="PT Astra Serif" w:hAnsi="PT Astra Serif"/>
          <w:b/>
          <w:sz w:val="28"/>
          <w:lang w:eastAsia="ru-RU"/>
        </w:rPr>
        <w:t>4) определение основных направлений деятельности ТОС;</w:t>
      </w:r>
    </w:p>
    <w:p w14:paraId="0EC8935C" w14:textId="77777777" w:rsidR="006D16FB" w:rsidRPr="006115AD" w:rsidRDefault="006D16FB" w:rsidP="006D16FB">
      <w:pPr>
        <w:pStyle w:val="afe"/>
        <w:rPr>
          <w:rFonts w:ascii="PT Astra Serif" w:hAnsi="PT Astra Serif"/>
        </w:rPr>
      </w:pPr>
      <w:r w:rsidRPr="006115AD">
        <w:rPr>
          <w:rFonts w:ascii="PT Astra Serif" w:hAnsi="PT Astra Serif"/>
          <w:b/>
          <w:sz w:val="28"/>
          <w:lang w:eastAsia="ru-RU"/>
        </w:rPr>
        <w:t>5) утверждение сметы доходов и расходов ТОС и отчета о ее исполнении;</w:t>
      </w:r>
    </w:p>
    <w:p w14:paraId="3FC9F9B4" w14:textId="77777777" w:rsidR="006D16FB" w:rsidRPr="006115AD" w:rsidRDefault="006D16FB" w:rsidP="006D16FB">
      <w:pPr>
        <w:pStyle w:val="afe"/>
        <w:rPr>
          <w:rFonts w:ascii="PT Astra Serif" w:hAnsi="PT Astra Serif"/>
        </w:rPr>
      </w:pPr>
      <w:r w:rsidRPr="006115AD">
        <w:rPr>
          <w:rFonts w:ascii="PT Astra Serif" w:hAnsi="PT Astra Serif"/>
          <w:b/>
          <w:sz w:val="28"/>
          <w:lang w:eastAsia="ru-RU"/>
        </w:rPr>
        <w:t>6) рассмотрение и утверждение отчетов о деятельности органов ТОС;</w:t>
      </w:r>
    </w:p>
    <w:p w14:paraId="427D3A98" w14:textId="77777777" w:rsidR="006D16FB" w:rsidRPr="006115AD" w:rsidRDefault="006D16FB" w:rsidP="006D16FB">
      <w:pPr>
        <w:pStyle w:val="afe"/>
        <w:rPr>
          <w:rFonts w:ascii="PT Astra Serif" w:hAnsi="PT Astra Serif"/>
        </w:rPr>
      </w:pPr>
      <w:r w:rsidRPr="006115AD">
        <w:rPr>
          <w:rFonts w:ascii="PT Astra Serif" w:hAnsi="PT Astra Serif"/>
          <w:b/>
          <w:sz w:val="28"/>
          <w:lang w:eastAsia="ru-RU"/>
        </w:rPr>
        <w:t>7) обсуждение инициативного проекта и принятие решения по вопросу о его одобрении.</w:t>
      </w:r>
    </w:p>
    <w:p w14:paraId="593DA8A4"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13. Собрание граждан (конференция граждан (собрание делегатов)) вправе принимать решения о внесении исполнительным органом ТОС проектов правовых актов муниципального образования, предложений о проведении опросов граждан, проживающих на всей территории муниципального образования или части его территории, коллективных обращений в органы местного самоуправления</w:t>
      </w:r>
      <w:r w:rsidRPr="006115AD">
        <w:rPr>
          <w:rStyle w:val="aff2"/>
          <w:rFonts w:ascii="PT Astra Serif" w:hAnsi="PT Astra Serif"/>
          <w:sz w:val="28"/>
        </w:rPr>
        <w:t>.</w:t>
      </w:r>
    </w:p>
    <w:p w14:paraId="2D7B8A19"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14. Очередное собрание граждан (конференция граждан (собрание делегатов)) проводится не реже двух раз в год.</w:t>
      </w:r>
    </w:p>
    <w:p w14:paraId="776DB7D9"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Внеочередное собрание граждан (внеочередная конференция граждан (собрание делегатов)) может быть проведено по инициативе:</w:t>
      </w:r>
    </w:p>
    <w:p w14:paraId="4732E6B5"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lastRenderedPageBreak/>
        <w:t>1) инициативной группы граждан, проживающих на территории ТОС, численностью не менее трех человек;</w:t>
      </w:r>
    </w:p>
    <w:p w14:paraId="06C996BB"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2) органов ТОС;</w:t>
      </w:r>
    </w:p>
    <w:p w14:paraId="7EA849C3"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3) органов местного самоуправления.</w:t>
      </w:r>
    </w:p>
    <w:p w14:paraId="1922C922"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Очередное и внеочередное собрание граждан (конференция граждан (собрание делегатов)) назначается руководителем Комитета ТОС.</w:t>
      </w:r>
    </w:p>
    <w:p w14:paraId="668AEA9A" w14:textId="77777777" w:rsidR="006D16FB" w:rsidRPr="006115AD" w:rsidRDefault="006D16FB" w:rsidP="006D16FB">
      <w:pPr>
        <w:pStyle w:val="afe"/>
        <w:rPr>
          <w:rFonts w:ascii="PT Astra Serif" w:hAnsi="PT Astra Serif"/>
        </w:rPr>
      </w:pPr>
      <w:r w:rsidRPr="006115AD">
        <w:rPr>
          <w:rFonts w:ascii="PT Astra Serif" w:hAnsi="PT Astra Serif"/>
          <w:sz w:val="28"/>
        </w:rPr>
        <w:t xml:space="preserve">15. Собрание граждан считается правомочным, </w:t>
      </w:r>
      <w:r w:rsidRPr="006115AD">
        <w:rPr>
          <w:rFonts w:ascii="PT Astra Serif" w:hAnsi="PT Astra Serif"/>
          <w:sz w:val="28"/>
          <w:lang w:eastAsia="ru-RU"/>
        </w:rPr>
        <w:t>если в нем принимают участие не менее одной трети жителей соответствующей территории, достигших шестнадцатилетнего возраста</w:t>
      </w:r>
      <w:r w:rsidRPr="006115AD">
        <w:rPr>
          <w:rFonts w:ascii="PT Astra Serif" w:hAnsi="PT Astra Serif"/>
          <w:sz w:val="28"/>
        </w:rPr>
        <w:t>.</w:t>
      </w:r>
    </w:p>
    <w:p w14:paraId="7A56FA32"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16. На собрании граждан избираются председатель и секретарь собрания граждан из числа присутствующих участников собрания граждан.</w:t>
      </w:r>
    </w:p>
    <w:p w14:paraId="75C951B6"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17. В ходе собрания граждан секретарь собрания граждан ведет протокол, в котором отражается информация, указанная в пункте 36 настоящего Устава.</w:t>
      </w:r>
    </w:p>
    <w:p w14:paraId="4750B591"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Протокол подписывается председателем и секретарем собрания граждан.</w:t>
      </w:r>
    </w:p>
    <w:p w14:paraId="7E525EA7"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18. Для подсчета голосов участников собрания граждан создается счетная комиссия из числа присутствующих участников собрания граждан.</w:t>
      </w:r>
    </w:p>
    <w:p w14:paraId="39062AD9"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Счетная комиссия избирает председателя и секретаря счетной комиссии из числа своих членов.</w:t>
      </w:r>
    </w:p>
    <w:p w14:paraId="3CA69C2D"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19. По результатам подсчета голосов участников собрания граждан счетная комиссия составляет протокол об итогах голосования участников собрания граждан.</w:t>
      </w:r>
    </w:p>
    <w:p w14:paraId="5EC23FEA"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 xml:space="preserve">Протокол об итогах голосования участников собрания граждан подписывается всеми членами, председателем и секретарем счетной комиссии.  </w:t>
      </w:r>
    </w:p>
    <w:p w14:paraId="5D1ADE7B"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20. Решения собрания граждан принимаются открытым голосованием простым большинством голосов от числа присутствующих участников собрания граждан.</w:t>
      </w:r>
    </w:p>
    <w:p w14:paraId="6AD5F2CB"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Решения собрания граждан о внесении изменений и дополнений в настоящий Устав, принятии нового Устава принимаются большинством в две трети голосов от числа присутствующих участников собрания граждан.</w:t>
      </w:r>
    </w:p>
    <w:p w14:paraId="2CD034FB"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21. Решения собрания граждан подписываются председателем и секретарем собрания граждан.</w:t>
      </w:r>
    </w:p>
    <w:p w14:paraId="4A8D55ED"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22. Решения собрания граждан подлежат опубликованию в средствах массовой информации или обнародованию иным доступным для информирования граждан способом.</w:t>
      </w:r>
    </w:p>
    <w:p w14:paraId="2B264FA6"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23. Решения собрания граждан носят обязательный характер для органов ТОС.</w:t>
      </w:r>
    </w:p>
    <w:p w14:paraId="77CA5204"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24</w:t>
      </w:r>
      <w:r w:rsidRPr="006115AD">
        <w:rPr>
          <w:rFonts w:ascii="PT Astra Serif" w:hAnsi="PT Astra Serif"/>
          <w:vertAlign w:val="superscript"/>
        </w:rPr>
        <w:footnoteReference w:customMarkFollows="1" w:id="1"/>
        <w:t></w:t>
      </w:r>
      <w:r w:rsidRPr="006115AD">
        <w:rPr>
          <w:rFonts w:ascii="PT Astra Serif" w:hAnsi="PT Astra Serif"/>
          <w:sz w:val="28"/>
        </w:rPr>
        <w:t>. Конференция граждан (собрание делегатов) может назначаться и проводиться в случае, если число граждан, проживающих на территории ТОС, достигших шестнадцатилетнего возраста, превышает 200 человек.</w:t>
      </w:r>
    </w:p>
    <w:p w14:paraId="27B964EE"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25. Избрание делегатов для участия в конференции граждан (собрании делегатов), председателя и секретаря конференции граждан (собрания делегатов) осуществляется на собраниях граждан, назначаемых и проводимых в порядке, установленном пунктах 13−22 настоящего Устава, или путем опроса граждан, проживающих на территории ТОС.</w:t>
      </w:r>
    </w:p>
    <w:p w14:paraId="0E61D382"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lastRenderedPageBreak/>
        <w:t>26. Комитет ТОС определяет нормы представительства в целях избрания делегатов для участия в конференции граждан (собрании делегатов) с соблюдением требований, установленных настоящим пунктом.</w:t>
      </w:r>
    </w:p>
    <w:p w14:paraId="59FBDBEC"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color w:val="000000"/>
          <w:sz w:val="28"/>
        </w:rPr>
        <w:t>Представ</w:t>
      </w:r>
      <w:r>
        <w:rPr>
          <w:rFonts w:ascii="PT Astra Serif" w:hAnsi="PT Astra Serif"/>
          <w:color w:val="000000"/>
          <w:sz w:val="28"/>
        </w:rPr>
        <w:t>ительство не может быть менее _1_ делегата от _10</w:t>
      </w:r>
      <w:r w:rsidRPr="006115AD">
        <w:rPr>
          <w:rFonts w:ascii="PT Astra Serif" w:hAnsi="PT Astra Serif"/>
          <w:color w:val="000000"/>
          <w:sz w:val="28"/>
        </w:rPr>
        <w:t>_ жителей, проживающих на соответствующей территории.</w:t>
      </w:r>
    </w:p>
    <w:p w14:paraId="2E30C154"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27. Председатель собрания граждан извещает граждан, избранных делегатами для участия в конференции граждан (собрании делегатов), о результатах собрания граждан в течение пяти дней со дня составления списка делегатов.</w:t>
      </w:r>
    </w:p>
    <w:p w14:paraId="1F759021"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28. К полномочиям конференции граждан (собрания делегатов) относится принятие решений по вопросам, указанным в пункте 12 настоящего Устава.</w:t>
      </w:r>
    </w:p>
    <w:p w14:paraId="7C2708F1" w14:textId="77777777" w:rsidR="006D16FB" w:rsidRPr="006115AD" w:rsidRDefault="006D16FB" w:rsidP="006D16FB">
      <w:pPr>
        <w:pStyle w:val="afe"/>
        <w:ind w:firstLine="709"/>
        <w:rPr>
          <w:rFonts w:ascii="PT Astra Serif" w:hAnsi="PT Astra Serif"/>
        </w:rPr>
      </w:pPr>
      <w:r w:rsidRPr="006115AD">
        <w:rPr>
          <w:rFonts w:ascii="PT Astra Serif" w:hAnsi="PT Astra Serif"/>
          <w:sz w:val="28"/>
        </w:rPr>
        <w:t xml:space="preserve">29. Конференция граждан (собрание делегатов) считается правомочной, </w:t>
      </w:r>
      <w:r w:rsidRPr="006115AD">
        <w:rPr>
          <w:rFonts w:ascii="PT Astra Serif" w:hAnsi="PT Astra Serif"/>
          <w:sz w:val="28"/>
          <w:lang w:eastAsia="ru-RU"/>
        </w:rPr>
        <w:t>если в ней принимают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шестнадцатилетнего возраста.</w:t>
      </w:r>
    </w:p>
    <w:p w14:paraId="008F0648"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30. На конференции граждан (собрания делегатов) секретарь конференции граждан (собрания делегатов) ведет протокол, в котором отражается информация, указанная в пункте 36 настоящего Устава.</w:t>
      </w:r>
    </w:p>
    <w:p w14:paraId="09F0AE09"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Протокол подписывается председателем и секретарем конференции граждан (собрания делегатов).</w:t>
      </w:r>
    </w:p>
    <w:p w14:paraId="71513362"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31. Подсчет голосов делегатов конференции граждан (собрания делегатов) осуществляется председателем конференции граждан (собрания делегатов).</w:t>
      </w:r>
    </w:p>
    <w:p w14:paraId="532D3112"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Для подсчета голосов делегатов конференции граждан (собрания делегатов) может быть создана счетная комиссия из числа делегатов, присутствующих на конференции граждан (собрания делегатов).</w:t>
      </w:r>
    </w:p>
    <w:p w14:paraId="07C06884"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32. Решения конференции граждан (собрания делегатов) принимаются открытым голосованием простым большинством голосов от числа присутствующих делегатов.</w:t>
      </w:r>
    </w:p>
    <w:p w14:paraId="7B7655C8"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 xml:space="preserve">Решения конференции граждан (собрания делегатов) о внесении изменений и дополнений в настоящий Устав, принятии нового Устава принимаются большинством в две трети голосов от числа присутствующих участников конференции граждан (собрания делегатов).  </w:t>
      </w:r>
    </w:p>
    <w:p w14:paraId="05C5E4F4"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33. Решения конференции граждан (собрания делегатов) подписываются председателем и секретарем конференции граждан (собрания делегатов).</w:t>
      </w:r>
    </w:p>
    <w:p w14:paraId="13ED0B88"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34. Решения конференции граждан (собрания делегатов) подлежат опубликованию в средствах массовой информации или обнародованию иным доступным для информирования граждан способом.</w:t>
      </w:r>
    </w:p>
    <w:p w14:paraId="07E01E4D"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35. Решения конференции граждан (собрания делегатов) носят обязательный характер для органов ТОС.</w:t>
      </w:r>
    </w:p>
    <w:p w14:paraId="3BF724CC"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36. В протоколе собрания граждан (конференции граждан (собрания делегатов)) указываются соответственно:</w:t>
      </w:r>
    </w:p>
    <w:p w14:paraId="134B8220"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1) дата и место проведения собрания граждан (конференции граждан (собрания делегатов));</w:t>
      </w:r>
    </w:p>
    <w:p w14:paraId="52CBBB33"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2) инициаторы проведения собрания граждан (конференции граждан (собрания делегатов));</w:t>
      </w:r>
    </w:p>
    <w:p w14:paraId="6CD9687E"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3) фамилия, имя, отчество председателя собрания граждан (конференции граждан (собрания делегатов)), секретаря собрания граждан (конференции граждан (собрания делегатов)), а также состав счетной комиссии собрания граждан (конференции граждан (собрания делегатов));</w:t>
      </w:r>
    </w:p>
    <w:p w14:paraId="6B8AA939"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4) общее число граждан, обладающих правом на участие в ТОС;</w:t>
      </w:r>
    </w:p>
    <w:p w14:paraId="418AEEDC"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5) число граждан, присутствующих на собрании граждан (конференции граждан (собрании делегатов));</w:t>
      </w:r>
    </w:p>
    <w:p w14:paraId="09FA5135"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6) вопрос, вынесенный на повестку дня собрания граждан (конференции граждан (собрания делегатов));</w:t>
      </w:r>
    </w:p>
    <w:p w14:paraId="630A0537"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7) содержание выступлений участников собрания граждан (конференции граждан (собрания делегатов));</w:t>
      </w:r>
    </w:p>
    <w:p w14:paraId="1276FA35"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8) результаты голосования участников собрания граждан (конференции граждан (собрания делегатов));</w:t>
      </w:r>
    </w:p>
    <w:p w14:paraId="796973F4"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9) решение собрания граждан (конференции граждан (собрания делегатов));</w:t>
      </w:r>
    </w:p>
    <w:p w14:paraId="5D925A64"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10) иная необходимая информация.</w:t>
      </w:r>
    </w:p>
    <w:p w14:paraId="52A286D1" w14:textId="77777777" w:rsidR="006D16FB" w:rsidRPr="006115AD" w:rsidRDefault="006D16FB" w:rsidP="006D16FB">
      <w:pPr>
        <w:pStyle w:val="aff"/>
        <w:spacing w:before="0" w:after="0"/>
        <w:ind w:firstLine="709"/>
        <w:jc w:val="both"/>
        <w:rPr>
          <w:rFonts w:ascii="PT Astra Serif" w:hAnsi="PT Astra Serif"/>
        </w:rPr>
      </w:pPr>
    </w:p>
    <w:p w14:paraId="401AED9F" w14:textId="77777777" w:rsidR="006D16FB" w:rsidRPr="00E851FC" w:rsidRDefault="006D16FB" w:rsidP="006D16FB">
      <w:pPr>
        <w:pStyle w:val="aff"/>
        <w:numPr>
          <w:ilvl w:val="0"/>
          <w:numId w:val="1"/>
        </w:numPr>
        <w:tabs>
          <w:tab w:val="clear" w:pos="0"/>
          <w:tab w:val="left" w:pos="993"/>
        </w:tabs>
        <w:spacing w:before="0" w:after="0"/>
        <w:ind w:firstLine="709"/>
        <w:jc w:val="center"/>
        <w:rPr>
          <w:rFonts w:ascii="PT Astra Serif" w:hAnsi="PT Astra Serif"/>
        </w:rPr>
      </w:pPr>
      <w:r w:rsidRPr="00E851FC">
        <w:rPr>
          <w:rStyle w:val="aff1"/>
          <w:rFonts w:ascii="PT Astra Serif" w:hAnsi="PT Astra Serif"/>
          <w:sz w:val="28"/>
        </w:rPr>
        <w:t>Органы ТОС</w:t>
      </w:r>
    </w:p>
    <w:p w14:paraId="641AC39A" w14:textId="77777777" w:rsidR="006D16FB" w:rsidRPr="006115AD" w:rsidRDefault="006D16FB" w:rsidP="006D16FB">
      <w:pPr>
        <w:pStyle w:val="aff"/>
        <w:spacing w:before="0" w:after="0"/>
        <w:ind w:firstLine="709"/>
        <w:jc w:val="both"/>
        <w:rPr>
          <w:rFonts w:ascii="PT Astra Serif" w:hAnsi="PT Astra Serif"/>
        </w:rPr>
      </w:pPr>
    </w:p>
    <w:p w14:paraId="71CED8CA"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37. В целях осуществления территориального общественного самоуправления в период между собраниями граждан (конференциями граждан (собраниями делегатов)) формируется исполнительный орган ТОС − Комитет ТОС.</w:t>
      </w:r>
    </w:p>
    <w:p w14:paraId="275FA22A"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38. Комитет ТОС считается сформированным с момента принятия решения собрания граждан (конференции граждан (собрания делегатов)) об утверждении состава Комитета ТОС.</w:t>
      </w:r>
    </w:p>
    <w:p w14:paraId="1ADCE493"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3</w:t>
      </w:r>
      <w:r>
        <w:rPr>
          <w:rFonts w:ascii="PT Astra Serif" w:hAnsi="PT Astra Serif"/>
          <w:sz w:val="28"/>
        </w:rPr>
        <w:t>9. Комитет ТОС формируется на _4</w:t>
      </w:r>
      <w:r w:rsidRPr="006115AD">
        <w:rPr>
          <w:rFonts w:ascii="PT Astra Serif" w:hAnsi="PT Astra Serif"/>
          <w:sz w:val="28"/>
        </w:rPr>
        <w:t>_ года.</w:t>
      </w:r>
    </w:p>
    <w:p w14:paraId="2739A189" w14:textId="77777777" w:rsidR="006D16FB" w:rsidRPr="006115AD" w:rsidRDefault="006D16FB" w:rsidP="006D16FB">
      <w:pPr>
        <w:pStyle w:val="aff"/>
        <w:spacing w:before="0" w:after="0"/>
        <w:ind w:firstLine="709"/>
        <w:jc w:val="both"/>
        <w:rPr>
          <w:rFonts w:ascii="PT Astra Serif" w:hAnsi="PT Astra Serif"/>
        </w:rPr>
      </w:pPr>
      <w:r>
        <w:rPr>
          <w:rFonts w:ascii="PT Astra Serif" w:hAnsi="PT Astra Serif"/>
          <w:sz w:val="28"/>
        </w:rPr>
        <w:t>40. Число членов Комитета ТОС _5</w:t>
      </w:r>
      <w:r w:rsidRPr="006115AD">
        <w:rPr>
          <w:rFonts w:ascii="PT Astra Serif" w:hAnsi="PT Astra Serif"/>
          <w:sz w:val="28"/>
        </w:rPr>
        <w:t>_ человек.</w:t>
      </w:r>
    </w:p>
    <w:p w14:paraId="68F6DF35"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Члены Комитета ТОС из своего состава избирают руководителя и секретаря Комитета ТОС.</w:t>
      </w:r>
    </w:p>
    <w:p w14:paraId="61DDD74F"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 xml:space="preserve">41. К полномочиям Комитета ТОС относятся:  </w:t>
      </w:r>
    </w:p>
    <w:p w14:paraId="1699D07D"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1) представление интересов граждан, проживающих на территории ТОС;</w:t>
      </w:r>
    </w:p>
    <w:p w14:paraId="25DFF645"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2) обеспечение исполнения решений, принятых на собраниях граждан (конференциях граждан (собраниях делегатов));</w:t>
      </w:r>
    </w:p>
    <w:p w14:paraId="1BF78B03"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3) осуществление основных направлений деятельности ТОС, указанных в пункте 9 настоящего Устава;</w:t>
      </w:r>
    </w:p>
    <w:p w14:paraId="029CB2AF"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 xml:space="preserve">4) внесение в органы местного самоуправления проектов правовых актов органов местного самоуправления и должностных лиц </w:t>
      </w:r>
      <w:r w:rsidRPr="006115AD">
        <w:rPr>
          <w:rStyle w:val="aff2"/>
          <w:rFonts w:ascii="PT Astra Serif" w:hAnsi="PT Astra Serif"/>
          <w:sz w:val="28"/>
        </w:rPr>
        <w:t>местного самоуправления</w:t>
      </w:r>
      <w:r w:rsidRPr="006115AD">
        <w:rPr>
          <w:rFonts w:ascii="PT Astra Serif" w:hAnsi="PT Astra Serif"/>
          <w:sz w:val="28"/>
        </w:rPr>
        <w:t>, подлежащих обязательному рассмотрению органами местного самоуправления и должностными лицами местного самоуправления, к компетенции которых отнесено принятие указанных актов;</w:t>
      </w:r>
    </w:p>
    <w:p w14:paraId="507F86B7"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 xml:space="preserve">5) внесение в органы местного самоуправления предложений о проведении опросов граждан, проживающих на всей территории </w:t>
      </w:r>
      <w:r w:rsidRPr="006115AD">
        <w:rPr>
          <w:rStyle w:val="aff2"/>
          <w:rFonts w:ascii="PT Astra Serif" w:hAnsi="PT Astra Serif"/>
          <w:sz w:val="28"/>
        </w:rPr>
        <w:t>муниципального образования</w:t>
      </w:r>
      <w:r w:rsidRPr="006115AD">
        <w:rPr>
          <w:rFonts w:ascii="PT Astra Serif" w:hAnsi="PT Astra Serif"/>
          <w:sz w:val="28"/>
        </w:rPr>
        <w:t xml:space="preserve"> или части его территории;</w:t>
      </w:r>
    </w:p>
    <w:p w14:paraId="475FFB97"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6) внесение коллективных обращений в органы местного самоуправления;</w:t>
      </w:r>
    </w:p>
    <w:p w14:paraId="4843A9EB"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7) инициатива проведения внеочередного собрания граждан (внеочередной конференции граждан (собрания делегатов));</w:t>
      </w:r>
    </w:p>
    <w:p w14:paraId="66DA82F2"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8) внесение на собрание граждан (конференцию граждан (собрание делегатов)) предложений о внесении изменений и дополнений в настоящий Устав, принятии нового Устава;</w:t>
      </w:r>
    </w:p>
    <w:p w14:paraId="67DE714D"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9) внесение на собрание граждан предложений по кандидатурам в делегаты для участия в конференции граждан (собрании делегатов);</w:t>
      </w:r>
    </w:p>
    <w:p w14:paraId="5BAD8CAF"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10) внесение на собрание граждан (конференцию граждан (собрание делегатов)) предложений о прекращении своих полномочий;</w:t>
      </w:r>
    </w:p>
    <w:p w14:paraId="2BFAFD20"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 xml:space="preserve">11) внесение на собрание граждан (конференцию граждан (собрание делегатов)) предложений о прекращении осуществления ТОС;  </w:t>
      </w:r>
    </w:p>
    <w:p w14:paraId="56CD8F83"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12) подготовка и внесение на утверждение собрания граждан (конференции граждан (собрание делегатов)) отчета о своей деятельности до окончания календарного года либо по требованию собрания граждан (конференции граждан (собрания делегатов)), но не чаще одного раза в год;</w:t>
      </w:r>
    </w:p>
    <w:p w14:paraId="27077B18" w14:textId="77777777" w:rsidR="006D16FB" w:rsidRPr="006115AD" w:rsidRDefault="006D16FB" w:rsidP="006D16FB">
      <w:pPr>
        <w:pStyle w:val="afe"/>
        <w:jc w:val="both"/>
        <w:rPr>
          <w:rFonts w:ascii="PT Astra Serif" w:hAnsi="PT Astra Serif"/>
        </w:rPr>
      </w:pPr>
      <w:r w:rsidRPr="006115AD">
        <w:rPr>
          <w:rFonts w:ascii="PT Astra Serif" w:hAnsi="PT Astra Serif"/>
          <w:sz w:val="28"/>
          <w:lang w:eastAsia="ru-RU"/>
        </w:rPr>
        <w:t>13) выдвижение инициативного проекта в качестве инициаторов проекта.</w:t>
      </w:r>
    </w:p>
    <w:p w14:paraId="650A0DC6"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 xml:space="preserve">42. Руководитель Комитета ТОС </w:t>
      </w:r>
    </w:p>
    <w:p w14:paraId="4DBF5EC3" w14:textId="77777777" w:rsidR="006D16FB" w:rsidRPr="006115AD" w:rsidRDefault="006D16FB" w:rsidP="006D16FB">
      <w:pPr>
        <w:pStyle w:val="afe"/>
        <w:jc w:val="both"/>
        <w:rPr>
          <w:rFonts w:ascii="PT Astra Serif" w:hAnsi="PT Astra Serif"/>
        </w:rPr>
      </w:pPr>
      <w:r w:rsidRPr="006115AD">
        <w:rPr>
          <w:rFonts w:ascii="PT Astra Serif" w:hAnsi="PT Astra Serif"/>
          <w:sz w:val="28"/>
        </w:rPr>
        <w:t>1) действует без доверенности от имени ТОС, представляет его во всех органах и организациях; представляет интересы ТОС в судебных органах;</w:t>
      </w:r>
    </w:p>
    <w:p w14:paraId="41A34604" w14:textId="77777777" w:rsidR="006D16FB" w:rsidRPr="006115AD" w:rsidRDefault="006D16FB" w:rsidP="006D16FB">
      <w:pPr>
        <w:pStyle w:val="afe"/>
        <w:jc w:val="both"/>
        <w:rPr>
          <w:rFonts w:ascii="PT Astra Serif" w:hAnsi="PT Astra Serif"/>
        </w:rPr>
      </w:pPr>
      <w:r w:rsidRPr="006115AD">
        <w:rPr>
          <w:rFonts w:ascii="PT Astra Serif" w:hAnsi="PT Astra Serif"/>
          <w:sz w:val="28"/>
        </w:rPr>
        <w:t>2) подписывает утвержденную в установленном настоящим Уставом порядке смету доходов и расходов ТОС;</w:t>
      </w:r>
    </w:p>
    <w:p w14:paraId="2FC1E5DD" w14:textId="77777777" w:rsidR="006D16FB" w:rsidRPr="006115AD" w:rsidRDefault="006D16FB" w:rsidP="006D16FB">
      <w:pPr>
        <w:pStyle w:val="afe"/>
        <w:jc w:val="both"/>
        <w:rPr>
          <w:rFonts w:ascii="PT Astra Serif" w:hAnsi="PT Astra Serif"/>
        </w:rPr>
      </w:pPr>
      <w:r w:rsidRPr="006115AD">
        <w:rPr>
          <w:rFonts w:ascii="PT Astra Serif" w:hAnsi="PT Astra Serif"/>
          <w:sz w:val="28"/>
        </w:rPr>
        <w:t>3) заключает хозяйственные договоры и соглашения;</w:t>
      </w:r>
    </w:p>
    <w:p w14:paraId="3C9C2408" w14:textId="77777777" w:rsidR="006D16FB" w:rsidRPr="006115AD" w:rsidRDefault="006D16FB" w:rsidP="006D16FB">
      <w:pPr>
        <w:pStyle w:val="afe"/>
        <w:jc w:val="both"/>
        <w:rPr>
          <w:rFonts w:ascii="PT Astra Serif" w:hAnsi="PT Astra Serif"/>
        </w:rPr>
      </w:pPr>
      <w:r w:rsidRPr="006115AD">
        <w:rPr>
          <w:rFonts w:ascii="PT Astra Serif" w:hAnsi="PT Astra Serif"/>
          <w:sz w:val="28"/>
        </w:rPr>
        <w:t>4) несет персональную ответственность за неисполнение или нарушение действующего законодательства;</w:t>
      </w:r>
    </w:p>
    <w:p w14:paraId="4D1F0B17" w14:textId="77777777" w:rsidR="006D16FB" w:rsidRPr="006115AD" w:rsidRDefault="006D16FB" w:rsidP="006D16FB">
      <w:pPr>
        <w:pStyle w:val="afe"/>
        <w:jc w:val="both"/>
        <w:rPr>
          <w:rFonts w:ascii="PT Astra Serif" w:hAnsi="PT Astra Serif"/>
        </w:rPr>
      </w:pPr>
      <w:r w:rsidRPr="006115AD">
        <w:rPr>
          <w:rFonts w:ascii="PT Astra Serif" w:hAnsi="PT Astra Serif"/>
          <w:sz w:val="28"/>
        </w:rPr>
        <w:t>5) осуществляет иные функции в соответствии с действующим законодательством.</w:t>
      </w:r>
    </w:p>
    <w:p w14:paraId="3AF9566F"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43. Заседания Комитета ТОС проводятся по мере необходимости, но не реже одного раза в два месяца.</w:t>
      </w:r>
    </w:p>
    <w:p w14:paraId="0A75BB71"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Внеочередное заседание Комитета ТОС может проводиться по инициативе руководителя Комитета ТОС.</w:t>
      </w:r>
    </w:p>
    <w:p w14:paraId="61A48CBB"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44. Заседание Комитета ТОС считается правомочным, если в нем принимают участие не менее половины членов Комитета ТОС.</w:t>
      </w:r>
    </w:p>
    <w:p w14:paraId="00B7C1FF"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45. Заседания Комитета ТОС проводятся руководителем Комитета ТОС.</w:t>
      </w:r>
    </w:p>
    <w:p w14:paraId="249A01DF"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Заседания Комитета ТОС проводятся в открытом порядке.</w:t>
      </w:r>
    </w:p>
    <w:p w14:paraId="43467E43"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46. Решения Комитета ТОС принимаются открытым голосованием простым большинством голосов от числа присутствующих членов Комитета ТОС.</w:t>
      </w:r>
    </w:p>
    <w:p w14:paraId="0266A2CD"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Решения Комитета ТОС подписываются руководителем и секретарем Комитета ТОС.</w:t>
      </w:r>
    </w:p>
    <w:p w14:paraId="36805529" w14:textId="77777777" w:rsidR="006D16FB" w:rsidRPr="006115AD" w:rsidRDefault="006D16FB" w:rsidP="006D16FB">
      <w:pPr>
        <w:pStyle w:val="aff"/>
        <w:spacing w:before="0" w:after="0"/>
        <w:ind w:firstLine="709"/>
        <w:jc w:val="both"/>
        <w:rPr>
          <w:rFonts w:ascii="PT Astra Serif" w:hAnsi="PT Astra Serif"/>
        </w:rPr>
      </w:pPr>
    </w:p>
    <w:p w14:paraId="744FD2B2" w14:textId="77777777" w:rsidR="006D16FB" w:rsidRPr="006115AD" w:rsidRDefault="006D16FB" w:rsidP="006D16FB">
      <w:pPr>
        <w:pStyle w:val="aff"/>
        <w:numPr>
          <w:ilvl w:val="0"/>
          <w:numId w:val="1"/>
        </w:numPr>
        <w:tabs>
          <w:tab w:val="clear" w:pos="0"/>
          <w:tab w:val="left" w:pos="993"/>
        </w:tabs>
        <w:spacing w:before="0" w:after="0"/>
        <w:ind w:firstLine="709"/>
        <w:jc w:val="center"/>
        <w:rPr>
          <w:rFonts w:ascii="PT Astra Serif" w:hAnsi="PT Astra Serif"/>
        </w:rPr>
      </w:pPr>
      <w:r w:rsidRPr="006115AD">
        <w:rPr>
          <w:rStyle w:val="aff1"/>
          <w:rFonts w:ascii="PT Astra Serif" w:hAnsi="PT Astra Serif"/>
          <w:sz w:val="28"/>
        </w:rPr>
        <w:t>Основания прекращения полномочий органов ТОС и их членов</w:t>
      </w:r>
    </w:p>
    <w:p w14:paraId="3552EE7A" w14:textId="77777777" w:rsidR="006D16FB" w:rsidRPr="006115AD" w:rsidRDefault="006D16FB" w:rsidP="006D16FB">
      <w:pPr>
        <w:pStyle w:val="aff"/>
        <w:spacing w:before="0" w:after="0"/>
        <w:ind w:firstLine="709"/>
        <w:jc w:val="both"/>
        <w:rPr>
          <w:rFonts w:ascii="PT Astra Serif" w:hAnsi="PT Astra Serif"/>
        </w:rPr>
      </w:pPr>
    </w:p>
    <w:p w14:paraId="499382E1"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47. Основаниями прекращения полномочий органа ТОС являются:</w:t>
      </w:r>
    </w:p>
    <w:p w14:paraId="3B10D34C"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1) решение собрания граждан (конференции граждан (собрания делегатов)) о прекращении полномочий органа ТОС;</w:t>
      </w:r>
    </w:p>
    <w:p w14:paraId="0F86D11F"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2) истечение срока полномочий органа ТОС;</w:t>
      </w:r>
    </w:p>
    <w:p w14:paraId="421142D1"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3) прекращение осуществления ТОС;</w:t>
      </w:r>
    </w:p>
    <w:p w14:paraId="2B3D1A61"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4) вступление в законную силу решения суда о прекращении полномочий органа ТОС.</w:t>
      </w:r>
    </w:p>
    <w:p w14:paraId="6229B588"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48. Основаниями прекращения полномочий члена органа ТОС являются:</w:t>
      </w:r>
    </w:p>
    <w:p w14:paraId="75260861"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1) решение собрания граждан (конференции граждан (собрания делегатов)) о прекращении полномочий члена органа ТОС;</w:t>
      </w:r>
    </w:p>
    <w:p w14:paraId="4F1C799B"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2) письменное заявление члена органа ТОС о сложении своих полномочий;</w:t>
      </w:r>
    </w:p>
    <w:p w14:paraId="12721FA1"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3) смена места жительства члена органа ТОС на место жительства, находящееся вне пределов территории ТОС;</w:t>
      </w:r>
    </w:p>
    <w:p w14:paraId="3F3421AE"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4) прекращение полномочий органа ТОС;</w:t>
      </w:r>
    </w:p>
    <w:p w14:paraId="4DFCE0E8"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5) вступление в законную силу в отношении члена органа ТОС обвинительного приговора суда;</w:t>
      </w:r>
    </w:p>
    <w:p w14:paraId="794D162B"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 xml:space="preserve">6) вступление в законную силу решения суда, которым член органа ТОС ограничен в дееспособности либо признан недееспособным;  </w:t>
      </w:r>
    </w:p>
    <w:p w14:paraId="1D58736C"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7) вступление в законную силу решения суда, которым член органа ТОС признан безвестно отсутствующим либо объявлен умершим;</w:t>
      </w:r>
    </w:p>
    <w:p w14:paraId="6550BD31"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8) смерть члена органа ТОС.</w:t>
      </w:r>
    </w:p>
    <w:p w14:paraId="6576DB2A" w14:textId="77777777" w:rsidR="006D16FB" w:rsidRPr="006115AD" w:rsidRDefault="006D16FB" w:rsidP="006D16FB">
      <w:pPr>
        <w:pStyle w:val="aff"/>
        <w:spacing w:before="0" w:after="0"/>
        <w:ind w:firstLine="709"/>
        <w:jc w:val="both"/>
        <w:rPr>
          <w:rFonts w:ascii="PT Astra Serif" w:hAnsi="PT Astra Serif"/>
        </w:rPr>
      </w:pPr>
    </w:p>
    <w:p w14:paraId="1BC2B659" w14:textId="77777777" w:rsidR="006D16FB" w:rsidRPr="006115AD" w:rsidRDefault="006D16FB" w:rsidP="006D16FB">
      <w:pPr>
        <w:pStyle w:val="aff"/>
        <w:numPr>
          <w:ilvl w:val="0"/>
          <w:numId w:val="1"/>
        </w:numPr>
        <w:tabs>
          <w:tab w:val="clear" w:pos="0"/>
          <w:tab w:val="left" w:pos="993"/>
        </w:tabs>
        <w:spacing w:before="0" w:after="0"/>
        <w:ind w:firstLine="709"/>
        <w:jc w:val="center"/>
        <w:rPr>
          <w:rFonts w:ascii="PT Astra Serif" w:hAnsi="PT Astra Serif"/>
        </w:rPr>
      </w:pPr>
      <w:r w:rsidRPr="006115AD">
        <w:rPr>
          <w:rStyle w:val="aff1"/>
          <w:rFonts w:ascii="PT Astra Serif" w:hAnsi="PT Astra Serif"/>
          <w:sz w:val="28"/>
        </w:rPr>
        <w:t>Порядок прекращения осуществления ТОС</w:t>
      </w:r>
    </w:p>
    <w:p w14:paraId="17DA30E0" w14:textId="77777777" w:rsidR="006D16FB" w:rsidRPr="006115AD" w:rsidRDefault="006D16FB" w:rsidP="006D16FB">
      <w:pPr>
        <w:pStyle w:val="aff"/>
        <w:spacing w:before="0" w:after="0"/>
        <w:ind w:firstLine="709"/>
        <w:jc w:val="both"/>
        <w:rPr>
          <w:rFonts w:ascii="PT Astra Serif" w:hAnsi="PT Astra Serif"/>
        </w:rPr>
      </w:pPr>
    </w:p>
    <w:p w14:paraId="2891D239"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49. Основаниями прекращения осуществления ТОС являются:</w:t>
      </w:r>
    </w:p>
    <w:p w14:paraId="7D3AAE2B"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1) принятие собранием граждан (конференцией граждан (собранием делегатов)) решения о прекращении осуществления ТОС;</w:t>
      </w:r>
    </w:p>
    <w:p w14:paraId="4F38A32D"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2) вступление в законную силу решения суда о прекращении осуществления ТОС.</w:t>
      </w:r>
    </w:p>
    <w:p w14:paraId="4AD8E36B"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 xml:space="preserve">50. Комитет ТОС в течение пяти дней с момента принятия решения, указанного в подпункте 1 пункта 49 настоящего Устава, направляет в администрацию </w:t>
      </w:r>
      <w:r w:rsidRPr="00E851FC">
        <w:rPr>
          <w:rFonts w:ascii="PT Astra Serif" w:hAnsi="PT Astra Serif"/>
          <w:sz w:val="28"/>
        </w:rPr>
        <w:t>муниципального образования Малаховское Заокского района</w:t>
      </w:r>
      <w:r w:rsidRPr="006115AD">
        <w:rPr>
          <w:rFonts w:ascii="PT Astra Serif" w:hAnsi="PT Astra Serif"/>
          <w:sz w:val="28"/>
        </w:rPr>
        <w:t xml:space="preserve"> письменное уведомление о прекращении осуществления ТОС с приложением решения, а также уведомляет граждан, проживающих на территории ТОС, о прекращении осуществления ТОС посредством опубликования решения в средствах массовой информации или обнародования иным доступным для информирования граждан способом.</w:t>
      </w:r>
    </w:p>
    <w:p w14:paraId="7D995330" w14:textId="77777777" w:rsidR="006D16FB" w:rsidRPr="006115AD" w:rsidRDefault="006D16FB" w:rsidP="006D16FB">
      <w:pPr>
        <w:pStyle w:val="aff"/>
        <w:spacing w:before="0" w:after="0"/>
        <w:ind w:firstLine="709"/>
        <w:jc w:val="both"/>
        <w:rPr>
          <w:rFonts w:ascii="PT Astra Serif" w:hAnsi="PT Astra Serif"/>
        </w:rPr>
      </w:pPr>
      <w:r w:rsidRPr="006115AD">
        <w:rPr>
          <w:rFonts w:ascii="PT Astra Serif" w:hAnsi="PT Astra Serif"/>
          <w:sz w:val="28"/>
        </w:rPr>
        <w:t xml:space="preserve">Комитет ТОС в течение пяти дней с момента вступления в законную силу решения, указанного в подпункте 2 пункта 49 настоящего Устава, направляет в администрацию </w:t>
      </w:r>
      <w:r w:rsidRPr="00E851FC">
        <w:rPr>
          <w:rFonts w:ascii="PT Astra Serif" w:hAnsi="PT Astra Serif"/>
          <w:sz w:val="28"/>
        </w:rPr>
        <w:t>муниципального образования Малаховское Заокского района</w:t>
      </w:r>
      <w:r w:rsidRPr="006115AD">
        <w:rPr>
          <w:rFonts w:ascii="PT Astra Serif" w:hAnsi="PT Astra Serif"/>
          <w:sz w:val="28"/>
        </w:rPr>
        <w:t xml:space="preserve"> письменное уведомление о прекращении осуществления ТОС с приложением решения, а также уведомляет граждан, проживающих на территории ТОС, о прекращении осуществления ТОС посредством опубликования решения в средствах массовой информации или обнародования иным доступным для информирования граждан способом.</w:t>
      </w:r>
    </w:p>
    <w:p w14:paraId="2F40EEF9" w14:textId="7257CA75" w:rsidR="0074510B" w:rsidRDefault="0074510B" w:rsidP="00E75421">
      <w:pPr>
        <w:jc w:val="center"/>
        <w:rPr>
          <w:rFonts w:ascii="PT Astra Serif" w:hAnsi="PT Astra Serif" w:cs="PT Astra Serif"/>
          <w:sz w:val="28"/>
          <w:szCs w:val="28"/>
        </w:rPr>
      </w:pPr>
    </w:p>
    <w:p w14:paraId="2CFEDEF2" w14:textId="77777777" w:rsidR="006D16FB" w:rsidRDefault="006D16FB" w:rsidP="00E75421">
      <w:pPr>
        <w:jc w:val="center"/>
        <w:rPr>
          <w:rFonts w:ascii="PT Astra Serif" w:hAnsi="PT Astra Serif" w:cs="PT Astra Serif"/>
          <w:sz w:val="28"/>
          <w:szCs w:val="28"/>
        </w:rPr>
      </w:pPr>
    </w:p>
    <w:p w14:paraId="56CECCA2" w14:textId="568D472E" w:rsidR="00E75421" w:rsidRDefault="00E75421" w:rsidP="00E75421">
      <w:pPr>
        <w:jc w:val="center"/>
        <w:rPr>
          <w:rFonts w:ascii="PT Astra Serif" w:hAnsi="PT Astra Serif" w:cs="PT Astra Serif"/>
          <w:sz w:val="28"/>
          <w:szCs w:val="28"/>
        </w:rPr>
      </w:pPr>
    </w:p>
    <w:p w14:paraId="04F091DF" w14:textId="1C18C98B" w:rsidR="00E75421" w:rsidRDefault="00E75421" w:rsidP="00E75421">
      <w:pPr>
        <w:jc w:val="center"/>
        <w:rPr>
          <w:rFonts w:ascii="PT Astra Serif" w:hAnsi="PT Astra Serif" w:cs="PT Astra Serif"/>
          <w:sz w:val="28"/>
          <w:szCs w:val="28"/>
        </w:rPr>
      </w:pPr>
    </w:p>
    <w:p w14:paraId="7DF88F71" w14:textId="43A3D9DC" w:rsidR="00E75421" w:rsidRDefault="00E75421" w:rsidP="00E75421">
      <w:pPr>
        <w:jc w:val="center"/>
        <w:rPr>
          <w:rFonts w:ascii="PT Astra Serif" w:hAnsi="PT Astra Serif" w:cs="PT Astra Serif"/>
          <w:sz w:val="28"/>
          <w:szCs w:val="28"/>
        </w:rPr>
      </w:pPr>
    </w:p>
    <w:p w14:paraId="7FE9B7D7" w14:textId="443EBB07" w:rsidR="00E75421" w:rsidRDefault="00E75421" w:rsidP="00E75421">
      <w:pPr>
        <w:jc w:val="center"/>
        <w:rPr>
          <w:rFonts w:ascii="PT Astra Serif" w:hAnsi="PT Astra Serif" w:cs="PT Astra Serif"/>
          <w:sz w:val="28"/>
          <w:szCs w:val="28"/>
        </w:rPr>
      </w:pPr>
    </w:p>
    <w:p w14:paraId="3599C234" w14:textId="66BC0361" w:rsidR="00E75421" w:rsidRDefault="00E75421" w:rsidP="00E75421">
      <w:pPr>
        <w:jc w:val="center"/>
        <w:rPr>
          <w:rFonts w:ascii="PT Astra Serif" w:hAnsi="PT Astra Serif" w:cs="PT Astra Serif"/>
          <w:sz w:val="28"/>
          <w:szCs w:val="28"/>
        </w:rPr>
      </w:pPr>
    </w:p>
    <w:p w14:paraId="55DA8CCF" w14:textId="3C58C29B" w:rsidR="00E75421" w:rsidRDefault="00E75421" w:rsidP="00E75421">
      <w:pPr>
        <w:jc w:val="center"/>
        <w:rPr>
          <w:rFonts w:ascii="PT Astra Serif" w:hAnsi="PT Astra Serif" w:cs="PT Astra Serif"/>
          <w:sz w:val="28"/>
          <w:szCs w:val="28"/>
        </w:rPr>
      </w:pPr>
    </w:p>
    <w:p w14:paraId="342E933E" w14:textId="79D390AE" w:rsidR="00E75421" w:rsidRDefault="00E75421" w:rsidP="00E75421">
      <w:pPr>
        <w:jc w:val="center"/>
        <w:rPr>
          <w:rFonts w:ascii="PT Astra Serif" w:hAnsi="PT Astra Serif" w:cs="PT Astra Serif"/>
          <w:sz w:val="28"/>
          <w:szCs w:val="28"/>
        </w:rPr>
      </w:pPr>
    </w:p>
    <w:p w14:paraId="44625746" w14:textId="0BBB0035" w:rsidR="00E75421" w:rsidRDefault="00E75421" w:rsidP="00E75421">
      <w:pPr>
        <w:jc w:val="center"/>
        <w:rPr>
          <w:rFonts w:ascii="PT Astra Serif" w:hAnsi="PT Astra Serif" w:cs="PT Astra Serif"/>
          <w:sz w:val="28"/>
          <w:szCs w:val="28"/>
        </w:rPr>
      </w:pPr>
    </w:p>
    <w:p w14:paraId="2003BAB0" w14:textId="4A1DA5B6" w:rsidR="00E75421" w:rsidRDefault="00E75421" w:rsidP="00E75421">
      <w:pPr>
        <w:jc w:val="center"/>
        <w:rPr>
          <w:rFonts w:ascii="PT Astra Serif" w:hAnsi="PT Astra Serif" w:cs="PT Astra Serif"/>
          <w:sz w:val="28"/>
          <w:szCs w:val="28"/>
        </w:rPr>
      </w:pPr>
    </w:p>
    <w:p w14:paraId="6E6B24A9" w14:textId="1F6A56AA" w:rsidR="00E75421" w:rsidRDefault="00E75421" w:rsidP="00E75421">
      <w:pPr>
        <w:jc w:val="center"/>
        <w:rPr>
          <w:rFonts w:ascii="PT Astra Serif" w:hAnsi="PT Astra Serif" w:cs="PT Astra Serif"/>
          <w:sz w:val="28"/>
          <w:szCs w:val="28"/>
        </w:rPr>
      </w:pPr>
    </w:p>
    <w:p w14:paraId="4D8B878E" w14:textId="7CDC3D95" w:rsidR="00E75421" w:rsidRDefault="00E75421" w:rsidP="00E75421">
      <w:pPr>
        <w:jc w:val="center"/>
        <w:rPr>
          <w:rFonts w:ascii="PT Astra Serif" w:hAnsi="PT Astra Serif" w:cs="PT Astra Serif"/>
          <w:sz w:val="28"/>
          <w:szCs w:val="28"/>
        </w:rPr>
      </w:pPr>
    </w:p>
    <w:p w14:paraId="283365A8" w14:textId="56CFA07E" w:rsidR="00E75421" w:rsidRDefault="00E75421" w:rsidP="00E75421">
      <w:pPr>
        <w:jc w:val="center"/>
        <w:rPr>
          <w:rFonts w:ascii="PT Astra Serif" w:hAnsi="PT Astra Serif" w:cs="PT Astra Serif"/>
          <w:sz w:val="28"/>
          <w:szCs w:val="28"/>
        </w:rPr>
      </w:pPr>
    </w:p>
    <w:tbl>
      <w:tblPr>
        <w:tblStyle w:val="afb"/>
        <w:tblW w:w="9781"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24"/>
        <w:gridCol w:w="2030"/>
        <w:gridCol w:w="3827"/>
      </w:tblGrid>
      <w:tr w:rsidR="00E75421" w14:paraId="445D2F09" w14:textId="77777777" w:rsidTr="006D16FB">
        <w:tc>
          <w:tcPr>
            <w:tcW w:w="3924" w:type="dxa"/>
          </w:tcPr>
          <w:p w14:paraId="4B08A13B" w14:textId="77777777" w:rsidR="00E75421" w:rsidRDefault="00E75421">
            <w:pPr>
              <w:jc w:val="center"/>
              <w:rPr>
                <w:rFonts w:ascii="PT Astra Serif" w:hAnsi="PT Astra Serif"/>
                <w:b/>
                <w:sz w:val="28"/>
                <w:szCs w:val="28"/>
                <w:lang w:eastAsia="en-US"/>
              </w:rPr>
            </w:pPr>
            <w:r>
              <w:rPr>
                <w:rFonts w:ascii="PT Astra Serif" w:hAnsi="PT Astra Serif"/>
                <w:b/>
                <w:sz w:val="28"/>
                <w:szCs w:val="28"/>
              </w:rPr>
              <w:t>ЗАРЕГИСТРИРОВАН</w:t>
            </w:r>
          </w:p>
          <w:p w14:paraId="251E28E1" w14:textId="77777777" w:rsidR="00E75421" w:rsidRDefault="00E75421">
            <w:pPr>
              <w:jc w:val="center"/>
              <w:rPr>
                <w:rFonts w:ascii="PT Astra Serif" w:hAnsi="PT Astra Serif"/>
                <w:szCs w:val="22"/>
              </w:rPr>
            </w:pPr>
            <w:r>
              <w:rPr>
                <w:rFonts w:ascii="PT Astra Serif" w:hAnsi="PT Astra Serif"/>
              </w:rPr>
              <w:t>Администрацией</w:t>
            </w:r>
          </w:p>
          <w:p w14:paraId="11130E6B" w14:textId="77777777" w:rsidR="00E75421" w:rsidRDefault="00E75421">
            <w:pPr>
              <w:jc w:val="center"/>
              <w:rPr>
                <w:rFonts w:ascii="PT Astra Serif" w:hAnsi="PT Astra Serif"/>
                <w:sz w:val="22"/>
              </w:rPr>
            </w:pPr>
            <w:r>
              <w:rPr>
                <w:rFonts w:ascii="PT Astra Serif" w:hAnsi="PT Astra Serif"/>
              </w:rPr>
              <w:t>муниципального образования</w:t>
            </w:r>
          </w:p>
          <w:p w14:paraId="231CC7B6" w14:textId="77777777" w:rsidR="00E75421" w:rsidRDefault="00E75421">
            <w:pPr>
              <w:jc w:val="center"/>
              <w:rPr>
                <w:rFonts w:ascii="PT Astra Serif" w:hAnsi="PT Astra Serif"/>
              </w:rPr>
            </w:pPr>
            <w:r>
              <w:rPr>
                <w:rFonts w:ascii="PT Astra Serif" w:hAnsi="PT Astra Serif"/>
              </w:rPr>
              <w:t>Малаховское Заокского района</w:t>
            </w:r>
          </w:p>
          <w:p w14:paraId="2226445F" w14:textId="0B17E3A1" w:rsidR="00E75421" w:rsidRDefault="00E75421">
            <w:pPr>
              <w:jc w:val="center"/>
              <w:rPr>
                <w:rFonts w:ascii="PT Astra Serif" w:hAnsi="PT Astra Serif"/>
              </w:rPr>
            </w:pPr>
            <w:r>
              <w:rPr>
                <w:rFonts w:ascii="PT Astra Serif" w:hAnsi="PT Astra Serif"/>
              </w:rPr>
              <w:t xml:space="preserve">Постановление № </w:t>
            </w:r>
            <w:r w:rsidR="00A524C1">
              <w:rPr>
                <w:rFonts w:ascii="PT Astra Serif" w:hAnsi="PT Astra Serif"/>
              </w:rPr>
              <w:t>416</w:t>
            </w:r>
            <w:bookmarkStart w:id="2" w:name="_GoBack"/>
            <w:bookmarkEnd w:id="2"/>
          </w:p>
          <w:p w14:paraId="3119AD48" w14:textId="2473DD16" w:rsidR="00E75421" w:rsidRDefault="006D16FB">
            <w:pPr>
              <w:jc w:val="center"/>
              <w:rPr>
                <w:rFonts w:ascii="PT Astra Serif" w:hAnsi="PT Astra Serif"/>
              </w:rPr>
            </w:pPr>
            <w:r>
              <w:rPr>
                <w:rFonts w:ascii="PT Astra Serif" w:hAnsi="PT Astra Serif"/>
              </w:rPr>
              <w:t>от «23</w:t>
            </w:r>
            <w:r w:rsidR="00E75421">
              <w:rPr>
                <w:rFonts w:ascii="PT Astra Serif" w:hAnsi="PT Astra Serif"/>
              </w:rPr>
              <w:t>» мая 2025 года</w:t>
            </w:r>
          </w:p>
          <w:p w14:paraId="4119628C" w14:textId="77777777" w:rsidR="00E75421" w:rsidRDefault="00E75421">
            <w:pPr>
              <w:jc w:val="center"/>
              <w:rPr>
                <w:rFonts w:ascii="PT Astra Serif" w:hAnsi="PT Astra Serif"/>
              </w:rPr>
            </w:pPr>
          </w:p>
          <w:p w14:paraId="05E661F7" w14:textId="77777777" w:rsidR="00E75421" w:rsidRDefault="00E75421">
            <w:pPr>
              <w:jc w:val="center"/>
              <w:rPr>
                <w:rFonts w:ascii="PT Astra Serif" w:hAnsi="PT Astra Serif"/>
              </w:rPr>
            </w:pPr>
            <w:r>
              <w:rPr>
                <w:rFonts w:ascii="PT Astra Serif" w:hAnsi="PT Astra Serif"/>
              </w:rPr>
              <w:t>Глава администрации</w:t>
            </w:r>
          </w:p>
          <w:p w14:paraId="7248F0AF" w14:textId="77777777" w:rsidR="00E75421" w:rsidRDefault="00E75421">
            <w:pPr>
              <w:jc w:val="center"/>
              <w:rPr>
                <w:rFonts w:ascii="PT Astra Serif" w:hAnsi="PT Astra Serif"/>
              </w:rPr>
            </w:pPr>
            <w:r>
              <w:rPr>
                <w:rFonts w:ascii="PT Astra Serif" w:hAnsi="PT Astra Serif"/>
              </w:rPr>
              <w:t>муниципального образования</w:t>
            </w:r>
          </w:p>
          <w:p w14:paraId="73464D00" w14:textId="77777777" w:rsidR="00E75421" w:rsidRDefault="00E75421">
            <w:pPr>
              <w:jc w:val="center"/>
              <w:rPr>
                <w:rFonts w:ascii="PT Astra Serif" w:hAnsi="PT Astra Serif"/>
              </w:rPr>
            </w:pPr>
            <w:r>
              <w:rPr>
                <w:rFonts w:ascii="PT Astra Serif" w:hAnsi="PT Astra Serif"/>
              </w:rPr>
              <w:t>Малаховское Заокского района</w:t>
            </w:r>
          </w:p>
          <w:p w14:paraId="6B04FAB3" w14:textId="77777777" w:rsidR="00E75421" w:rsidRDefault="00E75421">
            <w:pPr>
              <w:jc w:val="center"/>
              <w:rPr>
                <w:rFonts w:ascii="PT Astra Serif" w:hAnsi="PT Astra Serif"/>
              </w:rPr>
            </w:pPr>
          </w:p>
          <w:p w14:paraId="39128F0D" w14:textId="77777777" w:rsidR="00E75421" w:rsidRDefault="00E75421">
            <w:pPr>
              <w:jc w:val="center"/>
              <w:rPr>
                <w:rFonts w:ascii="PT Astra Serif" w:hAnsi="PT Astra Serif"/>
              </w:rPr>
            </w:pPr>
            <w:r>
              <w:rPr>
                <w:rFonts w:ascii="PT Astra Serif" w:hAnsi="PT Astra Serif"/>
              </w:rPr>
              <w:t>_______________</w:t>
            </w:r>
            <w:proofErr w:type="spellStart"/>
            <w:r>
              <w:rPr>
                <w:rFonts w:ascii="PT Astra Serif" w:hAnsi="PT Astra Serif"/>
              </w:rPr>
              <w:t>А.С.Медников</w:t>
            </w:r>
            <w:proofErr w:type="spellEnd"/>
          </w:p>
          <w:p w14:paraId="1806C077" w14:textId="77777777" w:rsidR="00E75421" w:rsidRDefault="00E75421">
            <w:pPr>
              <w:jc w:val="center"/>
              <w:rPr>
                <w:rFonts w:ascii="PT Astra Serif" w:hAnsi="PT Astra Serif"/>
                <w:b/>
                <w:sz w:val="28"/>
                <w:szCs w:val="28"/>
              </w:rPr>
            </w:pPr>
          </w:p>
        </w:tc>
        <w:tc>
          <w:tcPr>
            <w:tcW w:w="2030" w:type="dxa"/>
          </w:tcPr>
          <w:p w14:paraId="5612476E" w14:textId="77777777" w:rsidR="00E75421" w:rsidRDefault="00E75421">
            <w:pPr>
              <w:jc w:val="center"/>
              <w:rPr>
                <w:rFonts w:ascii="PT Astra Serif" w:hAnsi="PT Astra Serif"/>
                <w:b/>
                <w:sz w:val="28"/>
                <w:szCs w:val="28"/>
              </w:rPr>
            </w:pPr>
          </w:p>
        </w:tc>
        <w:tc>
          <w:tcPr>
            <w:tcW w:w="3827" w:type="dxa"/>
          </w:tcPr>
          <w:p w14:paraId="164B3BA1" w14:textId="77777777" w:rsidR="00E75421" w:rsidRDefault="00E75421">
            <w:pPr>
              <w:jc w:val="center"/>
              <w:rPr>
                <w:rFonts w:ascii="PT Astra Serif" w:hAnsi="PT Astra Serif"/>
                <w:b/>
                <w:sz w:val="28"/>
                <w:szCs w:val="28"/>
              </w:rPr>
            </w:pPr>
            <w:r>
              <w:rPr>
                <w:rFonts w:ascii="PT Astra Serif" w:hAnsi="PT Astra Serif"/>
                <w:b/>
                <w:sz w:val="28"/>
                <w:szCs w:val="28"/>
              </w:rPr>
              <w:t>УТВЕРЖДЕН</w:t>
            </w:r>
          </w:p>
          <w:p w14:paraId="5F3B3BD8" w14:textId="77777777" w:rsidR="00E75421" w:rsidRDefault="00E75421">
            <w:pPr>
              <w:ind w:left="97"/>
              <w:jc w:val="center"/>
              <w:rPr>
                <w:rFonts w:ascii="PT Astra Serif" w:hAnsi="PT Astra Serif"/>
                <w:sz w:val="22"/>
                <w:szCs w:val="22"/>
              </w:rPr>
            </w:pPr>
          </w:p>
          <w:p w14:paraId="7086B17B" w14:textId="77777777" w:rsidR="006D16FB" w:rsidRDefault="006D16FB" w:rsidP="006D16FB">
            <w:pPr>
              <w:ind w:left="97"/>
              <w:jc w:val="center"/>
              <w:rPr>
                <w:rFonts w:ascii="PT Astra Serif" w:hAnsi="PT Astra Serif"/>
              </w:rPr>
            </w:pPr>
            <w:r w:rsidRPr="00165868">
              <w:rPr>
                <w:rFonts w:ascii="PT Astra Serif" w:hAnsi="PT Astra Serif"/>
              </w:rPr>
              <w:t>Учредительным собранием граждан, проживающих по адресу: Тульская область, муниципальный район Заокский, сельс</w:t>
            </w:r>
            <w:r>
              <w:rPr>
                <w:rFonts w:ascii="PT Astra Serif" w:hAnsi="PT Astra Serif"/>
              </w:rPr>
              <w:t xml:space="preserve">кое поселение Малаховское, д. </w:t>
            </w:r>
            <w:proofErr w:type="spellStart"/>
            <w:r>
              <w:rPr>
                <w:rFonts w:ascii="PT Astra Serif" w:hAnsi="PT Astra Serif"/>
              </w:rPr>
              <w:t>Русятино</w:t>
            </w:r>
            <w:proofErr w:type="spellEnd"/>
            <w:r>
              <w:rPr>
                <w:rFonts w:ascii="PT Astra Serif" w:hAnsi="PT Astra Serif"/>
              </w:rPr>
              <w:t xml:space="preserve">, ул. </w:t>
            </w:r>
            <w:proofErr w:type="spellStart"/>
            <w:r>
              <w:rPr>
                <w:rFonts w:ascii="PT Astra Serif" w:hAnsi="PT Astra Serif"/>
              </w:rPr>
              <w:t>Болотова</w:t>
            </w:r>
            <w:proofErr w:type="spellEnd"/>
            <w:r>
              <w:rPr>
                <w:rFonts w:ascii="PT Astra Serif" w:hAnsi="PT Astra Serif"/>
              </w:rPr>
              <w:t xml:space="preserve"> </w:t>
            </w:r>
          </w:p>
          <w:p w14:paraId="7A53BCA2" w14:textId="77777777" w:rsidR="006D16FB" w:rsidRPr="00165868" w:rsidRDefault="006D16FB" w:rsidP="006D16FB">
            <w:pPr>
              <w:ind w:left="97"/>
              <w:jc w:val="center"/>
              <w:rPr>
                <w:rFonts w:ascii="PT Astra Serif" w:hAnsi="PT Astra Serif"/>
              </w:rPr>
            </w:pPr>
            <w:r>
              <w:rPr>
                <w:rFonts w:ascii="PT Astra Serif" w:hAnsi="PT Astra Serif"/>
              </w:rPr>
              <w:t>от 23</w:t>
            </w:r>
            <w:r w:rsidRPr="00165868">
              <w:rPr>
                <w:rFonts w:ascii="PT Astra Serif" w:hAnsi="PT Astra Serif"/>
              </w:rPr>
              <w:t xml:space="preserve"> мая 2025 года</w:t>
            </w:r>
          </w:p>
          <w:p w14:paraId="0AE9BF51" w14:textId="77777777" w:rsidR="00E75421" w:rsidRDefault="00E75421">
            <w:pPr>
              <w:jc w:val="center"/>
              <w:rPr>
                <w:rFonts w:ascii="PT Astra Serif" w:hAnsi="PT Astra Serif"/>
                <w:b/>
                <w:sz w:val="28"/>
                <w:szCs w:val="28"/>
              </w:rPr>
            </w:pPr>
          </w:p>
        </w:tc>
      </w:tr>
    </w:tbl>
    <w:p w14:paraId="45E25758" w14:textId="77777777" w:rsidR="00E75421" w:rsidRDefault="00E75421" w:rsidP="00E75421">
      <w:pPr>
        <w:ind w:left="5103"/>
        <w:jc w:val="center"/>
        <w:rPr>
          <w:rFonts w:ascii="PT Astra Serif" w:hAnsi="PT Astra Serif" w:cstheme="minorBidi"/>
          <w:b/>
          <w:sz w:val="22"/>
          <w:szCs w:val="22"/>
          <w:lang w:eastAsia="en-US"/>
        </w:rPr>
      </w:pPr>
    </w:p>
    <w:p w14:paraId="173D941A" w14:textId="77777777" w:rsidR="00E75421" w:rsidRDefault="00E75421" w:rsidP="00E75421">
      <w:pPr>
        <w:jc w:val="center"/>
        <w:rPr>
          <w:rFonts w:ascii="PT Astra Serif" w:hAnsi="PT Astra Serif"/>
        </w:rPr>
      </w:pPr>
    </w:p>
    <w:p w14:paraId="306767B6" w14:textId="77777777" w:rsidR="00E75421" w:rsidRDefault="00E75421" w:rsidP="00E75421">
      <w:pPr>
        <w:jc w:val="center"/>
        <w:rPr>
          <w:rFonts w:ascii="PT Astra Serif" w:hAnsi="PT Astra Serif"/>
        </w:rPr>
      </w:pPr>
    </w:p>
    <w:p w14:paraId="0A0288C9" w14:textId="77777777" w:rsidR="00E75421" w:rsidRDefault="00E75421" w:rsidP="00E75421">
      <w:pPr>
        <w:jc w:val="center"/>
        <w:rPr>
          <w:rFonts w:ascii="PT Astra Serif" w:hAnsi="PT Astra Serif"/>
        </w:rPr>
      </w:pPr>
    </w:p>
    <w:p w14:paraId="1E464E6E" w14:textId="77777777" w:rsidR="00E75421" w:rsidRDefault="00E75421" w:rsidP="00E75421">
      <w:pPr>
        <w:jc w:val="center"/>
        <w:rPr>
          <w:rFonts w:ascii="PT Astra Serif" w:hAnsi="PT Astra Serif"/>
        </w:rPr>
      </w:pPr>
    </w:p>
    <w:p w14:paraId="0A3B8969" w14:textId="77777777" w:rsidR="00E75421" w:rsidRDefault="00E75421" w:rsidP="00E75421">
      <w:pPr>
        <w:jc w:val="center"/>
        <w:rPr>
          <w:rFonts w:ascii="PT Astra Serif" w:hAnsi="PT Astra Serif"/>
        </w:rPr>
      </w:pPr>
    </w:p>
    <w:p w14:paraId="29134482" w14:textId="77777777" w:rsidR="00E75421" w:rsidRDefault="00E75421" w:rsidP="00E75421">
      <w:pPr>
        <w:pStyle w:val="afc"/>
        <w:rPr>
          <w:rFonts w:ascii="PT Astra Serif" w:hAnsi="PT Astra Serif"/>
          <w:sz w:val="48"/>
          <w:szCs w:val="48"/>
        </w:rPr>
      </w:pPr>
      <w:r>
        <w:rPr>
          <w:rFonts w:ascii="PT Astra Serif" w:hAnsi="PT Astra Serif"/>
          <w:sz w:val="48"/>
          <w:szCs w:val="48"/>
        </w:rPr>
        <w:t>УСТАВ</w:t>
      </w:r>
    </w:p>
    <w:p w14:paraId="0BFA2C9A" w14:textId="77777777" w:rsidR="00E434EF" w:rsidRPr="006115AD" w:rsidRDefault="00E434EF" w:rsidP="00E434EF">
      <w:pPr>
        <w:pStyle w:val="afc"/>
        <w:spacing w:before="0" w:after="0"/>
        <w:rPr>
          <w:rFonts w:ascii="PT Astra Serif" w:hAnsi="PT Astra Serif"/>
          <w:sz w:val="36"/>
          <w:szCs w:val="36"/>
        </w:rPr>
      </w:pPr>
      <w:r w:rsidRPr="006115AD">
        <w:rPr>
          <w:rFonts w:ascii="PT Astra Serif" w:hAnsi="PT Astra Serif"/>
          <w:sz w:val="36"/>
          <w:szCs w:val="36"/>
        </w:rPr>
        <w:t xml:space="preserve">территориального общественного самоуправления </w:t>
      </w:r>
    </w:p>
    <w:p w14:paraId="178DB543" w14:textId="77777777" w:rsidR="00E434EF" w:rsidRDefault="00E434EF" w:rsidP="00E434EF">
      <w:pPr>
        <w:pStyle w:val="afc"/>
        <w:spacing w:before="0" w:after="0"/>
        <w:rPr>
          <w:rFonts w:ascii="PT Astra Serif" w:hAnsi="PT Astra Serif"/>
          <w:sz w:val="36"/>
          <w:szCs w:val="36"/>
        </w:rPr>
      </w:pPr>
      <w:r w:rsidRPr="006115AD">
        <w:rPr>
          <w:rFonts w:ascii="PT Astra Serif" w:hAnsi="PT Astra Serif"/>
          <w:sz w:val="36"/>
          <w:szCs w:val="36"/>
        </w:rPr>
        <w:t>«</w:t>
      </w:r>
      <w:r>
        <w:rPr>
          <w:rFonts w:ascii="PT Astra Serif" w:hAnsi="PT Astra Serif"/>
          <w:sz w:val="36"/>
          <w:szCs w:val="36"/>
        </w:rPr>
        <w:t xml:space="preserve">Деревня </w:t>
      </w:r>
      <w:proofErr w:type="spellStart"/>
      <w:r>
        <w:rPr>
          <w:rFonts w:ascii="PT Astra Serif" w:hAnsi="PT Astra Serif"/>
          <w:sz w:val="36"/>
          <w:szCs w:val="36"/>
        </w:rPr>
        <w:t>Русятино</w:t>
      </w:r>
      <w:proofErr w:type="spellEnd"/>
      <w:r>
        <w:rPr>
          <w:rFonts w:ascii="PT Astra Serif" w:hAnsi="PT Astra Serif"/>
          <w:sz w:val="36"/>
          <w:szCs w:val="36"/>
        </w:rPr>
        <w:t xml:space="preserve">, улица </w:t>
      </w:r>
      <w:proofErr w:type="spellStart"/>
      <w:r>
        <w:rPr>
          <w:rFonts w:ascii="PT Astra Serif" w:hAnsi="PT Astra Serif"/>
          <w:sz w:val="36"/>
          <w:szCs w:val="36"/>
        </w:rPr>
        <w:t>Болотова</w:t>
      </w:r>
      <w:proofErr w:type="spellEnd"/>
      <w:r w:rsidRPr="006115AD">
        <w:rPr>
          <w:rFonts w:ascii="PT Astra Serif" w:hAnsi="PT Astra Serif"/>
          <w:sz w:val="36"/>
          <w:szCs w:val="36"/>
        </w:rPr>
        <w:t xml:space="preserve">» </w:t>
      </w:r>
    </w:p>
    <w:p w14:paraId="326F905A" w14:textId="77777777" w:rsidR="00E434EF" w:rsidRPr="006115AD" w:rsidRDefault="00E434EF" w:rsidP="00E434EF">
      <w:pPr>
        <w:pStyle w:val="afc"/>
        <w:spacing w:before="0" w:after="0"/>
        <w:rPr>
          <w:rFonts w:ascii="PT Astra Serif" w:hAnsi="PT Astra Serif"/>
          <w:sz w:val="36"/>
          <w:szCs w:val="36"/>
        </w:rPr>
      </w:pPr>
      <w:r w:rsidRPr="006115AD">
        <w:rPr>
          <w:rFonts w:ascii="PT Astra Serif" w:hAnsi="PT Astra Serif"/>
          <w:sz w:val="36"/>
          <w:szCs w:val="36"/>
        </w:rPr>
        <w:t>муниципального образования Малаховское Заокского района Тульской области</w:t>
      </w:r>
    </w:p>
    <w:p w14:paraId="32E8E5B1" w14:textId="77777777" w:rsidR="00E75421" w:rsidRDefault="00E75421" w:rsidP="00E75421">
      <w:pPr>
        <w:rPr>
          <w:rFonts w:ascii="PT Astra Serif" w:hAnsi="PT Astra Serif"/>
        </w:rPr>
      </w:pPr>
    </w:p>
    <w:p w14:paraId="2BC097BC" w14:textId="77777777" w:rsidR="00E75421" w:rsidRDefault="00E75421" w:rsidP="00E75421">
      <w:pPr>
        <w:pStyle w:val="aff"/>
        <w:spacing w:before="0" w:after="0"/>
        <w:jc w:val="center"/>
        <w:rPr>
          <w:rFonts w:ascii="PT Astra Serif" w:hAnsi="PT Astra Serif"/>
        </w:rPr>
      </w:pPr>
    </w:p>
    <w:p w14:paraId="1689D85F" w14:textId="77777777" w:rsidR="00E75421" w:rsidRDefault="00E75421" w:rsidP="00E75421">
      <w:pPr>
        <w:pStyle w:val="aff"/>
        <w:spacing w:before="0" w:after="0"/>
        <w:jc w:val="center"/>
        <w:rPr>
          <w:rFonts w:ascii="PT Astra Serif" w:hAnsi="PT Astra Serif"/>
        </w:rPr>
      </w:pPr>
    </w:p>
    <w:p w14:paraId="413E7C85" w14:textId="77777777" w:rsidR="00E75421" w:rsidRDefault="00E75421" w:rsidP="00E75421">
      <w:pPr>
        <w:pStyle w:val="aff"/>
        <w:spacing w:before="0" w:after="0"/>
        <w:jc w:val="center"/>
        <w:rPr>
          <w:rFonts w:ascii="PT Astra Serif" w:hAnsi="PT Astra Serif"/>
        </w:rPr>
      </w:pPr>
    </w:p>
    <w:p w14:paraId="153BC326" w14:textId="77777777" w:rsidR="00E75421" w:rsidRDefault="00E75421" w:rsidP="00E75421">
      <w:pPr>
        <w:pStyle w:val="aff"/>
        <w:spacing w:before="0" w:after="0"/>
        <w:jc w:val="center"/>
        <w:rPr>
          <w:rFonts w:ascii="PT Astra Serif" w:hAnsi="PT Astra Serif"/>
        </w:rPr>
      </w:pPr>
    </w:p>
    <w:p w14:paraId="30BA5190" w14:textId="77777777" w:rsidR="00E75421" w:rsidRDefault="00E75421" w:rsidP="00E75421">
      <w:pPr>
        <w:pStyle w:val="aff"/>
        <w:spacing w:before="0" w:after="0"/>
        <w:jc w:val="center"/>
        <w:rPr>
          <w:rFonts w:ascii="PT Astra Serif" w:hAnsi="PT Astra Serif"/>
        </w:rPr>
      </w:pPr>
    </w:p>
    <w:p w14:paraId="76D7C319" w14:textId="77777777" w:rsidR="00E75421" w:rsidRDefault="00E75421" w:rsidP="00E75421">
      <w:pPr>
        <w:pStyle w:val="aff"/>
        <w:spacing w:before="0" w:after="0"/>
        <w:jc w:val="center"/>
        <w:rPr>
          <w:rFonts w:ascii="PT Astra Serif" w:hAnsi="PT Astra Serif"/>
        </w:rPr>
      </w:pPr>
    </w:p>
    <w:p w14:paraId="4E64825A" w14:textId="77777777" w:rsidR="00E75421" w:rsidRDefault="00E75421" w:rsidP="00E75421">
      <w:pPr>
        <w:pStyle w:val="aff"/>
        <w:spacing w:before="0" w:after="0"/>
        <w:jc w:val="center"/>
        <w:rPr>
          <w:rFonts w:ascii="PT Astra Serif" w:hAnsi="PT Astra Serif"/>
        </w:rPr>
      </w:pPr>
    </w:p>
    <w:p w14:paraId="00E9A2AC" w14:textId="77777777" w:rsidR="00E75421" w:rsidRDefault="00E75421" w:rsidP="00E75421">
      <w:pPr>
        <w:pStyle w:val="aff"/>
        <w:spacing w:before="0" w:after="0"/>
        <w:jc w:val="center"/>
        <w:rPr>
          <w:rFonts w:ascii="PT Astra Serif" w:hAnsi="PT Astra Serif"/>
        </w:rPr>
      </w:pPr>
    </w:p>
    <w:p w14:paraId="1E124A26" w14:textId="77777777" w:rsidR="00E75421" w:rsidRDefault="00E75421" w:rsidP="00E75421">
      <w:pPr>
        <w:pStyle w:val="aff"/>
        <w:spacing w:before="0" w:after="0"/>
        <w:jc w:val="center"/>
        <w:rPr>
          <w:rFonts w:ascii="PT Astra Serif" w:hAnsi="PT Astra Serif"/>
        </w:rPr>
      </w:pPr>
    </w:p>
    <w:p w14:paraId="3EB346FB" w14:textId="77777777" w:rsidR="00E75421" w:rsidRDefault="00E75421" w:rsidP="00E75421">
      <w:pPr>
        <w:pStyle w:val="aff"/>
        <w:spacing w:before="0" w:after="0"/>
        <w:jc w:val="center"/>
        <w:rPr>
          <w:rFonts w:ascii="PT Astra Serif" w:hAnsi="PT Astra Serif"/>
        </w:rPr>
      </w:pPr>
    </w:p>
    <w:p w14:paraId="7EB6F2D8" w14:textId="77777777" w:rsidR="00E75421" w:rsidRDefault="00E75421" w:rsidP="00E75421">
      <w:pPr>
        <w:pStyle w:val="aff"/>
        <w:spacing w:before="0" w:after="0"/>
        <w:jc w:val="center"/>
        <w:rPr>
          <w:rFonts w:ascii="PT Astra Serif" w:hAnsi="PT Astra Serif"/>
        </w:rPr>
      </w:pPr>
    </w:p>
    <w:p w14:paraId="4B8F40F4" w14:textId="77777777" w:rsidR="00E75421" w:rsidRDefault="00E75421" w:rsidP="00E75421">
      <w:pPr>
        <w:pStyle w:val="aff"/>
        <w:spacing w:before="0" w:after="0"/>
        <w:jc w:val="center"/>
        <w:rPr>
          <w:rFonts w:ascii="PT Astra Serif" w:hAnsi="PT Astra Serif"/>
        </w:rPr>
      </w:pPr>
    </w:p>
    <w:p w14:paraId="51BBAD7A" w14:textId="77777777" w:rsidR="00E75421" w:rsidRDefault="00E75421" w:rsidP="00E75421">
      <w:pPr>
        <w:pStyle w:val="aff"/>
        <w:spacing w:before="0" w:after="0"/>
        <w:jc w:val="center"/>
        <w:rPr>
          <w:rFonts w:ascii="PT Astra Serif" w:hAnsi="PT Astra Serif"/>
        </w:rPr>
      </w:pPr>
    </w:p>
    <w:p w14:paraId="27FAFD2F" w14:textId="77777777" w:rsidR="00E75421" w:rsidRDefault="00E75421" w:rsidP="00E75421">
      <w:pPr>
        <w:pStyle w:val="aff"/>
        <w:spacing w:before="0" w:after="0"/>
        <w:jc w:val="center"/>
        <w:rPr>
          <w:rFonts w:ascii="PT Astra Serif" w:hAnsi="PT Astra Serif"/>
        </w:rPr>
      </w:pPr>
    </w:p>
    <w:p w14:paraId="62CFC213" w14:textId="77777777" w:rsidR="00E75421" w:rsidRDefault="00E75421" w:rsidP="00E75421">
      <w:pPr>
        <w:pStyle w:val="aff"/>
        <w:spacing w:before="0" w:after="0"/>
        <w:jc w:val="center"/>
        <w:rPr>
          <w:rFonts w:ascii="PT Astra Serif" w:hAnsi="PT Astra Serif"/>
        </w:rPr>
      </w:pPr>
    </w:p>
    <w:p w14:paraId="5755301D" w14:textId="77777777" w:rsidR="00E75421" w:rsidRDefault="00E75421" w:rsidP="00E75421">
      <w:pPr>
        <w:pStyle w:val="aff"/>
        <w:spacing w:before="0" w:after="0"/>
        <w:ind w:firstLine="709"/>
        <w:jc w:val="center"/>
        <w:rPr>
          <w:rStyle w:val="aff1"/>
          <w:bCs w:val="0"/>
          <w:sz w:val="28"/>
        </w:rPr>
      </w:pPr>
    </w:p>
    <w:p w14:paraId="7A23A0DF" w14:textId="77777777" w:rsidR="00E75421" w:rsidRDefault="00E75421" w:rsidP="00E75421">
      <w:pPr>
        <w:pStyle w:val="aff"/>
        <w:spacing w:before="0" w:after="0"/>
        <w:ind w:firstLine="709"/>
        <w:jc w:val="center"/>
        <w:rPr>
          <w:rStyle w:val="aff1"/>
          <w:rFonts w:ascii="PT Astra Serif" w:hAnsi="PT Astra Serif"/>
          <w:bCs w:val="0"/>
          <w:sz w:val="28"/>
        </w:rPr>
      </w:pPr>
    </w:p>
    <w:p w14:paraId="43DF9122" w14:textId="77777777" w:rsidR="00E75421" w:rsidRDefault="00E75421" w:rsidP="00E75421">
      <w:pPr>
        <w:pStyle w:val="aff"/>
        <w:spacing w:before="0" w:after="0"/>
        <w:ind w:firstLine="709"/>
        <w:jc w:val="center"/>
        <w:rPr>
          <w:rStyle w:val="aff1"/>
          <w:rFonts w:ascii="PT Astra Serif" w:hAnsi="PT Astra Serif"/>
          <w:bCs w:val="0"/>
          <w:sz w:val="28"/>
        </w:rPr>
      </w:pPr>
    </w:p>
    <w:p w14:paraId="052EC886" w14:textId="77777777" w:rsidR="00E75421" w:rsidRDefault="00E75421" w:rsidP="00E75421">
      <w:pPr>
        <w:jc w:val="center"/>
        <w:rPr>
          <w:rFonts w:ascii="PT Astra Serif" w:hAnsi="PT Astra Serif" w:cs="PT Astra Serif"/>
          <w:sz w:val="28"/>
          <w:szCs w:val="28"/>
        </w:rPr>
      </w:pPr>
    </w:p>
    <w:sectPr w:rsidR="00E75421" w:rsidSect="00BC3778">
      <w:headerReference w:type="default" r:id="rId8"/>
      <w:pgSz w:w="11906" w:h="16838"/>
      <w:pgMar w:top="568" w:right="707" w:bottom="709" w:left="1560" w:header="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72E65E3" w14:textId="77777777" w:rsidR="00B43E11" w:rsidRDefault="00B43E11">
      <w:r>
        <w:separator/>
      </w:r>
    </w:p>
  </w:endnote>
  <w:endnote w:type="continuationSeparator" w:id="0">
    <w:p w14:paraId="4D7F071D" w14:textId="77777777" w:rsidR="00B43E11" w:rsidRDefault="00B43E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Liberation Sans">
    <w:charset w:val="CC"/>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Mangal">
    <w:altName w:val="Courier New"/>
    <w:panose1 w:val="00000400000000000000"/>
    <w:charset w:val="00"/>
    <w:family w:val="roman"/>
    <w:pitch w:val="variable"/>
    <w:sig w:usb0="00000003" w:usb1="00000000" w:usb2="00000000" w:usb3="00000000" w:csb0="00000001" w:csb1="00000000"/>
  </w:font>
  <w:font w:name="Lucida Sans Unicode">
    <w:panose1 w:val="020B0602030504020204"/>
    <w:charset w:val="CC"/>
    <w:family w:val="swiss"/>
    <w:pitch w:val="variable"/>
    <w:sig w:usb0="80000AFF" w:usb1="0000396B" w:usb2="00000000" w:usb3="00000000" w:csb0="000000B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PT Astra Serif">
    <w:altName w:val="Cambria"/>
    <w:panose1 w:val="020A0603040505020204"/>
    <w:charset w:val="CC"/>
    <w:family w:val="roman"/>
    <w:pitch w:val="variable"/>
    <w:sig w:usb0="A00002EF" w:usb1="5000204B" w:usb2="00000020" w:usb3="00000000" w:csb0="00000097"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93B6AD2" w14:textId="77777777" w:rsidR="00B43E11" w:rsidRDefault="00B43E11">
      <w:r>
        <w:separator/>
      </w:r>
    </w:p>
  </w:footnote>
  <w:footnote w:type="continuationSeparator" w:id="0">
    <w:p w14:paraId="14A9A059" w14:textId="77777777" w:rsidR="00B43E11" w:rsidRDefault="00B43E11">
      <w:r>
        <w:continuationSeparator/>
      </w:r>
    </w:p>
  </w:footnote>
  <w:footnote w:id="1">
    <w:p w14:paraId="7E195809" w14:textId="77777777" w:rsidR="006D16FB" w:rsidRDefault="006D16FB" w:rsidP="006D16FB">
      <w:pPr>
        <w:pStyle w:val="aff0"/>
        <w:rPr>
          <w:szCs w:val="24"/>
        </w:rPr>
      </w:pPr>
      <w:r>
        <w:t></w:t>
      </w:r>
      <w:r>
        <w:rPr>
          <w:rStyle w:val="aff3"/>
          <w:sz w:val="28"/>
          <w:szCs w:val="24"/>
        </w:rPr>
        <w:tab/>
        <w:t xml:space="preserve"> </w:t>
      </w:r>
      <w:r>
        <w:rPr>
          <w:szCs w:val="24"/>
        </w:rPr>
        <w:t>Пункты 24 – 35 Устава и упоминание по тексту «конференции граждан (собрания делегатов)» рекомендуется включать в проект Устава ТОС при численности населения более 500 человек, проживающего на территории ТОС.</w:t>
      </w:r>
    </w:p>
    <w:p w14:paraId="2D535E5C" w14:textId="77777777" w:rsidR="006D16FB" w:rsidRDefault="006D16FB" w:rsidP="006D16FB">
      <w:pPr>
        <w:pStyle w:val="aff0"/>
        <w:rPr>
          <w:szCs w:val="24"/>
        </w:rPr>
      </w:pP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7D61BBC" w14:textId="77777777" w:rsidR="00010179" w:rsidRDefault="00010179">
    <w:pPr>
      <w:pStyle w:val="af"/>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pStyle w:val="1"/>
      <w:suff w:val="nothing"/>
      <w:lvlText w:val=""/>
      <w:lvlJc w:val="left"/>
      <w:pPr>
        <w:tabs>
          <w:tab w:val="num" w:pos="0"/>
        </w:tabs>
        <w:ind w:left="0" w:firstLine="0"/>
      </w:pPr>
    </w:lvl>
    <w:lvl w:ilvl="1">
      <w:start w:val="1"/>
      <w:numFmt w:val="none"/>
      <w:pStyle w:val="2"/>
      <w:suff w:val="nothing"/>
      <w:lvlText w:val=""/>
      <w:lvlJc w:val="left"/>
      <w:pPr>
        <w:tabs>
          <w:tab w:val="num" w:pos="0"/>
        </w:tabs>
        <w:ind w:left="0" w:firstLine="0"/>
      </w:pPr>
    </w:lvl>
    <w:lvl w:ilvl="2">
      <w:start w:val="1"/>
      <w:numFmt w:val="none"/>
      <w:pStyle w:val="3"/>
      <w:suff w:val="nothing"/>
      <w:lvlText w:val=""/>
      <w:lvlJc w:val="left"/>
      <w:pPr>
        <w:tabs>
          <w:tab w:val="num" w:pos="0"/>
        </w:tabs>
        <w:ind w:left="0" w:firstLine="0"/>
      </w:pPr>
    </w:lvl>
    <w:lvl w:ilvl="3">
      <w:start w:val="1"/>
      <w:numFmt w:val="none"/>
      <w:pStyle w:val="4"/>
      <w:suff w:val="nothing"/>
      <w:lvlText w:val=""/>
      <w:lvlJc w:val="left"/>
      <w:pPr>
        <w:tabs>
          <w:tab w:val="num" w:pos="0"/>
        </w:tabs>
        <w:ind w:left="0" w:firstLine="0"/>
      </w:pPr>
    </w:lvl>
    <w:lvl w:ilvl="4">
      <w:start w:val="1"/>
      <w:numFmt w:val="none"/>
      <w:pStyle w:val="5"/>
      <w:suff w:val="nothing"/>
      <w:lvlText w:val=""/>
      <w:lvlJc w:val="left"/>
      <w:pPr>
        <w:tabs>
          <w:tab w:val="num" w:pos="0"/>
        </w:tabs>
        <w:ind w:left="0" w:firstLine="0"/>
      </w:pPr>
    </w:lvl>
    <w:lvl w:ilvl="5">
      <w:start w:val="1"/>
      <w:numFmt w:val="none"/>
      <w:pStyle w:val="6"/>
      <w:suff w:val="nothing"/>
      <w:lvlText w:val=""/>
      <w:lvlJc w:val="left"/>
      <w:pPr>
        <w:tabs>
          <w:tab w:val="num" w:pos="0"/>
        </w:tabs>
        <w:ind w:left="0" w:firstLine="0"/>
      </w:pPr>
    </w:lvl>
    <w:lvl w:ilvl="6">
      <w:start w:val="1"/>
      <w:numFmt w:val="none"/>
      <w:pStyle w:val="7"/>
      <w:suff w:val="nothing"/>
      <w:lvlText w:val=""/>
      <w:lvlJc w:val="left"/>
      <w:pPr>
        <w:tabs>
          <w:tab w:val="num" w:pos="0"/>
        </w:tabs>
        <w:ind w:left="0" w:firstLine="0"/>
      </w:pPr>
    </w:lvl>
    <w:lvl w:ilvl="7">
      <w:start w:val="1"/>
      <w:numFmt w:val="none"/>
      <w:pStyle w:val="8"/>
      <w:suff w:val="nothing"/>
      <w:lvlText w:val=""/>
      <w:lvlJc w:val="left"/>
      <w:pPr>
        <w:tabs>
          <w:tab w:val="num" w:pos="0"/>
        </w:tabs>
        <w:ind w:left="0" w:firstLine="0"/>
      </w:pPr>
    </w:lvl>
    <w:lvl w:ilvl="8">
      <w:start w:val="1"/>
      <w:numFmt w:val="none"/>
      <w:pStyle w:val="9"/>
      <w:suff w:val="nothing"/>
      <w:lvlText w:val=""/>
      <w:lvlJc w:val="left"/>
      <w:pPr>
        <w:tabs>
          <w:tab w:val="num" w:pos="0"/>
        </w:tabs>
        <w:ind w:left="0" w:firstLine="0"/>
      </w:pPr>
    </w:lvl>
  </w:abstractNum>
  <w:num w:numId="1">
    <w:abstractNumId w:val="0"/>
  </w:num>
  <w:num w:numId="2">
    <w:abstractNumId w:val="0"/>
    <w:lvlOverride w:ilvl="0">
      <w:startOverride w:val="5"/>
    </w:lvlOverride>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attachedTemplate r:id="rId1"/>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9"/>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55910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C0121"/>
    <w:rsid w:val="00001CD0"/>
    <w:rsid w:val="0000357C"/>
    <w:rsid w:val="00005BFF"/>
    <w:rsid w:val="00010179"/>
    <w:rsid w:val="0001326D"/>
    <w:rsid w:val="000169CC"/>
    <w:rsid w:val="00020FB9"/>
    <w:rsid w:val="000218B9"/>
    <w:rsid w:val="00026506"/>
    <w:rsid w:val="00026802"/>
    <w:rsid w:val="00026C57"/>
    <w:rsid w:val="00026EF3"/>
    <w:rsid w:val="0002758C"/>
    <w:rsid w:val="00031160"/>
    <w:rsid w:val="0003276B"/>
    <w:rsid w:val="000367B2"/>
    <w:rsid w:val="00036E9E"/>
    <w:rsid w:val="0004561B"/>
    <w:rsid w:val="0004707A"/>
    <w:rsid w:val="00047AAD"/>
    <w:rsid w:val="00061E68"/>
    <w:rsid w:val="00062188"/>
    <w:rsid w:val="00064A33"/>
    <w:rsid w:val="0007249B"/>
    <w:rsid w:val="000729BD"/>
    <w:rsid w:val="00080D0F"/>
    <w:rsid w:val="00081E10"/>
    <w:rsid w:val="0008218B"/>
    <w:rsid w:val="00084086"/>
    <w:rsid w:val="000850CB"/>
    <w:rsid w:val="00093854"/>
    <w:rsid w:val="00094204"/>
    <w:rsid w:val="00095B60"/>
    <w:rsid w:val="00097D31"/>
    <w:rsid w:val="000B2081"/>
    <w:rsid w:val="000B29FB"/>
    <w:rsid w:val="000C7154"/>
    <w:rsid w:val="000C74B2"/>
    <w:rsid w:val="000C7988"/>
    <w:rsid w:val="000D0CA3"/>
    <w:rsid w:val="000D0EE9"/>
    <w:rsid w:val="000D23C9"/>
    <w:rsid w:val="000D65AF"/>
    <w:rsid w:val="000E3ED1"/>
    <w:rsid w:val="000E6231"/>
    <w:rsid w:val="000F03B2"/>
    <w:rsid w:val="000F1A62"/>
    <w:rsid w:val="000F61FC"/>
    <w:rsid w:val="000F7106"/>
    <w:rsid w:val="00113143"/>
    <w:rsid w:val="00115C1D"/>
    <w:rsid w:val="00115CE3"/>
    <w:rsid w:val="00115EF7"/>
    <w:rsid w:val="0011670F"/>
    <w:rsid w:val="00126AA6"/>
    <w:rsid w:val="00140632"/>
    <w:rsid w:val="00140AB1"/>
    <w:rsid w:val="001451D5"/>
    <w:rsid w:val="00150BB1"/>
    <w:rsid w:val="0015665A"/>
    <w:rsid w:val="00160A44"/>
    <w:rsid w:val="0016136D"/>
    <w:rsid w:val="00172973"/>
    <w:rsid w:val="001745B8"/>
    <w:rsid w:val="00176893"/>
    <w:rsid w:val="001808C1"/>
    <w:rsid w:val="001871FF"/>
    <w:rsid w:val="00192597"/>
    <w:rsid w:val="001A1D1E"/>
    <w:rsid w:val="001A2F49"/>
    <w:rsid w:val="001A5FBD"/>
    <w:rsid w:val="001A6150"/>
    <w:rsid w:val="001B0BC7"/>
    <w:rsid w:val="001B0E2C"/>
    <w:rsid w:val="001C32A8"/>
    <w:rsid w:val="001C7CE2"/>
    <w:rsid w:val="001C7D5A"/>
    <w:rsid w:val="001D666D"/>
    <w:rsid w:val="001E086C"/>
    <w:rsid w:val="001E0FC7"/>
    <w:rsid w:val="001E4C60"/>
    <w:rsid w:val="001E53E5"/>
    <w:rsid w:val="001F3993"/>
    <w:rsid w:val="001F4DA3"/>
    <w:rsid w:val="002013D6"/>
    <w:rsid w:val="00203D92"/>
    <w:rsid w:val="0021191F"/>
    <w:rsid w:val="0021412F"/>
    <w:rsid w:val="002147F8"/>
    <w:rsid w:val="00215EEC"/>
    <w:rsid w:val="002202C6"/>
    <w:rsid w:val="00222C37"/>
    <w:rsid w:val="00226814"/>
    <w:rsid w:val="00227C56"/>
    <w:rsid w:val="00231933"/>
    <w:rsid w:val="0023439A"/>
    <w:rsid w:val="00234D96"/>
    <w:rsid w:val="002350EC"/>
    <w:rsid w:val="00236560"/>
    <w:rsid w:val="00240BE7"/>
    <w:rsid w:val="00244C62"/>
    <w:rsid w:val="00245937"/>
    <w:rsid w:val="00245F91"/>
    <w:rsid w:val="00257F0B"/>
    <w:rsid w:val="00260B37"/>
    <w:rsid w:val="0026185F"/>
    <w:rsid w:val="00263623"/>
    <w:rsid w:val="00265DD2"/>
    <w:rsid w:val="0027664F"/>
    <w:rsid w:val="00286521"/>
    <w:rsid w:val="00295379"/>
    <w:rsid w:val="0029794D"/>
    <w:rsid w:val="00297BDA"/>
    <w:rsid w:val="002A071A"/>
    <w:rsid w:val="002A1A8E"/>
    <w:rsid w:val="002A3774"/>
    <w:rsid w:val="002A694B"/>
    <w:rsid w:val="002B0992"/>
    <w:rsid w:val="002B1868"/>
    <w:rsid w:val="002B19B9"/>
    <w:rsid w:val="002B44D5"/>
    <w:rsid w:val="002B4FD2"/>
    <w:rsid w:val="002B776A"/>
    <w:rsid w:val="002C54ED"/>
    <w:rsid w:val="002C58F6"/>
    <w:rsid w:val="002C764C"/>
    <w:rsid w:val="002D2385"/>
    <w:rsid w:val="002D6A9F"/>
    <w:rsid w:val="002D77DB"/>
    <w:rsid w:val="002E0C4C"/>
    <w:rsid w:val="002E3FEE"/>
    <w:rsid w:val="002E47EA"/>
    <w:rsid w:val="002E54BE"/>
    <w:rsid w:val="002E631D"/>
    <w:rsid w:val="002F0C38"/>
    <w:rsid w:val="002F1644"/>
    <w:rsid w:val="002F2178"/>
    <w:rsid w:val="002F32FF"/>
    <w:rsid w:val="00301BCD"/>
    <w:rsid w:val="003142D8"/>
    <w:rsid w:val="0031633A"/>
    <w:rsid w:val="00322635"/>
    <w:rsid w:val="00331BEB"/>
    <w:rsid w:val="00334845"/>
    <w:rsid w:val="00334E25"/>
    <w:rsid w:val="00341E42"/>
    <w:rsid w:val="003429E5"/>
    <w:rsid w:val="00347CD3"/>
    <w:rsid w:val="00357420"/>
    <w:rsid w:val="00357A7C"/>
    <w:rsid w:val="00360B00"/>
    <w:rsid w:val="00362092"/>
    <w:rsid w:val="0036563C"/>
    <w:rsid w:val="003709F1"/>
    <w:rsid w:val="00372DC5"/>
    <w:rsid w:val="00374A98"/>
    <w:rsid w:val="00384959"/>
    <w:rsid w:val="0038653E"/>
    <w:rsid w:val="00387690"/>
    <w:rsid w:val="003911AE"/>
    <w:rsid w:val="00397413"/>
    <w:rsid w:val="003A1968"/>
    <w:rsid w:val="003A1E0B"/>
    <w:rsid w:val="003A2384"/>
    <w:rsid w:val="003A2D2C"/>
    <w:rsid w:val="003A7232"/>
    <w:rsid w:val="003B13D1"/>
    <w:rsid w:val="003B1C92"/>
    <w:rsid w:val="003B286F"/>
    <w:rsid w:val="003B3665"/>
    <w:rsid w:val="003B6869"/>
    <w:rsid w:val="003C24D1"/>
    <w:rsid w:val="003C59D6"/>
    <w:rsid w:val="003C6819"/>
    <w:rsid w:val="003D0DA3"/>
    <w:rsid w:val="003D216B"/>
    <w:rsid w:val="003D705C"/>
    <w:rsid w:val="003E0D2D"/>
    <w:rsid w:val="003E2569"/>
    <w:rsid w:val="003E2AD6"/>
    <w:rsid w:val="003E4CFE"/>
    <w:rsid w:val="003E5FFF"/>
    <w:rsid w:val="003F3C43"/>
    <w:rsid w:val="004052E2"/>
    <w:rsid w:val="00407982"/>
    <w:rsid w:val="0043475B"/>
    <w:rsid w:val="00446D39"/>
    <w:rsid w:val="00450ECC"/>
    <w:rsid w:val="0045466B"/>
    <w:rsid w:val="0045620D"/>
    <w:rsid w:val="0046391B"/>
    <w:rsid w:val="004639A7"/>
    <w:rsid w:val="004728FD"/>
    <w:rsid w:val="004738C7"/>
    <w:rsid w:val="00473D0A"/>
    <w:rsid w:val="0047455A"/>
    <w:rsid w:val="00480317"/>
    <w:rsid w:val="00483096"/>
    <w:rsid w:val="0048387B"/>
    <w:rsid w:val="00483AB7"/>
    <w:rsid w:val="00483F59"/>
    <w:rsid w:val="004918F5"/>
    <w:rsid w:val="00493609"/>
    <w:rsid w:val="004963DE"/>
    <w:rsid w:val="004964FF"/>
    <w:rsid w:val="004974B8"/>
    <w:rsid w:val="004A1562"/>
    <w:rsid w:val="004A1A7E"/>
    <w:rsid w:val="004A4800"/>
    <w:rsid w:val="004B281C"/>
    <w:rsid w:val="004B37E2"/>
    <w:rsid w:val="004B6101"/>
    <w:rsid w:val="004B7330"/>
    <w:rsid w:val="004C0516"/>
    <w:rsid w:val="004C1D27"/>
    <w:rsid w:val="004C5294"/>
    <w:rsid w:val="004C6242"/>
    <w:rsid w:val="004C74A2"/>
    <w:rsid w:val="004D2A8F"/>
    <w:rsid w:val="004D5170"/>
    <w:rsid w:val="004E1810"/>
    <w:rsid w:val="004F2EE0"/>
    <w:rsid w:val="004F44B0"/>
    <w:rsid w:val="00500792"/>
    <w:rsid w:val="00502BDB"/>
    <w:rsid w:val="00503B16"/>
    <w:rsid w:val="0050657D"/>
    <w:rsid w:val="005216BE"/>
    <w:rsid w:val="00521D1D"/>
    <w:rsid w:val="0052413D"/>
    <w:rsid w:val="005259F8"/>
    <w:rsid w:val="00525E59"/>
    <w:rsid w:val="00532767"/>
    <w:rsid w:val="00532820"/>
    <w:rsid w:val="00532F10"/>
    <w:rsid w:val="00535E2E"/>
    <w:rsid w:val="005438F3"/>
    <w:rsid w:val="005527D2"/>
    <w:rsid w:val="00557DA8"/>
    <w:rsid w:val="00562F5E"/>
    <w:rsid w:val="0056664C"/>
    <w:rsid w:val="00567BE9"/>
    <w:rsid w:val="00573340"/>
    <w:rsid w:val="00577F3F"/>
    <w:rsid w:val="00580426"/>
    <w:rsid w:val="00582EA1"/>
    <w:rsid w:val="00583E34"/>
    <w:rsid w:val="00586254"/>
    <w:rsid w:val="005879A0"/>
    <w:rsid w:val="005907C9"/>
    <w:rsid w:val="005966A9"/>
    <w:rsid w:val="005A50CD"/>
    <w:rsid w:val="005A5195"/>
    <w:rsid w:val="005A5BD1"/>
    <w:rsid w:val="005B2800"/>
    <w:rsid w:val="005B3753"/>
    <w:rsid w:val="005B47FF"/>
    <w:rsid w:val="005B750C"/>
    <w:rsid w:val="005C6592"/>
    <w:rsid w:val="005C6796"/>
    <w:rsid w:val="005C6B9A"/>
    <w:rsid w:val="005C72C5"/>
    <w:rsid w:val="005D07EC"/>
    <w:rsid w:val="005E0897"/>
    <w:rsid w:val="005E3857"/>
    <w:rsid w:val="005E637A"/>
    <w:rsid w:val="005F6D36"/>
    <w:rsid w:val="005F7562"/>
    <w:rsid w:val="005F7DEF"/>
    <w:rsid w:val="0060110C"/>
    <w:rsid w:val="00607182"/>
    <w:rsid w:val="0060775C"/>
    <w:rsid w:val="006248C7"/>
    <w:rsid w:val="00631928"/>
    <w:rsid w:val="00631C5C"/>
    <w:rsid w:val="00632831"/>
    <w:rsid w:val="0063390E"/>
    <w:rsid w:val="00634B02"/>
    <w:rsid w:val="00637DB6"/>
    <w:rsid w:val="00640A13"/>
    <w:rsid w:val="006567B5"/>
    <w:rsid w:val="006574C1"/>
    <w:rsid w:val="00663F81"/>
    <w:rsid w:val="0067111E"/>
    <w:rsid w:val="00680D33"/>
    <w:rsid w:val="00680F5D"/>
    <w:rsid w:val="00681732"/>
    <w:rsid w:val="00683BEB"/>
    <w:rsid w:val="006920FE"/>
    <w:rsid w:val="00693487"/>
    <w:rsid w:val="0069581C"/>
    <w:rsid w:val="006A023E"/>
    <w:rsid w:val="006A36FF"/>
    <w:rsid w:val="006A3737"/>
    <w:rsid w:val="006A4E65"/>
    <w:rsid w:val="006A5F06"/>
    <w:rsid w:val="006A644E"/>
    <w:rsid w:val="006A6707"/>
    <w:rsid w:val="006A7292"/>
    <w:rsid w:val="006B7274"/>
    <w:rsid w:val="006C691D"/>
    <w:rsid w:val="006C6F75"/>
    <w:rsid w:val="006D16FB"/>
    <w:rsid w:val="006D1794"/>
    <w:rsid w:val="006D30FF"/>
    <w:rsid w:val="006D7A9A"/>
    <w:rsid w:val="006E065C"/>
    <w:rsid w:val="006E4715"/>
    <w:rsid w:val="006F2075"/>
    <w:rsid w:val="006F51A1"/>
    <w:rsid w:val="006F554E"/>
    <w:rsid w:val="00701A64"/>
    <w:rsid w:val="00705CAA"/>
    <w:rsid w:val="00710D40"/>
    <w:rsid w:val="007112E3"/>
    <w:rsid w:val="007114EE"/>
    <w:rsid w:val="00712535"/>
    <w:rsid w:val="007143EE"/>
    <w:rsid w:val="00715A73"/>
    <w:rsid w:val="0071661D"/>
    <w:rsid w:val="00716681"/>
    <w:rsid w:val="00721E60"/>
    <w:rsid w:val="00724E8F"/>
    <w:rsid w:val="00724FE3"/>
    <w:rsid w:val="007254FD"/>
    <w:rsid w:val="00735804"/>
    <w:rsid w:val="00737735"/>
    <w:rsid w:val="0074402F"/>
    <w:rsid w:val="00744918"/>
    <w:rsid w:val="00744A1A"/>
    <w:rsid w:val="00744ECA"/>
    <w:rsid w:val="0074510B"/>
    <w:rsid w:val="00750ABC"/>
    <w:rsid w:val="00751008"/>
    <w:rsid w:val="00756270"/>
    <w:rsid w:val="007570F6"/>
    <w:rsid w:val="0075721C"/>
    <w:rsid w:val="00760D21"/>
    <w:rsid w:val="0076532B"/>
    <w:rsid w:val="00772E82"/>
    <w:rsid w:val="0077642D"/>
    <w:rsid w:val="00776BDD"/>
    <w:rsid w:val="00786FE6"/>
    <w:rsid w:val="00792E79"/>
    <w:rsid w:val="00796661"/>
    <w:rsid w:val="007A4A55"/>
    <w:rsid w:val="007A7842"/>
    <w:rsid w:val="007A78B3"/>
    <w:rsid w:val="007B33F3"/>
    <w:rsid w:val="007C026D"/>
    <w:rsid w:val="007C1B1A"/>
    <w:rsid w:val="007C35E7"/>
    <w:rsid w:val="007D2985"/>
    <w:rsid w:val="007D7F7C"/>
    <w:rsid w:val="007E78C1"/>
    <w:rsid w:val="007F04B2"/>
    <w:rsid w:val="007F04B9"/>
    <w:rsid w:val="007F12CE"/>
    <w:rsid w:val="007F4F01"/>
    <w:rsid w:val="007F5DF0"/>
    <w:rsid w:val="008032C0"/>
    <w:rsid w:val="008057AE"/>
    <w:rsid w:val="00807FD6"/>
    <w:rsid w:val="0081306D"/>
    <w:rsid w:val="00815671"/>
    <w:rsid w:val="008250A8"/>
    <w:rsid w:val="00825B35"/>
    <w:rsid w:val="00832A18"/>
    <w:rsid w:val="008343D8"/>
    <w:rsid w:val="008351A8"/>
    <w:rsid w:val="0084129F"/>
    <w:rsid w:val="00843714"/>
    <w:rsid w:val="00847A78"/>
    <w:rsid w:val="00847D9F"/>
    <w:rsid w:val="00852B3F"/>
    <w:rsid w:val="00860F88"/>
    <w:rsid w:val="00861750"/>
    <w:rsid w:val="00864864"/>
    <w:rsid w:val="008705D8"/>
    <w:rsid w:val="008830D9"/>
    <w:rsid w:val="00883257"/>
    <w:rsid w:val="00886A38"/>
    <w:rsid w:val="008930B9"/>
    <w:rsid w:val="00893668"/>
    <w:rsid w:val="00894963"/>
    <w:rsid w:val="00894A6C"/>
    <w:rsid w:val="00895061"/>
    <w:rsid w:val="008954E9"/>
    <w:rsid w:val="008A0F71"/>
    <w:rsid w:val="008A4415"/>
    <w:rsid w:val="008A54FE"/>
    <w:rsid w:val="008A5B99"/>
    <w:rsid w:val="008B7B02"/>
    <w:rsid w:val="008C1FCD"/>
    <w:rsid w:val="008C338F"/>
    <w:rsid w:val="008D1A2D"/>
    <w:rsid w:val="008D28AE"/>
    <w:rsid w:val="008D39DD"/>
    <w:rsid w:val="008E2C5D"/>
    <w:rsid w:val="008E4D29"/>
    <w:rsid w:val="008F1D0C"/>
    <w:rsid w:val="008F2E0C"/>
    <w:rsid w:val="0090754F"/>
    <w:rsid w:val="009110D2"/>
    <w:rsid w:val="009132D4"/>
    <w:rsid w:val="0091433A"/>
    <w:rsid w:val="00914B96"/>
    <w:rsid w:val="00921CCA"/>
    <w:rsid w:val="00931488"/>
    <w:rsid w:val="00943924"/>
    <w:rsid w:val="00945C47"/>
    <w:rsid w:val="0095072D"/>
    <w:rsid w:val="00952E39"/>
    <w:rsid w:val="00954F5C"/>
    <w:rsid w:val="009650FB"/>
    <w:rsid w:val="009659C3"/>
    <w:rsid w:val="00966DC7"/>
    <w:rsid w:val="00972B3B"/>
    <w:rsid w:val="0097557F"/>
    <w:rsid w:val="00976886"/>
    <w:rsid w:val="00990BE9"/>
    <w:rsid w:val="009945C7"/>
    <w:rsid w:val="009A7968"/>
    <w:rsid w:val="009B4863"/>
    <w:rsid w:val="009B5A52"/>
    <w:rsid w:val="009C0146"/>
    <w:rsid w:val="009C197F"/>
    <w:rsid w:val="009C3833"/>
    <w:rsid w:val="009C71BD"/>
    <w:rsid w:val="009E2969"/>
    <w:rsid w:val="009F043C"/>
    <w:rsid w:val="009F1BCA"/>
    <w:rsid w:val="009F4395"/>
    <w:rsid w:val="009F7743"/>
    <w:rsid w:val="00A016A9"/>
    <w:rsid w:val="00A01AE9"/>
    <w:rsid w:val="00A01E7E"/>
    <w:rsid w:val="00A063EE"/>
    <w:rsid w:val="00A11E2B"/>
    <w:rsid w:val="00A21F8E"/>
    <w:rsid w:val="00A2420B"/>
    <w:rsid w:val="00A24EB9"/>
    <w:rsid w:val="00A31B6A"/>
    <w:rsid w:val="00A333F8"/>
    <w:rsid w:val="00A35279"/>
    <w:rsid w:val="00A3550F"/>
    <w:rsid w:val="00A40907"/>
    <w:rsid w:val="00A45F24"/>
    <w:rsid w:val="00A5149E"/>
    <w:rsid w:val="00A524C1"/>
    <w:rsid w:val="00A537C6"/>
    <w:rsid w:val="00A548B5"/>
    <w:rsid w:val="00A57DFC"/>
    <w:rsid w:val="00A63A4C"/>
    <w:rsid w:val="00A71FF5"/>
    <w:rsid w:val="00A7739B"/>
    <w:rsid w:val="00A85DFB"/>
    <w:rsid w:val="00A87010"/>
    <w:rsid w:val="00A969E7"/>
    <w:rsid w:val="00AA4AD8"/>
    <w:rsid w:val="00AB28C1"/>
    <w:rsid w:val="00AD1FA7"/>
    <w:rsid w:val="00AD2486"/>
    <w:rsid w:val="00AD3524"/>
    <w:rsid w:val="00AD6A02"/>
    <w:rsid w:val="00AD7B86"/>
    <w:rsid w:val="00AE6A55"/>
    <w:rsid w:val="00AF060C"/>
    <w:rsid w:val="00AF3840"/>
    <w:rsid w:val="00B03317"/>
    <w:rsid w:val="00B0593F"/>
    <w:rsid w:val="00B10EE4"/>
    <w:rsid w:val="00B12BFD"/>
    <w:rsid w:val="00B25205"/>
    <w:rsid w:val="00B25483"/>
    <w:rsid w:val="00B32E13"/>
    <w:rsid w:val="00B35231"/>
    <w:rsid w:val="00B400D1"/>
    <w:rsid w:val="00B43E11"/>
    <w:rsid w:val="00B44457"/>
    <w:rsid w:val="00B5069F"/>
    <w:rsid w:val="00B544B4"/>
    <w:rsid w:val="00B54814"/>
    <w:rsid w:val="00B61032"/>
    <w:rsid w:val="00B648DD"/>
    <w:rsid w:val="00B659ED"/>
    <w:rsid w:val="00B704E8"/>
    <w:rsid w:val="00B74EA1"/>
    <w:rsid w:val="00B7569A"/>
    <w:rsid w:val="00B933AD"/>
    <w:rsid w:val="00B93BB6"/>
    <w:rsid w:val="00B96110"/>
    <w:rsid w:val="00B97FB8"/>
    <w:rsid w:val="00BA07C3"/>
    <w:rsid w:val="00BA426E"/>
    <w:rsid w:val="00BA47CD"/>
    <w:rsid w:val="00BB1730"/>
    <w:rsid w:val="00BB317B"/>
    <w:rsid w:val="00BC3778"/>
    <w:rsid w:val="00BC4307"/>
    <w:rsid w:val="00BD2261"/>
    <w:rsid w:val="00BD441E"/>
    <w:rsid w:val="00BE19D3"/>
    <w:rsid w:val="00BE3D80"/>
    <w:rsid w:val="00BF4F5A"/>
    <w:rsid w:val="00BF6468"/>
    <w:rsid w:val="00C01282"/>
    <w:rsid w:val="00C01804"/>
    <w:rsid w:val="00C04AD8"/>
    <w:rsid w:val="00C06C8D"/>
    <w:rsid w:val="00C07CBB"/>
    <w:rsid w:val="00C14821"/>
    <w:rsid w:val="00C24C1E"/>
    <w:rsid w:val="00C26AB5"/>
    <w:rsid w:val="00C3078A"/>
    <w:rsid w:val="00C34998"/>
    <w:rsid w:val="00C350ED"/>
    <w:rsid w:val="00C36049"/>
    <w:rsid w:val="00C42F7C"/>
    <w:rsid w:val="00C5085F"/>
    <w:rsid w:val="00C509D2"/>
    <w:rsid w:val="00C5108E"/>
    <w:rsid w:val="00C53C6D"/>
    <w:rsid w:val="00C571E4"/>
    <w:rsid w:val="00C62091"/>
    <w:rsid w:val="00C6263C"/>
    <w:rsid w:val="00C62C24"/>
    <w:rsid w:val="00C65C80"/>
    <w:rsid w:val="00C67C6A"/>
    <w:rsid w:val="00C710C5"/>
    <w:rsid w:val="00C73ADD"/>
    <w:rsid w:val="00C75FDA"/>
    <w:rsid w:val="00C766BF"/>
    <w:rsid w:val="00C80578"/>
    <w:rsid w:val="00C82E98"/>
    <w:rsid w:val="00C845E7"/>
    <w:rsid w:val="00C93111"/>
    <w:rsid w:val="00C958DF"/>
    <w:rsid w:val="00CA1908"/>
    <w:rsid w:val="00CA2229"/>
    <w:rsid w:val="00CA7F9F"/>
    <w:rsid w:val="00CB0561"/>
    <w:rsid w:val="00CB1625"/>
    <w:rsid w:val="00CB4163"/>
    <w:rsid w:val="00CB43CB"/>
    <w:rsid w:val="00CB4DC8"/>
    <w:rsid w:val="00CC0121"/>
    <w:rsid w:val="00CC1532"/>
    <w:rsid w:val="00CC4111"/>
    <w:rsid w:val="00CC5C53"/>
    <w:rsid w:val="00CD039F"/>
    <w:rsid w:val="00CD06AA"/>
    <w:rsid w:val="00CD522B"/>
    <w:rsid w:val="00CE2E91"/>
    <w:rsid w:val="00CE5B0D"/>
    <w:rsid w:val="00CF25B5"/>
    <w:rsid w:val="00CF3559"/>
    <w:rsid w:val="00CF3F56"/>
    <w:rsid w:val="00CF79C9"/>
    <w:rsid w:val="00D01378"/>
    <w:rsid w:val="00D03774"/>
    <w:rsid w:val="00D1076B"/>
    <w:rsid w:val="00D12912"/>
    <w:rsid w:val="00D132FD"/>
    <w:rsid w:val="00D15F8E"/>
    <w:rsid w:val="00D2370A"/>
    <w:rsid w:val="00D24BD7"/>
    <w:rsid w:val="00D30ABF"/>
    <w:rsid w:val="00D35F43"/>
    <w:rsid w:val="00D53474"/>
    <w:rsid w:val="00D62A62"/>
    <w:rsid w:val="00D63472"/>
    <w:rsid w:val="00D65A3B"/>
    <w:rsid w:val="00D7168F"/>
    <w:rsid w:val="00D7311A"/>
    <w:rsid w:val="00D76818"/>
    <w:rsid w:val="00D83306"/>
    <w:rsid w:val="00D84707"/>
    <w:rsid w:val="00D85EEC"/>
    <w:rsid w:val="00D85EF7"/>
    <w:rsid w:val="00D866BA"/>
    <w:rsid w:val="00D9186A"/>
    <w:rsid w:val="00D91968"/>
    <w:rsid w:val="00D92FAD"/>
    <w:rsid w:val="00DA28A1"/>
    <w:rsid w:val="00DA5B46"/>
    <w:rsid w:val="00DB4283"/>
    <w:rsid w:val="00DB740A"/>
    <w:rsid w:val="00DB7F95"/>
    <w:rsid w:val="00DC0988"/>
    <w:rsid w:val="00DD1EFC"/>
    <w:rsid w:val="00DD55D4"/>
    <w:rsid w:val="00DF0A4D"/>
    <w:rsid w:val="00DF1BD1"/>
    <w:rsid w:val="00DF5CB8"/>
    <w:rsid w:val="00DF6237"/>
    <w:rsid w:val="00DF687C"/>
    <w:rsid w:val="00E02654"/>
    <w:rsid w:val="00E03A34"/>
    <w:rsid w:val="00E07B3D"/>
    <w:rsid w:val="00E11B07"/>
    <w:rsid w:val="00E12B0A"/>
    <w:rsid w:val="00E23009"/>
    <w:rsid w:val="00E24A39"/>
    <w:rsid w:val="00E33D03"/>
    <w:rsid w:val="00E41E47"/>
    <w:rsid w:val="00E434EF"/>
    <w:rsid w:val="00E457DE"/>
    <w:rsid w:val="00E617DE"/>
    <w:rsid w:val="00E63193"/>
    <w:rsid w:val="00E72F2C"/>
    <w:rsid w:val="00E7334E"/>
    <w:rsid w:val="00E75421"/>
    <w:rsid w:val="00E774F3"/>
    <w:rsid w:val="00E82760"/>
    <w:rsid w:val="00E8357E"/>
    <w:rsid w:val="00E85323"/>
    <w:rsid w:val="00E85FA0"/>
    <w:rsid w:val="00E87045"/>
    <w:rsid w:val="00E90DB7"/>
    <w:rsid w:val="00E922F4"/>
    <w:rsid w:val="00E97027"/>
    <w:rsid w:val="00EA0DF3"/>
    <w:rsid w:val="00EA1407"/>
    <w:rsid w:val="00EA16DA"/>
    <w:rsid w:val="00EA6345"/>
    <w:rsid w:val="00EA7B1C"/>
    <w:rsid w:val="00EB166F"/>
    <w:rsid w:val="00EB1CE3"/>
    <w:rsid w:val="00EC1291"/>
    <w:rsid w:val="00EC7487"/>
    <w:rsid w:val="00ED2043"/>
    <w:rsid w:val="00ED226D"/>
    <w:rsid w:val="00ED6776"/>
    <w:rsid w:val="00ED699C"/>
    <w:rsid w:val="00ED71D9"/>
    <w:rsid w:val="00EE0815"/>
    <w:rsid w:val="00EE1CFB"/>
    <w:rsid w:val="00EE7CE3"/>
    <w:rsid w:val="00F02983"/>
    <w:rsid w:val="00F0417E"/>
    <w:rsid w:val="00F071A2"/>
    <w:rsid w:val="00F1257A"/>
    <w:rsid w:val="00F14379"/>
    <w:rsid w:val="00F1460D"/>
    <w:rsid w:val="00F146A9"/>
    <w:rsid w:val="00F2529F"/>
    <w:rsid w:val="00F3098A"/>
    <w:rsid w:val="00F32113"/>
    <w:rsid w:val="00F36AAA"/>
    <w:rsid w:val="00F41AD6"/>
    <w:rsid w:val="00F43322"/>
    <w:rsid w:val="00F52E50"/>
    <w:rsid w:val="00F52E7F"/>
    <w:rsid w:val="00F54780"/>
    <w:rsid w:val="00F54C8F"/>
    <w:rsid w:val="00F62487"/>
    <w:rsid w:val="00F63BDF"/>
    <w:rsid w:val="00F667CF"/>
    <w:rsid w:val="00F677A4"/>
    <w:rsid w:val="00F7024B"/>
    <w:rsid w:val="00F737E5"/>
    <w:rsid w:val="00F738B0"/>
    <w:rsid w:val="00F73EEF"/>
    <w:rsid w:val="00F7532F"/>
    <w:rsid w:val="00F771F9"/>
    <w:rsid w:val="00F83681"/>
    <w:rsid w:val="00F84A18"/>
    <w:rsid w:val="00F85A6F"/>
    <w:rsid w:val="00F876AC"/>
    <w:rsid w:val="00F9146F"/>
    <w:rsid w:val="00F917E9"/>
    <w:rsid w:val="00F91DA0"/>
    <w:rsid w:val="00FA0131"/>
    <w:rsid w:val="00FA1429"/>
    <w:rsid w:val="00FA2C2D"/>
    <w:rsid w:val="00FA395E"/>
    <w:rsid w:val="00FA7AEE"/>
    <w:rsid w:val="00FB1E90"/>
    <w:rsid w:val="00FB2F1C"/>
    <w:rsid w:val="00FB57AF"/>
    <w:rsid w:val="00FB6A4E"/>
    <w:rsid w:val="00FB790C"/>
    <w:rsid w:val="00FC0F80"/>
    <w:rsid w:val="00FC4A31"/>
    <w:rsid w:val="00FC50E4"/>
    <w:rsid w:val="00FC7888"/>
    <w:rsid w:val="00FD642B"/>
    <w:rsid w:val="00FD7038"/>
    <w:rsid w:val="00FE04D2"/>
    <w:rsid w:val="00FE125F"/>
    <w:rsid w:val="00FE6850"/>
    <w:rsid w:val="00FE79E6"/>
    <w:rsid w:val="00FF2555"/>
    <w:rsid w:val="00FF2B19"/>
    <w:rsid w:val="00FF50E4"/>
    <w:rsid w:val="00FF66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59105"/>
    <o:shapelayout v:ext="edit">
      <o:idmap v:ext="edit" data="1"/>
    </o:shapelayout>
  </w:shapeDefaults>
  <w:doNotEmbedSmartTags/>
  <w:decimalSymbol w:val=","/>
  <w:listSeparator w:val=";"/>
  <w14:docId w14:val="0A356F93"/>
  <w15:chartTrackingRefBased/>
  <w15:docId w15:val="{7C3FDA03-9B24-4B8E-A0C0-7786906B37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uppressAutoHyphens/>
    </w:pPr>
    <w:rPr>
      <w:sz w:val="24"/>
      <w:szCs w:val="24"/>
      <w:lang w:eastAsia="zh-CN"/>
    </w:rPr>
  </w:style>
  <w:style w:type="paragraph" w:styleId="1">
    <w:name w:val="heading 1"/>
    <w:basedOn w:val="a"/>
    <w:next w:val="a"/>
    <w:qFormat/>
    <w:pPr>
      <w:keepNext/>
      <w:numPr>
        <w:numId w:val="1"/>
      </w:numPr>
      <w:jc w:val="center"/>
      <w:outlineLvl w:val="0"/>
    </w:pPr>
    <w:rPr>
      <w:sz w:val="28"/>
    </w:rPr>
  </w:style>
  <w:style w:type="paragraph" w:styleId="2">
    <w:name w:val="heading 2"/>
    <w:basedOn w:val="a"/>
    <w:next w:val="a"/>
    <w:qFormat/>
    <w:pPr>
      <w:keepNext/>
      <w:numPr>
        <w:ilvl w:val="1"/>
        <w:numId w:val="1"/>
      </w:numPr>
      <w:jc w:val="center"/>
      <w:outlineLvl w:val="1"/>
    </w:pPr>
    <w:rPr>
      <w:sz w:val="36"/>
    </w:rPr>
  </w:style>
  <w:style w:type="paragraph" w:styleId="3">
    <w:name w:val="heading 3"/>
    <w:basedOn w:val="a"/>
    <w:next w:val="a"/>
    <w:qFormat/>
    <w:pPr>
      <w:keepNext/>
      <w:numPr>
        <w:ilvl w:val="2"/>
        <w:numId w:val="1"/>
      </w:numPr>
      <w:jc w:val="both"/>
      <w:outlineLvl w:val="2"/>
    </w:pPr>
    <w:rPr>
      <w:sz w:val="28"/>
    </w:rPr>
  </w:style>
  <w:style w:type="paragraph" w:styleId="4">
    <w:name w:val="heading 4"/>
    <w:basedOn w:val="a"/>
    <w:next w:val="a"/>
    <w:qFormat/>
    <w:pPr>
      <w:keepNext/>
      <w:numPr>
        <w:ilvl w:val="3"/>
        <w:numId w:val="1"/>
      </w:numPr>
      <w:jc w:val="both"/>
      <w:outlineLvl w:val="3"/>
    </w:pPr>
    <w:rPr>
      <w:sz w:val="32"/>
    </w:rPr>
  </w:style>
  <w:style w:type="paragraph" w:styleId="5">
    <w:name w:val="heading 5"/>
    <w:basedOn w:val="a"/>
    <w:next w:val="a"/>
    <w:qFormat/>
    <w:pPr>
      <w:keepNext/>
      <w:numPr>
        <w:ilvl w:val="4"/>
        <w:numId w:val="1"/>
      </w:numPr>
      <w:outlineLvl w:val="4"/>
    </w:pPr>
    <w:rPr>
      <w:b/>
      <w:bCs/>
      <w:sz w:val="28"/>
    </w:rPr>
  </w:style>
  <w:style w:type="paragraph" w:styleId="6">
    <w:name w:val="heading 6"/>
    <w:basedOn w:val="a"/>
    <w:next w:val="a"/>
    <w:qFormat/>
    <w:pPr>
      <w:keepNext/>
      <w:numPr>
        <w:ilvl w:val="5"/>
        <w:numId w:val="1"/>
      </w:numPr>
      <w:outlineLvl w:val="5"/>
    </w:pPr>
    <w:rPr>
      <w:sz w:val="28"/>
    </w:rPr>
  </w:style>
  <w:style w:type="paragraph" w:styleId="7">
    <w:name w:val="heading 7"/>
    <w:basedOn w:val="a"/>
    <w:next w:val="a"/>
    <w:qFormat/>
    <w:pPr>
      <w:keepNext/>
      <w:numPr>
        <w:ilvl w:val="6"/>
        <w:numId w:val="1"/>
      </w:numPr>
      <w:outlineLvl w:val="6"/>
    </w:pPr>
    <w:rPr>
      <w:b/>
      <w:bCs/>
      <w:sz w:val="28"/>
    </w:rPr>
  </w:style>
  <w:style w:type="paragraph" w:styleId="8">
    <w:name w:val="heading 8"/>
    <w:basedOn w:val="a"/>
    <w:next w:val="a"/>
    <w:qFormat/>
    <w:pPr>
      <w:keepNext/>
      <w:numPr>
        <w:ilvl w:val="7"/>
        <w:numId w:val="1"/>
      </w:numPr>
      <w:outlineLvl w:val="7"/>
    </w:pPr>
    <w:rPr>
      <w:sz w:val="28"/>
    </w:rPr>
  </w:style>
  <w:style w:type="paragraph" w:styleId="9">
    <w:name w:val="heading 9"/>
    <w:basedOn w:val="a"/>
    <w:next w:val="a"/>
    <w:qFormat/>
    <w:pPr>
      <w:keepNext/>
      <w:numPr>
        <w:ilvl w:val="8"/>
        <w:numId w:val="1"/>
      </w:numPr>
      <w:outlineLvl w:val="8"/>
    </w:pPr>
    <w:rPr>
      <w:b/>
      <w:sz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30">
    <w:name w:val="Основной шрифт абзаца3"/>
  </w:style>
  <w:style w:type="character" w:customStyle="1" w:styleId="20">
    <w:name w:val="Основной шрифт абзаца2"/>
  </w:style>
  <w:style w:type="character" w:customStyle="1" w:styleId="WW8Num2z0">
    <w:name w:val="WW8Num2z0"/>
    <w:rPr>
      <w:rFonts w:ascii="Times New Roman" w:eastAsia="Times New Roman" w:hAnsi="Times New Roman" w:cs="Times New Roman" w:hint="default"/>
    </w:rPr>
  </w:style>
  <w:style w:type="character" w:customStyle="1" w:styleId="WW8Num2z1">
    <w:name w:val="WW8Num2z1"/>
    <w:rPr>
      <w:rFonts w:ascii="Courier New" w:hAnsi="Courier New" w:cs="Courier New" w:hint="default"/>
    </w:rPr>
  </w:style>
  <w:style w:type="character" w:customStyle="1" w:styleId="WW8Num2z2">
    <w:name w:val="WW8Num2z2"/>
    <w:rPr>
      <w:rFonts w:ascii="Wingdings" w:hAnsi="Wingdings" w:cs="Wingdings" w:hint="default"/>
    </w:rPr>
  </w:style>
  <w:style w:type="character" w:customStyle="1" w:styleId="WW8Num2z3">
    <w:name w:val="WW8Num2z3"/>
    <w:rPr>
      <w:rFonts w:ascii="Symbol" w:hAnsi="Symbol" w:cs="Symbol" w:hint="default"/>
    </w:rPr>
  </w:style>
  <w:style w:type="character" w:customStyle="1" w:styleId="WW8Num3z0">
    <w:name w:val="WW8Num3z0"/>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4z0">
    <w:name w:val="WW8Num4z0"/>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0">
    <w:name w:val="WW8Num5z0"/>
  </w:style>
  <w:style w:type="character" w:customStyle="1" w:styleId="WW8Num5z1">
    <w:name w:val="WW8Num5z1"/>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0">
    <w:name w:val="WW8Num6z0"/>
    <w:rPr>
      <w:rFonts w:ascii="Times New Roman" w:eastAsia="Times New Roman" w:hAnsi="Times New Roman" w:cs="Times New Roman" w:hint="default"/>
    </w:rPr>
  </w:style>
  <w:style w:type="character" w:customStyle="1" w:styleId="WW8Num6z1">
    <w:name w:val="WW8Num6z1"/>
    <w:rPr>
      <w:rFonts w:ascii="Courier New" w:hAnsi="Courier New" w:cs="Courier New" w:hint="default"/>
    </w:rPr>
  </w:style>
  <w:style w:type="character" w:customStyle="1" w:styleId="WW8Num6z2">
    <w:name w:val="WW8Num6z2"/>
    <w:rPr>
      <w:rFonts w:ascii="Wingdings" w:hAnsi="Wingdings" w:cs="Wingdings" w:hint="default"/>
    </w:rPr>
  </w:style>
  <w:style w:type="character" w:customStyle="1" w:styleId="WW8Num6z3">
    <w:name w:val="WW8Num6z3"/>
    <w:rPr>
      <w:rFonts w:ascii="Symbol" w:hAnsi="Symbol" w:cs="Symbol" w:hint="default"/>
    </w:rPr>
  </w:style>
  <w:style w:type="character" w:customStyle="1" w:styleId="WW8Num7z0">
    <w:name w:val="WW8Num7z0"/>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8z0">
    <w:name w:val="WW8Num8z0"/>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9z0">
    <w:name w:val="WW8Num9z0"/>
  </w:style>
  <w:style w:type="character" w:customStyle="1" w:styleId="WW8Num9z1">
    <w:name w:val="WW8Num9z1"/>
  </w:style>
  <w:style w:type="character" w:customStyle="1" w:styleId="WW8Num9z2">
    <w:name w:val="WW8Num9z2"/>
  </w:style>
  <w:style w:type="character" w:customStyle="1" w:styleId="WW8Num9z3">
    <w:name w:val="WW8Num9z3"/>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WW8Num10z0">
    <w:name w:val="WW8Num10z0"/>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11z0">
    <w:name w:val="WW8Num11z0"/>
  </w:style>
  <w:style w:type="character" w:customStyle="1" w:styleId="WW8Num11z1">
    <w:name w:val="WW8Num11z1"/>
  </w:style>
  <w:style w:type="character" w:customStyle="1" w:styleId="WW8Num11z2">
    <w:name w:val="WW8Num11z2"/>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0">
    <w:name w:val="WW8Num12z0"/>
  </w:style>
  <w:style w:type="character" w:customStyle="1" w:styleId="WW8Num12z1">
    <w:name w:val="WW8Num12z1"/>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WW8Num13z0">
    <w:name w:val="WW8Num13z0"/>
  </w:style>
  <w:style w:type="character" w:customStyle="1" w:styleId="WW8Num13z1">
    <w:name w:val="WW8Num13z1"/>
  </w:style>
  <w:style w:type="character" w:customStyle="1" w:styleId="WW8Num13z2">
    <w:name w:val="WW8Num13z2"/>
  </w:style>
  <w:style w:type="character" w:customStyle="1" w:styleId="WW8Num13z3">
    <w:name w:val="WW8Num13z3"/>
  </w:style>
  <w:style w:type="character" w:customStyle="1" w:styleId="WW8Num13z4">
    <w:name w:val="WW8Num13z4"/>
  </w:style>
  <w:style w:type="character" w:customStyle="1" w:styleId="WW8Num13z5">
    <w:name w:val="WW8Num13z5"/>
  </w:style>
  <w:style w:type="character" w:customStyle="1" w:styleId="WW8Num13z6">
    <w:name w:val="WW8Num13z6"/>
  </w:style>
  <w:style w:type="character" w:customStyle="1" w:styleId="WW8Num13z7">
    <w:name w:val="WW8Num13z7"/>
  </w:style>
  <w:style w:type="character" w:customStyle="1" w:styleId="WW8Num13z8">
    <w:name w:val="WW8Num13z8"/>
  </w:style>
  <w:style w:type="character" w:customStyle="1" w:styleId="WW8Num14z0">
    <w:name w:val="WW8Num14z0"/>
  </w:style>
  <w:style w:type="character" w:customStyle="1" w:styleId="WW8Num14z1">
    <w:name w:val="WW8Num14z1"/>
  </w:style>
  <w:style w:type="character" w:customStyle="1" w:styleId="WW8Num14z2">
    <w:name w:val="WW8Num14z2"/>
  </w:style>
  <w:style w:type="character" w:customStyle="1" w:styleId="WW8Num14z3">
    <w:name w:val="WW8Num14z3"/>
  </w:style>
  <w:style w:type="character" w:customStyle="1" w:styleId="WW8Num14z4">
    <w:name w:val="WW8Num14z4"/>
  </w:style>
  <w:style w:type="character" w:customStyle="1" w:styleId="WW8Num14z5">
    <w:name w:val="WW8Num14z5"/>
  </w:style>
  <w:style w:type="character" w:customStyle="1" w:styleId="WW8Num14z6">
    <w:name w:val="WW8Num14z6"/>
  </w:style>
  <w:style w:type="character" w:customStyle="1" w:styleId="WW8Num14z7">
    <w:name w:val="WW8Num14z7"/>
  </w:style>
  <w:style w:type="character" w:customStyle="1" w:styleId="WW8Num14z8">
    <w:name w:val="WW8Num14z8"/>
  </w:style>
  <w:style w:type="character" w:customStyle="1" w:styleId="WW8Num15z0">
    <w:name w:val="WW8Num15z0"/>
  </w:style>
  <w:style w:type="character" w:customStyle="1" w:styleId="WW8Num15z1">
    <w:name w:val="WW8Num15z1"/>
  </w:style>
  <w:style w:type="character" w:customStyle="1" w:styleId="WW8Num15z2">
    <w:name w:val="WW8Num15z2"/>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0">
    <w:name w:val="WW8Num16z0"/>
  </w:style>
  <w:style w:type="character" w:customStyle="1" w:styleId="WW8Num16z1">
    <w:name w:val="WW8Num16z1"/>
  </w:style>
  <w:style w:type="character" w:customStyle="1" w:styleId="WW8Num16z2">
    <w:name w:val="WW8Num16z2"/>
  </w:style>
  <w:style w:type="character" w:customStyle="1" w:styleId="WW8Num16z3">
    <w:name w:val="WW8Num16z3"/>
  </w:style>
  <w:style w:type="character" w:customStyle="1" w:styleId="WW8Num16z4">
    <w:name w:val="WW8Num16z4"/>
  </w:style>
  <w:style w:type="character" w:customStyle="1" w:styleId="WW8Num16z5">
    <w:name w:val="WW8Num16z5"/>
  </w:style>
  <w:style w:type="character" w:customStyle="1" w:styleId="WW8Num16z6">
    <w:name w:val="WW8Num16z6"/>
  </w:style>
  <w:style w:type="character" w:customStyle="1" w:styleId="WW8Num16z7">
    <w:name w:val="WW8Num16z7"/>
  </w:style>
  <w:style w:type="character" w:customStyle="1" w:styleId="WW8Num16z8">
    <w:name w:val="WW8Num16z8"/>
  </w:style>
  <w:style w:type="character" w:customStyle="1" w:styleId="WW8Num17z0">
    <w:name w:val="WW8Num17z0"/>
  </w:style>
  <w:style w:type="character" w:customStyle="1" w:styleId="WW8Num17z1">
    <w:name w:val="WW8Num17z1"/>
  </w:style>
  <w:style w:type="character" w:customStyle="1" w:styleId="WW8Num17z2">
    <w:name w:val="WW8Num17z2"/>
  </w:style>
  <w:style w:type="character" w:customStyle="1" w:styleId="WW8Num17z3">
    <w:name w:val="WW8Num17z3"/>
  </w:style>
  <w:style w:type="character" w:customStyle="1" w:styleId="WW8Num17z4">
    <w:name w:val="WW8Num17z4"/>
  </w:style>
  <w:style w:type="character" w:customStyle="1" w:styleId="WW8Num17z5">
    <w:name w:val="WW8Num17z5"/>
  </w:style>
  <w:style w:type="character" w:customStyle="1" w:styleId="WW8Num17z6">
    <w:name w:val="WW8Num17z6"/>
  </w:style>
  <w:style w:type="character" w:customStyle="1" w:styleId="WW8Num17z7">
    <w:name w:val="WW8Num17z7"/>
  </w:style>
  <w:style w:type="character" w:customStyle="1" w:styleId="WW8Num17z8">
    <w:name w:val="WW8Num17z8"/>
  </w:style>
  <w:style w:type="character" w:customStyle="1" w:styleId="WW8Num18z0">
    <w:name w:val="WW8Num18z0"/>
  </w:style>
  <w:style w:type="character" w:customStyle="1" w:styleId="WW8Num18z1">
    <w:name w:val="WW8Num18z1"/>
  </w:style>
  <w:style w:type="character" w:customStyle="1" w:styleId="WW8Num18z2">
    <w:name w:val="WW8Num18z2"/>
  </w:style>
  <w:style w:type="character" w:customStyle="1" w:styleId="WW8Num18z3">
    <w:name w:val="WW8Num18z3"/>
  </w:style>
  <w:style w:type="character" w:customStyle="1" w:styleId="WW8Num18z4">
    <w:name w:val="WW8Num18z4"/>
  </w:style>
  <w:style w:type="character" w:customStyle="1" w:styleId="WW8Num18z5">
    <w:name w:val="WW8Num18z5"/>
  </w:style>
  <w:style w:type="character" w:customStyle="1" w:styleId="WW8Num18z6">
    <w:name w:val="WW8Num18z6"/>
  </w:style>
  <w:style w:type="character" w:customStyle="1" w:styleId="WW8Num18z7">
    <w:name w:val="WW8Num18z7"/>
  </w:style>
  <w:style w:type="character" w:customStyle="1" w:styleId="WW8Num18z8">
    <w:name w:val="WW8Num18z8"/>
  </w:style>
  <w:style w:type="character" w:customStyle="1" w:styleId="WW8Num19z0">
    <w:name w:val="WW8Num19z0"/>
  </w:style>
  <w:style w:type="character" w:customStyle="1" w:styleId="WW8Num19z1">
    <w:name w:val="WW8Num19z1"/>
  </w:style>
  <w:style w:type="character" w:customStyle="1" w:styleId="WW8Num19z2">
    <w:name w:val="WW8Num19z2"/>
  </w:style>
  <w:style w:type="character" w:customStyle="1" w:styleId="WW8Num19z3">
    <w:name w:val="WW8Num19z3"/>
  </w:style>
  <w:style w:type="character" w:customStyle="1" w:styleId="WW8Num19z4">
    <w:name w:val="WW8Num19z4"/>
  </w:style>
  <w:style w:type="character" w:customStyle="1" w:styleId="WW8Num19z5">
    <w:name w:val="WW8Num19z5"/>
  </w:style>
  <w:style w:type="character" w:customStyle="1" w:styleId="WW8Num19z6">
    <w:name w:val="WW8Num19z6"/>
  </w:style>
  <w:style w:type="character" w:customStyle="1" w:styleId="WW8Num19z7">
    <w:name w:val="WW8Num19z7"/>
  </w:style>
  <w:style w:type="character" w:customStyle="1" w:styleId="WW8Num19z8">
    <w:name w:val="WW8Num19z8"/>
  </w:style>
  <w:style w:type="character" w:customStyle="1" w:styleId="WW8Num20z0">
    <w:name w:val="WW8Num20z0"/>
  </w:style>
  <w:style w:type="character" w:customStyle="1" w:styleId="WW8Num20z1">
    <w:name w:val="WW8Num20z1"/>
  </w:style>
  <w:style w:type="character" w:customStyle="1" w:styleId="WW8Num20z2">
    <w:name w:val="WW8Num20z2"/>
  </w:style>
  <w:style w:type="character" w:customStyle="1" w:styleId="WW8Num20z3">
    <w:name w:val="WW8Num20z3"/>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21z0">
    <w:name w:val="WW8Num21z0"/>
  </w:style>
  <w:style w:type="character" w:customStyle="1" w:styleId="WW8Num21z1">
    <w:name w:val="WW8Num21z1"/>
  </w:style>
  <w:style w:type="character" w:customStyle="1" w:styleId="WW8Num21z2">
    <w:name w:val="WW8Num21z2"/>
  </w:style>
  <w:style w:type="character" w:customStyle="1" w:styleId="WW8Num21z3">
    <w:name w:val="WW8Num21z3"/>
  </w:style>
  <w:style w:type="character" w:customStyle="1" w:styleId="WW8Num21z4">
    <w:name w:val="WW8Num21z4"/>
  </w:style>
  <w:style w:type="character" w:customStyle="1" w:styleId="WW8Num21z5">
    <w:name w:val="WW8Num21z5"/>
  </w:style>
  <w:style w:type="character" w:customStyle="1" w:styleId="WW8Num21z6">
    <w:name w:val="WW8Num21z6"/>
  </w:style>
  <w:style w:type="character" w:customStyle="1" w:styleId="WW8Num21z7">
    <w:name w:val="WW8Num21z7"/>
  </w:style>
  <w:style w:type="character" w:customStyle="1" w:styleId="WW8Num21z8">
    <w:name w:val="WW8Num21z8"/>
  </w:style>
  <w:style w:type="character" w:customStyle="1" w:styleId="WW8Num22z0">
    <w:name w:val="WW8Num22z0"/>
  </w:style>
  <w:style w:type="character" w:customStyle="1" w:styleId="WW8Num22z1">
    <w:name w:val="WW8Num22z1"/>
  </w:style>
  <w:style w:type="character" w:customStyle="1" w:styleId="WW8Num22z2">
    <w:name w:val="WW8Num22z2"/>
  </w:style>
  <w:style w:type="character" w:customStyle="1" w:styleId="WW8Num22z3">
    <w:name w:val="WW8Num22z3"/>
  </w:style>
  <w:style w:type="character" w:customStyle="1" w:styleId="WW8Num22z4">
    <w:name w:val="WW8Num22z4"/>
  </w:style>
  <w:style w:type="character" w:customStyle="1" w:styleId="WW8Num22z5">
    <w:name w:val="WW8Num22z5"/>
  </w:style>
  <w:style w:type="character" w:customStyle="1" w:styleId="WW8Num22z6">
    <w:name w:val="WW8Num22z6"/>
  </w:style>
  <w:style w:type="character" w:customStyle="1" w:styleId="WW8Num22z7">
    <w:name w:val="WW8Num22z7"/>
  </w:style>
  <w:style w:type="character" w:customStyle="1" w:styleId="WW8Num22z8">
    <w:name w:val="WW8Num22z8"/>
  </w:style>
  <w:style w:type="character" w:customStyle="1" w:styleId="WW8Num23z0">
    <w:name w:val="WW8Num23z0"/>
  </w:style>
  <w:style w:type="character" w:customStyle="1" w:styleId="WW8Num23z1">
    <w:name w:val="WW8Num23z1"/>
  </w:style>
  <w:style w:type="character" w:customStyle="1" w:styleId="WW8Num23z2">
    <w:name w:val="WW8Num23z2"/>
  </w:style>
  <w:style w:type="character" w:customStyle="1" w:styleId="WW8Num23z3">
    <w:name w:val="WW8Num23z3"/>
  </w:style>
  <w:style w:type="character" w:customStyle="1" w:styleId="WW8Num23z4">
    <w:name w:val="WW8Num23z4"/>
  </w:style>
  <w:style w:type="character" w:customStyle="1" w:styleId="WW8Num23z5">
    <w:name w:val="WW8Num23z5"/>
  </w:style>
  <w:style w:type="character" w:customStyle="1" w:styleId="WW8Num23z6">
    <w:name w:val="WW8Num23z6"/>
  </w:style>
  <w:style w:type="character" w:customStyle="1" w:styleId="WW8Num23z7">
    <w:name w:val="WW8Num23z7"/>
  </w:style>
  <w:style w:type="character" w:customStyle="1" w:styleId="WW8Num23z8">
    <w:name w:val="WW8Num23z8"/>
  </w:style>
  <w:style w:type="character" w:customStyle="1" w:styleId="WW8Num24z0">
    <w:name w:val="WW8Num24z0"/>
  </w:style>
  <w:style w:type="character" w:customStyle="1" w:styleId="WW8Num24z1">
    <w:name w:val="WW8Num24z1"/>
  </w:style>
  <w:style w:type="character" w:customStyle="1" w:styleId="WW8Num24z2">
    <w:name w:val="WW8Num24z2"/>
  </w:style>
  <w:style w:type="character" w:customStyle="1" w:styleId="WW8Num24z3">
    <w:name w:val="WW8Num24z3"/>
  </w:style>
  <w:style w:type="character" w:customStyle="1" w:styleId="WW8Num24z4">
    <w:name w:val="WW8Num24z4"/>
  </w:style>
  <w:style w:type="character" w:customStyle="1" w:styleId="WW8Num24z5">
    <w:name w:val="WW8Num24z5"/>
  </w:style>
  <w:style w:type="character" w:customStyle="1" w:styleId="WW8Num24z6">
    <w:name w:val="WW8Num24z6"/>
  </w:style>
  <w:style w:type="character" w:customStyle="1" w:styleId="WW8Num24z7">
    <w:name w:val="WW8Num24z7"/>
  </w:style>
  <w:style w:type="character" w:customStyle="1" w:styleId="WW8Num24z8">
    <w:name w:val="WW8Num24z8"/>
  </w:style>
  <w:style w:type="character" w:customStyle="1" w:styleId="WW8Num25z0">
    <w:name w:val="WW8Num25z0"/>
  </w:style>
  <w:style w:type="character" w:customStyle="1" w:styleId="WW8Num25z1">
    <w:name w:val="WW8Num25z1"/>
  </w:style>
  <w:style w:type="character" w:customStyle="1" w:styleId="WW8Num25z2">
    <w:name w:val="WW8Num25z2"/>
  </w:style>
  <w:style w:type="character" w:customStyle="1" w:styleId="WW8Num25z3">
    <w:name w:val="WW8Num25z3"/>
  </w:style>
  <w:style w:type="character" w:customStyle="1" w:styleId="WW8Num25z4">
    <w:name w:val="WW8Num25z4"/>
  </w:style>
  <w:style w:type="character" w:customStyle="1" w:styleId="WW8Num25z5">
    <w:name w:val="WW8Num25z5"/>
  </w:style>
  <w:style w:type="character" w:customStyle="1" w:styleId="WW8Num25z6">
    <w:name w:val="WW8Num25z6"/>
  </w:style>
  <w:style w:type="character" w:customStyle="1" w:styleId="WW8Num25z7">
    <w:name w:val="WW8Num25z7"/>
  </w:style>
  <w:style w:type="character" w:customStyle="1" w:styleId="WW8Num25z8">
    <w:name w:val="WW8Num25z8"/>
  </w:style>
  <w:style w:type="character" w:customStyle="1" w:styleId="WW8Num26z0">
    <w:name w:val="WW8Num26z0"/>
  </w:style>
  <w:style w:type="character" w:customStyle="1" w:styleId="WW8Num26z1">
    <w:name w:val="WW8Num26z1"/>
  </w:style>
  <w:style w:type="character" w:customStyle="1" w:styleId="WW8Num26z2">
    <w:name w:val="WW8Num26z2"/>
  </w:style>
  <w:style w:type="character" w:customStyle="1" w:styleId="WW8Num26z3">
    <w:name w:val="WW8Num26z3"/>
  </w:style>
  <w:style w:type="character" w:customStyle="1" w:styleId="WW8Num26z4">
    <w:name w:val="WW8Num26z4"/>
  </w:style>
  <w:style w:type="character" w:customStyle="1" w:styleId="WW8Num26z5">
    <w:name w:val="WW8Num26z5"/>
  </w:style>
  <w:style w:type="character" w:customStyle="1" w:styleId="WW8Num26z6">
    <w:name w:val="WW8Num26z6"/>
  </w:style>
  <w:style w:type="character" w:customStyle="1" w:styleId="WW8Num26z7">
    <w:name w:val="WW8Num26z7"/>
  </w:style>
  <w:style w:type="character" w:customStyle="1" w:styleId="WW8Num26z8">
    <w:name w:val="WW8Num26z8"/>
  </w:style>
  <w:style w:type="character" w:customStyle="1" w:styleId="WW8Num27z0">
    <w:name w:val="WW8Num27z0"/>
  </w:style>
  <w:style w:type="character" w:customStyle="1" w:styleId="WW8Num27z1">
    <w:name w:val="WW8Num27z1"/>
  </w:style>
  <w:style w:type="character" w:customStyle="1" w:styleId="WW8Num27z2">
    <w:name w:val="WW8Num27z2"/>
  </w:style>
  <w:style w:type="character" w:customStyle="1" w:styleId="WW8Num27z3">
    <w:name w:val="WW8Num27z3"/>
  </w:style>
  <w:style w:type="character" w:customStyle="1" w:styleId="WW8Num27z4">
    <w:name w:val="WW8Num27z4"/>
  </w:style>
  <w:style w:type="character" w:customStyle="1" w:styleId="WW8Num27z5">
    <w:name w:val="WW8Num27z5"/>
  </w:style>
  <w:style w:type="character" w:customStyle="1" w:styleId="WW8Num27z6">
    <w:name w:val="WW8Num27z6"/>
  </w:style>
  <w:style w:type="character" w:customStyle="1" w:styleId="WW8Num27z7">
    <w:name w:val="WW8Num27z7"/>
  </w:style>
  <w:style w:type="character" w:customStyle="1" w:styleId="WW8Num27z8">
    <w:name w:val="WW8Num27z8"/>
  </w:style>
  <w:style w:type="character" w:customStyle="1" w:styleId="WW8Num28z0">
    <w:name w:val="WW8Num28z0"/>
  </w:style>
  <w:style w:type="character" w:customStyle="1" w:styleId="WW8Num28z1">
    <w:name w:val="WW8Num28z1"/>
  </w:style>
  <w:style w:type="character" w:customStyle="1" w:styleId="WW8Num28z2">
    <w:name w:val="WW8Num28z2"/>
  </w:style>
  <w:style w:type="character" w:customStyle="1" w:styleId="WW8Num28z3">
    <w:name w:val="WW8Num28z3"/>
  </w:style>
  <w:style w:type="character" w:customStyle="1" w:styleId="WW8Num28z4">
    <w:name w:val="WW8Num28z4"/>
  </w:style>
  <w:style w:type="character" w:customStyle="1" w:styleId="WW8Num28z5">
    <w:name w:val="WW8Num28z5"/>
  </w:style>
  <w:style w:type="character" w:customStyle="1" w:styleId="WW8Num28z6">
    <w:name w:val="WW8Num28z6"/>
  </w:style>
  <w:style w:type="character" w:customStyle="1" w:styleId="WW8Num28z7">
    <w:name w:val="WW8Num28z7"/>
  </w:style>
  <w:style w:type="character" w:customStyle="1" w:styleId="WW8Num28z8">
    <w:name w:val="WW8Num28z8"/>
  </w:style>
  <w:style w:type="character" w:customStyle="1" w:styleId="WW8Num29z0">
    <w:name w:val="WW8Num29z0"/>
  </w:style>
  <w:style w:type="character" w:customStyle="1" w:styleId="WW8Num29z1">
    <w:name w:val="WW8Num29z1"/>
  </w:style>
  <w:style w:type="character" w:customStyle="1" w:styleId="WW8Num29z2">
    <w:name w:val="WW8Num29z2"/>
  </w:style>
  <w:style w:type="character" w:customStyle="1" w:styleId="WW8Num29z3">
    <w:name w:val="WW8Num29z3"/>
  </w:style>
  <w:style w:type="character" w:customStyle="1" w:styleId="WW8Num29z4">
    <w:name w:val="WW8Num29z4"/>
  </w:style>
  <w:style w:type="character" w:customStyle="1" w:styleId="WW8Num29z5">
    <w:name w:val="WW8Num29z5"/>
  </w:style>
  <w:style w:type="character" w:customStyle="1" w:styleId="WW8Num29z6">
    <w:name w:val="WW8Num29z6"/>
  </w:style>
  <w:style w:type="character" w:customStyle="1" w:styleId="WW8Num29z7">
    <w:name w:val="WW8Num29z7"/>
  </w:style>
  <w:style w:type="character" w:customStyle="1" w:styleId="WW8Num29z8">
    <w:name w:val="WW8Num29z8"/>
  </w:style>
  <w:style w:type="character" w:customStyle="1" w:styleId="WW8Num30z0">
    <w:name w:val="WW8Num30z0"/>
  </w:style>
  <w:style w:type="character" w:customStyle="1" w:styleId="WW8Num30z1">
    <w:name w:val="WW8Num30z1"/>
  </w:style>
  <w:style w:type="character" w:customStyle="1" w:styleId="WW8Num30z2">
    <w:name w:val="WW8Num30z2"/>
  </w:style>
  <w:style w:type="character" w:customStyle="1" w:styleId="WW8Num30z3">
    <w:name w:val="WW8Num30z3"/>
  </w:style>
  <w:style w:type="character" w:customStyle="1" w:styleId="WW8Num30z4">
    <w:name w:val="WW8Num30z4"/>
  </w:style>
  <w:style w:type="character" w:customStyle="1" w:styleId="WW8Num30z5">
    <w:name w:val="WW8Num30z5"/>
  </w:style>
  <w:style w:type="character" w:customStyle="1" w:styleId="WW8Num30z6">
    <w:name w:val="WW8Num30z6"/>
  </w:style>
  <w:style w:type="character" w:customStyle="1" w:styleId="WW8Num30z7">
    <w:name w:val="WW8Num30z7"/>
  </w:style>
  <w:style w:type="character" w:customStyle="1" w:styleId="WW8Num30z8">
    <w:name w:val="WW8Num30z8"/>
  </w:style>
  <w:style w:type="character" w:customStyle="1" w:styleId="WW8Num31z0">
    <w:name w:val="WW8Num31z0"/>
  </w:style>
  <w:style w:type="character" w:customStyle="1" w:styleId="WW8Num31z1">
    <w:name w:val="WW8Num31z1"/>
  </w:style>
  <w:style w:type="character" w:customStyle="1" w:styleId="WW8Num31z2">
    <w:name w:val="WW8Num31z2"/>
  </w:style>
  <w:style w:type="character" w:customStyle="1" w:styleId="WW8Num31z3">
    <w:name w:val="WW8Num31z3"/>
  </w:style>
  <w:style w:type="character" w:customStyle="1" w:styleId="WW8Num31z4">
    <w:name w:val="WW8Num31z4"/>
  </w:style>
  <w:style w:type="character" w:customStyle="1" w:styleId="WW8Num31z5">
    <w:name w:val="WW8Num31z5"/>
  </w:style>
  <w:style w:type="character" w:customStyle="1" w:styleId="WW8Num31z6">
    <w:name w:val="WW8Num31z6"/>
  </w:style>
  <w:style w:type="character" w:customStyle="1" w:styleId="WW8Num31z7">
    <w:name w:val="WW8Num31z7"/>
  </w:style>
  <w:style w:type="character" w:customStyle="1" w:styleId="WW8Num31z8">
    <w:name w:val="WW8Num31z8"/>
  </w:style>
  <w:style w:type="character" w:customStyle="1" w:styleId="WW8Num32z0">
    <w:name w:val="WW8Num32z0"/>
  </w:style>
  <w:style w:type="character" w:customStyle="1" w:styleId="WW8Num32z1">
    <w:name w:val="WW8Num32z1"/>
  </w:style>
  <w:style w:type="character" w:customStyle="1" w:styleId="WW8Num32z2">
    <w:name w:val="WW8Num32z2"/>
  </w:style>
  <w:style w:type="character" w:customStyle="1" w:styleId="WW8Num32z3">
    <w:name w:val="WW8Num32z3"/>
  </w:style>
  <w:style w:type="character" w:customStyle="1" w:styleId="WW8Num32z4">
    <w:name w:val="WW8Num32z4"/>
  </w:style>
  <w:style w:type="character" w:customStyle="1" w:styleId="WW8Num32z5">
    <w:name w:val="WW8Num32z5"/>
  </w:style>
  <w:style w:type="character" w:customStyle="1" w:styleId="WW8Num32z6">
    <w:name w:val="WW8Num32z6"/>
  </w:style>
  <w:style w:type="character" w:customStyle="1" w:styleId="WW8Num32z7">
    <w:name w:val="WW8Num32z7"/>
  </w:style>
  <w:style w:type="character" w:customStyle="1" w:styleId="WW8Num32z8">
    <w:name w:val="WW8Num32z8"/>
  </w:style>
  <w:style w:type="character" w:customStyle="1" w:styleId="WW8Num33z0">
    <w:name w:val="WW8Num33z0"/>
  </w:style>
  <w:style w:type="character" w:customStyle="1" w:styleId="WW8Num33z1">
    <w:name w:val="WW8Num33z1"/>
  </w:style>
  <w:style w:type="character" w:customStyle="1" w:styleId="WW8Num33z2">
    <w:name w:val="WW8Num33z2"/>
  </w:style>
  <w:style w:type="character" w:customStyle="1" w:styleId="WW8Num33z3">
    <w:name w:val="WW8Num33z3"/>
  </w:style>
  <w:style w:type="character" w:customStyle="1" w:styleId="WW8Num33z4">
    <w:name w:val="WW8Num33z4"/>
  </w:style>
  <w:style w:type="character" w:customStyle="1" w:styleId="WW8Num33z5">
    <w:name w:val="WW8Num33z5"/>
  </w:style>
  <w:style w:type="character" w:customStyle="1" w:styleId="WW8Num33z6">
    <w:name w:val="WW8Num33z6"/>
  </w:style>
  <w:style w:type="character" w:customStyle="1" w:styleId="WW8Num33z7">
    <w:name w:val="WW8Num33z7"/>
  </w:style>
  <w:style w:type="character" w:customStyle="1" w:styleId="WW8Num33z8">
    <w:name w:val="WW8Num33z8"/>
  </w:style>
  <w:style w:type="character" w:customStyle="1" w:styleId="WW8Num34z0">
    <w:name w:val="WW8Num34z0"/>
  </w:style>
  <w:style w:type="character" w:customStyle="1" w:styleId="WW8Num34z1">
    <w:name w:val="WW8Num34z1"/>
  </w:style>
  <w:style w:type="character" w:customStyle="1" w:styleId="WW8Num34z2">
    <w:name w:val="WW8Num34z2"/>
  </w:style>
  <w:style w:type="character" w:customStyle="1" w:styleId="WW8Num34z3">
    <w:name w:val="WW8Num34z3"/>
  </w:style>
  <w:style w:type="character" w:customStyle="1" w:styleId="WW8Num34z4">
    <w:name w:val="WW8Num34z4"/>
  </w:style>
  <w:style w:type="character" w:customStyle="1" w:styleId="WW8Num34z5">
    <w:name w:val="WW8Num34z5"/>
  </w:style>
  <w:style w:type="character" w:customStyle="1" w:styleId="WW8Num34z6">
    <w:name w:val="WW8Num34z6"/>
  </w:style>
  <w:style w:type="character" w:customStyle="1" w:styleId="WW8Num34z7">
    <w:name w:val="WW8Num34z7"/>
  </w:style>
  <w:style w:type="character" w:customStyle="1" w:styleId="WW8Num34z8">
    <w:name w:val="WW8Num34z8"/>
  </w:style>
  <w:style w:type="character" w:customStyle="1" w:styleId="10">
    <w:name w:val="Основной шрифт абзаца1"/>
  </w:style>
  <w:style w:type="character" w:styleId="a3">
    <w:name w:val="page number"/>
    <w:basedOn w:val="10"/>
  </w:style>
  <w:style w:type="character" w:customStyle="1" w:styleId="a4">
    <w:name w:val="Текст выноски Знак"/>
    <w:rPr>
      <w:rFonts w:ascii="Tahoma" w:hAnsi="Tahoma" w:cs="Tahoma"/>
      <w:sz w:val="16"/>
      <w:szCs w:val="16"/>
    </w:rPr>
  </w:style>
  <w:style w:type="character" w:customStyle="1" w:styleId="11">
    <w:name w:val="Знак примечания1"/>
    <w:rPr>
      <w:sz w:val="16"/>
      <w:szCs w:val="16"/>
    </w:rPr>
  </w:style>
  <w:style w:type="character" w:customStyle="1" w:styleId="a5">
    <w:name w:val="Текст примечания Знак"/>
    <w:basedOn w:val="10"/>
  </w:style>
  <w:style w:type="character" w:customStyle="1" w:styleId="a6">
    <w:name w:val="Тема примечания Знак"/>
    <w:rPr>
      <w:b/>
      <w:bCs/>
    </w:rPr>
  </w:style>
  <w:style w:type="character" w:styleId="a7">
    <w:name w:val="Placeholder Text"/>
    <w:rPr>
      <w:color w:val="808080"/>
    </w:rPr>
  </w:style>
  <w:style w:type="character" w:styleId="a8">
    <w:name w:val="Hyperlink"/>
    <w:rPr>
      <w:color w:val="0000FF"/>
      <w:u w:val="single"/>
    </w:rPr>
  </w:style>
  <w:style w:type="character" w:customStyle="1" w:styleId="a9">
    <w:name w:val="Текст Знак"/>
    <w:rPr>
      <w:rFonts w:ascii="Courier New" w:hAnsi="Courier New" w:cs="Courier New"/>
    </w:rPr>
  </w:style>
  <w:style w:type="paragraph" w:customStyle="1" w:styleId="12">
    <w:name w:val="Заголовок1"/>
    <w:basedOn w:val="a"/>
    <w:next w:val="aa"/>
    <w:pPr>
      <w:keepNext/>
      <w:spacing w:before="240" w:after="120"/>
    </w:pPr>
    <w:rPr>
      <w:rFonts w:ascii="Liberation Sans" w:eastAsia="Microsoft YaHei" w:hAnsi="Liberation Sans" w:cs="Mangal"/>
      <w:sz w:val="28"/>
      <w:szCs w:val="28"/>
    </w:rPr>
  </w:style>
  <w:style w:type="paragraph" w:styleId="aa">
    <w:name w:val="Body Text"/>
    <w:basedOn w:val="a"/>
    <w:pPr>
      <w:jc w:val="both"/>
    </w:pPr>
    <w:rPr>
      <w:sz w:val="28"/>
    </w:rPr>
  </w:style>
  <w:style w:type="paragraph" w:styleId="ab">
    <w:name w:val="List"/>
    <w:basedOn w:val="aa"/>
    <w:rPr>
      <w:rFonts w:cs="Mangal"/>
    </w:rPr>
  </w:style>
  <w:style w:type="paragraph" w:styleId="ac">
    <w:name w:val="caption"/>
    <w:basedOn w:val="a"/>
    <w:qFormat/>
    <w:pPr>
      <w:suppressLineNumbers/>
      <w:spacing w:before="120" w:after="120"/>
    </w:pPr>
    <w:rPr>
      <w:rFonts w:cs="Mangal"/>
      <w:i/>
      <w:iCs/>
    </w:rPr>
  </w:style>
  <w:style w:type="paragraph" w:customStyle="1" w:styleId="31">
    <w:name w:val="Указатель3"/>
    <w:basedOn w:val="a"/>
    <w:pPr>
      <w:suppressLineNumbers/>
    </w:pPr>
    <w:rPr>
      <w:rFonts w:cs="Mangal"/>
    </w:rPr>
  </w:style>
  <w:style w:type="paragraph" w:customStyle="1" w:styleId="21">
    <w:name w:val="Название объекта2"/>
    <w:basedOn w:val="a"/>
    <w:pPr>
      <w:suppressLineNumbers/>
      <w:spacing w:before="120" w:after="120"/>
    </w:pPr>
    <w:rPr>
      <w:rFonts w:cs="Mangal"/>
      <w:i/>
      <w:iCs/>
    </w:rPr>
  </w:style>
  <w:style w:type="paragraph" w:customStyle="1" w:styleId="22">
    <w:name w:val="Указатель2"/>
    <w:basedOn w:val="a"/>
    <w:pPr>
      <w:suppressLineNumbers/>
    </w:pPr>
    <w:rPr>
      <w:rFonts w:cs="Mangal"/>
    </w:rPr>
  </w:style>
  <w:style w:type="paragraph" w:customStyle="1" w:styleId="13">
    <w:name w:val="Название объекта1"/>
    <w:basedOn w:val="a"/>
    <w:pPr>
      <w:suppressLineNumbers/>
      <w:spacing w:before="120" w:after="120"/>
    </w:pPr>
    <w:rPr>
      <w:rFonts w:cs="Mangal"/>
      <w:i/>
      <w:iCs/>
    </w:rPr>
  </w:style>
  <w:style w:type="paragraph" w:customStyle="1" w:styleId="14">
    <w:name w:val="Указатель1"/>
    <w:basedOn w:val="a"/>
    <w:pPr>
      <w:suppressLineNumbers/>
    </w:pPr>
    <w:rPr>
      <w:rFonts w:cs="Mangal"/>
    </w:rPr>
  </w:style>
  <w:style w:type="paragraph" w:customStyle="1" w:styleId="210">
    <w:name w:val="Основной текст 21"/>
    <w:basedOn w:val="a"/>
    <w:pPr>
      <w:jc w:val="both"/>
    </w:pPr>
    <w:rPr>
      <w:sz w:val="32"/>
    </w:rPr>
  </w:style>
  <w:style w:type="paragraph" w:styleId="ad">
    <w:name w:val="Body Text Indent"/>
    <w:basedOn w:val="a"/>
    <w:pPr>
      <w:ind w:left="510"/>
      <w:jc w:val="both"/>
    </w:pPr>
    <w:rPr>
      <w:sz w:val="32"/>
    </w:rPr>
  </w:style>
  <w:style w:type="paragraph" w:customStyle="1" w:styleId="211">
    <w:name w:val="Основной текст с отступом 21"/>
    <w:basedOn w:val="a"/>
    <w:pPr>
      <w:ind w:left="510"/>
      <w:jc w:val="both"/>
    </w:pPr>
    <w:rPr>
      <w:sz w:val="28"/>
    </w:rPr>
  </w:style>
  <w:style w:type="paragraph" w:customStyle="1" w:styleId="ae">
    <w:name w:val="Верхний и нижний колонтитулы"/>
    <w:basedOn w:val="a"/>
    <w:pPr>
      <w:suppressLineNumbers/>
      <w:tabs>
        <w:tab w:val="center" w:pos="4819"/>
        <w:tab w:val="right" w:pos="9638"/>
      </w:tabs>
    </w:pPr>
  </w:style>
  <w:style w:type="paragraph" w:styleId="af">
    <w:name w:val="header"/>
    <w:basedOn w:val="a"/>
    <w:link w:val="af0"/>
    <w:uiPriority w:val="99"/>
  </w:style>
  <w:style w:type="paragraph" w:styleId="af1">
    <w:name w:val="footer"/>
    <w:basedOn w:val="a"/>
  </w:style>
  <w:style w:type="paragraph" w:styleId="af2">
    <w:name w:val="Balloon Text"/>
    <w:basedOn w:val="a"/>
    <w:rPr>
      <w:rFonts w:ascii="Tahoma" w:hAnsi="Tahoma" w:cs="Tahoma"/>
      <w:sz w:val="16"/>
      <w:szCs w:val="16"/>
    </w:rPr>
  </w:style>
  <w:style w:type="paragraph" w:customStyle="1" w:styleId="15">
    <w:name w:val="Текст примечания1"/>
    <w:basedOn w:val="a"/>
    <w:rPr>
      <w:sz w:val="20"/>
      <w:szCs w:val="20"/>
    </w:rPr>
  </w:style>
  <w:style w:type="paragraph" w:styleId="af3">
    <w:name w:val="annotation subject"/>
    <w:basedOn w:val="15"/>
    <w:next w:val="15"/>
    <w:rPr>
      <w:b/>
      <w:bCs/>
    </w:rPr>
  </w:style>
  <w:style w:type="paragraph" w:styleId="af4">
    <w:name w:val="Revision"/>
    <w:pPr>
      <w:suppressAutoHyphens/>
    </w:pPr>
    <w:rPr>
      <w:sz w:val="24"/>
      <w:szCs w:val="24"/>
      <w:lang w:eastAsia="zh-CN"/>
    </w:rPr>
  </w:style>
  <w:style w:type="paragraph" w:customStyle="1" w:styleId="16">
    <w:name w:val="Текст1"/>
    <w:basedOn w:val="a"/>
    <w:rPr>
      <w:rFonts w:ascii="Courier New" w:hAnsi="Courier New" w:cs="Courier New"/>
      <w:sz w:val="20"/>
      <w:szCs w:val="20"/>
    </w:rPr>
  </w:style>
  <w:style w:type="paragraph" w:customStyle="1" w:styleId="Standard">
    <w:name w:val="Standard"/>
    <w:pPr>
      <w:suppressAutoHyphens/>
    </w:pPr>
    <w:rPr>
      <w:rFonts w:eastAsia="Lucida Sans Unicode" w:cs="Mangal"/>
      <w:kern w:val="2"/>
      <w:sz w:val="24"/>
      <w:szCs w:val="24"/>
      <w:lang w:eastAsia="zh-CN" w:bidi="hi-IN"/>
    </w:rPr>
  </w:style>
  <w:style w:type="paragraph" w:styleId="af5">
    <w:name w:val="List Paragraph"/>
    <w:basedOn w:val="a"/>
    <w:qFormat/>
    <w:pPr>
      <w:ind w:left="720"/>
      <w:contextualSpacing/>
    </w:pPr>
  </w:style>
  <w:style w:type="paragraph" w:customStyle="1" w:styleId="af6">
    <w:name w:val="Знак Знак Знак Знак Знак Знак Знак"/>
    <w:basedOn w:val="a"/>
    <w:pPr>
      <w:spacing w:after="160" w:line="240" w:lineRule="exact"/>
    </w:pPr>
    <w:rPr>
      <w:rFonts w:ascii="Arial" w:hAnsi="Arial" w:cs="Arial"/>
      <w:sz w:val="20"/>
      <w:szCs w:val="20"/>
      <w:lang w:val="en-US"/>
    </w:rPr>
  </w:style>
  <w:style w:type="paragraph" w:customStyle="1" w:styleId="17">
    <w:name w:val="Знак Знак1 Знак"/>
    <w:basedOn w:val="a"/>
    <w:pPr>
      <w:spacing w:after="160" w:line="240" w:lineRule="exact"/>
    </w:pPr>
    <w:rPr>
      <w:rFonts w:ascii="Verdana" w:hAnsi="Verdana" w:cs="Verdana"/>
      <w:sz w:val="20"/>
      <w:szCs w:val="20"/>
      <w:lang w:val="en-US"/>
    </w:rPr>
  </w:style>
  <w:style w:type="paragraph" w:customStyle="1" w:styleId="af7">
    <w:name w:val="Содержимое таблицы"/>
    <w:basedOn w:val="a"/>
    <w:pPr>
      <w:suppressLineNumbers/>
    </w:pPr>
  </w:style>
  <w:style w:type="paragraph" w:customStyle="1" w:styleId="af8">
    <w:name w:val="Заголовок таблицы"/>
    <w:basedOn w:val="af7"/>
    <w:pPr>
      <w:jc w:val="center"/>
    </w:pPr>
    <w:rPr>
      <w:b/>
      <w:bCs/>
    </w:rPr>
  </w:style>
  <w:style w:type="paragraph" w:customStyle="1" w:styleId="af9">
    <w:name w:val="Содержимое врезки"/>
    <w:basedOn w:val="a"/>
  </w:style>
  <w:style w:type="paragraph" w:styleId="afa">
    <w:name w:val="No Spacing"/>
    <w:uiPriority w:val="1"/>
    <w:qFormat/>
    <w:rsid w:val="005B2800"/>
    <w:rPr>
      <w:sz w:val="24"/>
      <w:szCs w:val="24"/>
    </w:rPr>
  </w:style>
  <w:style w:type="table" w:styleId="afb">
    <w:name w:val="Table Grid"/>
    <w:basedOn w:val="a1"/>
    <w:uiPriority w:val="59"/>
    <w:rsid w:val="005B2800"/>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0">
    <w:name w:val="Верхний колонтитул Знак"/>
    <w:link w:val="af"/>
    <w:uiPriority w:val="99"/>
    <w:rsid w:val="00010179"/>
    <w:rPr>
      <w:sz w:val="24"/>
      <w:szCs w:val="24"/>
      <w:lang w:eastAsia="zh-CN"/>
    </w:rPr>
  </w:style>
  <w:style w:type="paragraph" w:styleId="afc">
    <w:name w:val="Title"/>
    <w:basedOn w:val="a"/>
    <w:next w:val="a"/>
    <w:link w:val="afd"/>
    <w:qFormat/>
    <w:rsid w:val="00B7569A"/>
    <w:pPr>
      <w:widowControl w:val="0"/>
      <w:suppressAutoHyphens w:val="0"/>
      <w:autoSpaceDE w:val="0"/>
      <w:autoSpaceDN w:val="0"/>
      <w:adjustRightInd w:val="0"/>
      <w:spacing w:before="240" w:after="60"/>
      <w:jc w:val="center"/>
      <w:outlineLvl w:val="0"/>
    </w:pPr>
    <w:rPr>
      <w:rFonts w:ascii="Cambria" w:hAnsi="Cambria"/>
      <w:b/>
      <w:bCs/>
      <w:kern w:val="28"/>
      <w:sz w:val="32"/>
      <w:szCs w:val="32"/>
      <w:lang w:eastAsia="ru-RU"/>
    </w:rPr>
  </w:style>
  <w:style w:type="character" w:customStyle="1" w:styleId="afd">
    <w:name w:val="Заголовок Знак"/>
    <w:basedOn w:val="a0"/>
    <w:link w:val="afc"/>
    <w:rsid w:val="00B7569A"/>
    <w:rPr>
      <w:rFonts w:ascii="Cambria" w:hAnsi="Cambria"/>
      <w:b/>
      <w:bCs/>
      <w:kern w:val="28"/>
      <w:sz w:val="32"/>
      <w:szCs w:val="32"/>
    </w:rPr>
  </w:style>
  <w:style w:type="character" w:customStyle="1" w:styleId="23">
    <w:name w:val="Основной текст (2)"/>
    <w:basedOn w:val="a0"/>
    <w:link w:val="212"/>
    <w:locked/>
    <w:rsid w:val="00B7569A"/>
    <w:rPr>
      <w:color w:val="000000"/>
      <w:sz w:val="24"/>
      <w:szCs w:val="24"/>
      <w:u w:val="single"/>
      <w:shd w:val="clear" w:color="auto" w:fill="FFFFFF"/>
      <w:lang w:bidi="ru-RU"/>
    </w:rPr>
  </w:style>
  <w:style w:type="paragraph" w:customStyle="1" w:styleId="212">
    <w:name w:val="Основной текст (2)1"/>
    <w:basedOn w:val="a"/>
    <w:link w:val="23"/>
    <w:rsid w:val="00B7569A"/>
    <w:pPr>
      <w:shd w:val="clear" w:color="auto" w:fill="FFFFFF"/>
      <w:suppressAutoHyphens w:val="0"/>
      <w:spacing w:after="360" w:line="240" w:lineRule="atLeast"/>
      <w:ind w:firstLine="280"/>
    </w:pPr>
    <w:rPr>
      <w:color w:val="000000"/>
      <w:u w:val="single"/>
      <w:lang w:eastAsia="ru-RU" w:bidi="ru-RU"/>
    </w:rPr>
  </w:style>
  <w:style w:type="character" w:customStyle="1" w:styleId="40">
    <w:name w:val="Основной текст (4)_"/>
    <w:basedOn w:val="a0"/>
    <w:link w:val="41"/>
    <w:locked/>
    <w:rsid w:val="0074510B"/>
    <w:rPr>
      <w:b/>
      <w:bCs/>
      <w:shd w:val="clear" w:color="auto" w:fill="FFFFFF"/>
    </w:rPr>
  </w:style>
  <w:style w:type="paragraph" w:customStyle="1" w:styleId="41">
    <w:name w:val="Основной текст (4)"/>
    <w:basedOn w:val="a"/>
    <w:link w:val="40"/>
    <w:rsid w:val="0074510B"/>
    <w:pPr>
      <w:widowControl w:val="0"/>
      <w:shd w:val="clear" w:color="auto" w:fill="FFFFFF"/>
      <w:suppressAutoHyphens w:val="0"/>
      <w:spacing w:before="360" w:after="240" w:line="274" w:lineRule="exact"/>
      <w:jc w:val="both"/>
    </w:pPr>
    <w:rPr>
      <w:b/>
      <w:bCs/>
      <w:sz w:val="20"/>
      <w:szCs w:val="20"/>
      <w:lang w:eastAsia="ru-RU"/>
    </w:rPr>
  </w:style>
  <w:style w:type="paragraph" w:customStyle="1" w:styleId="afe">
    <w:name w:val="???????"/>
    <w:rsid w:val="00E75421"/>
    <w:pPr>
      <w:widowControl w:val="0"/>
      <w:autoSpaceDE w:val="0"/>
      <w:autoSpaceDN w:val="0"/>
      <w:adjustRightInd w:val="0"/>
    </w:pPr>
    <w:rPr>
      <w:rFonts w:eastAsiaTheme="minorHAnsi"/>
      <w:sz w:val="24"/>
      <w:szCs w:val="24"/>
      <w:lang w:eastAsia="en-US"/>
    </w:rPr>
  </w:style>
  <w:style w:type="paragraph" w:customStyle="1" w:styleId="aff">
    <w:name w:val="??????? (???)"/>
    <w:basedOn w:val="afe"/>
    <w:uiPriority w:val="99"/>
    <w:rsid w:val="00E75421"/>
    <w:pPr>
      <w:widowControl/>
      <w:spacing w:before="280" w:after="280"/>
    </w:pPr>
  </w:style>
  <w:style w:type="paragraph" w:customStyle="1" w:styleId="aff0">
    <w:name w:val="??????"/>
    <w:basedOn w:val="afe"/>
    <w:uiPriority w:val="99"/>
    <w:rsid w:val="00E75421"/>
    <w:pPr>
      <w:widowControl/>
      <w:suppressLineNumbers/>
      <w:ind w:left="283" w:hanging="283"/>
    </w:pPr>
    <w:rPr>
      <w:sz w:val="20"/>
      <w:szCs w:val="20"/>
    </w:rPr>
  </w:style>
  <w:style w:type="character" w:customStyle="1" w:styleId="aff1">
    <w:name w:val="????????? ??????"/>
    <w:uiPriority w:val="99"/>
    <w:rsid w:val="00E75421"/>
    <w:rPr>
      <w:b/>
      <w:bCs/>
    </w:rPr>
  </w:style>
  <w:style w:type="character" w:customStyle="1" w:styleId="aff2">
    <w:name w:val="?????????"/>
    <w:uiPriority w:val="99"/>
    <w:rsid w:val="00E75421"/>
    <w:rPr>
      <w:i/>
      <w:iCs/>
    </w:rPr>
  </w:style>
  <w:style w:type="character" w:customStyle="1" w:styleId="aff3">
    <w:name w:val="?????? ??????"/>
    <w:uiPriority w:val="99"/>
    <w:rsid w:val="00E75421"/>
    <w:rPr>
      <w:position w:val="1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6693332">
      <w:bodyDiv w:val="1"/>
      <w:marLeft w:val="0"/>
      <w:marRight w:val="0"/>
      <w:marTop w:val="0"/>
      <w:marBottom w:val="0"/>
      <w:divBdr>
        <w:top w:val="none" w:sz="0" w:space="0" w:color="auto"/>
        <w:left w:val="none" w:sz="0" w:space="0" w:color="auto"/>
        <w:bottom w:val="none" w:sz="0" w:space="0" w:color="auto"/>
        <w:right w:val="none" w:sz="0" w:space="0" w:color="auto"/>
      </w:divBdr>
    </w:div>
    <w:div w:id="414858225">
      <w:bodyDiv w:val="1"/>
      <w:marLeft w:val="0"/>
      <w:marRight w:val="0"/>
      <w:marTop w:val="0"/>
      <w:marBottom w:val="0"/>
      <w:divBdr>
        <w:top w:val="none" w:sz="0" w:space="0" w:color="auto"/>
        <w:left w:val="none" w:sz="0" w:space="0" w:color="auto"/>
        <w:bottom w:val="none" w:sz="0" w:space="0" w:color="auto"/>
        <w:right w:val="none" w:sz="0" w:space="0" w:color="auto"/>
      </w:divBdr>
    </w:div>
    <w:div w:id="535658024">
      <w:bodyDiv w:val="1"/>
      <w:marLeft w:val="0"/>
      <w:marRight w:val="0"/>
      <w:marTop w:val="0"/>
      <w:marBottom w:val="0"/>
      <w:divBdr>
        <w:top w:val="none" w:sz="0" w:space="0" w:color="auto"/>
        <w:left w:val="none" w:sz="0" w:space="0" w:color="auto"/>
        <w:bottom w:val="none" w:sz="0" w:space="0" w:color="auto"/>
        <w:right w:val="none" w:sz="0" w:space="0" w:color="auto"/>
      </w:divBdr>
    </w:div>
    <w:div w:id="628047478">
      <w:bodyDiv w:val="1"/>
      <w:marLeft w:val="0"/>
      <w:marRight w:val="0"/>
      <w:marTop w:val="0"/>
      <w:marBottom w:val="0"/>
      <w:divBdr>
        <w:top w:val="none" w:sz="0" w:space="0" w:color="auto"/>
        <w:left w:val="none" w:sz="0" w:space="0" w:color="auto"/>
        <w:bottom w:val="none" w:sz="0" w:space="0" w:color="auto"/>
        <w:right w:val="none" w:sz="0" w:space="0" w:color="auto"/>
      </w:divBdr>
    </w:div>
    <w:div w:id="888419489">
      <w:bodyDiv w:val="1"/>
      <w:marLeft w:val="0"/>
      <w:marRight w:val="0"/>
      <w:marTop w:val="0"/>
      <w:marBottom w:val="0"/>
      <w:divBdr>
        <w:top w:val="none" w:sz="0" w:space="0" w:color="auto"/>
        <w:left w:val="none" w:sz="0" w:space="0" w:color="auto"/>
        <w:bottom w:val="none" w:sz="0" w:space="0" w:color="auto"/>
        <w:right w:val="none" w:sz="0" w:space="0" w:color="auto"/>
      </w:divBdr>
    </w:div>
    <w:div w:id="1080524751">
      <w:bodyDiv w:val="1"/>
      <w:marLeft w:val="0"/>
      <w:marRight w:val="0"/>
      <w:marTop w:val="0"/>
      <w:marBottom w:val="0"/>
      <w:divBdr>
        <w:top w:val="none" w:sz="0" w:space="0" w:color="auto"/>
        <w:left w:val="none" w:sz="0" w:space="0" w:color="auto"/>
        <w:bottom w:val="none" w:sz="0" w:space="0" w:color="auto"/>
        <w:right w:val="none" w:sz="0" w:space="0" w:color="auto"/>
      </w:divBdr>
    </w:div>
    <w:div w:id="1084692293">
      <w:bodyDiv w:val="1"/>
      <w:marLeft w:val="0"/>
      <w:marRight w:val="0"/>
      <w:marTop w:val="0"/>
      <w:marBottom w:val="0"/>
      <w:divBdr>
        <w:top w:val="none" w:sz="0" w:space="0" w:color="auto"/>
        <w:left w:val="none" w:sz="0" w:space="0" w:color="auto"/>
        <w:bottom w:val="none" w:sz="0" w:space="0" w:color="auto"/>
        <w:right w:val="none" w:sz="0" w:space="0" w:color="auto"/>
      </w:divBdr>
    </w:div>
    <w:div w:id="1128662763">
      <w:bodyDiv w:val="1"/>
      <w:marLeft w:val="0"/>
      <w:marRight w:val="0"/>
      <w:marTop w:val="0"/>
      <w:marBottom w:val="0"/>
      <w:divBdr>
        <w:top w:val="none" w:sz="0" w:space="0" w:color="auto"/>
        <w:left w:val="none" w:sz="0" w:space="0" w:color="auto"/>
        <w:bottom w:val="none" w:sz="0" w:space="0" w:color="auto"/>
        <w:right w:val="none" w:sz="0" w:space="0" w:color="auto"/>
      </w:divBdr>
    </w:div>
    <w:div w:id="1290166932">
      <w:bodyDiv w:val="1"/>
      <w:marLeft w:val="0"/>
      <w:marRight w:val="0"/>
      <w:marTop w:val="0"/>
      <w:marBottom w:val="0"/>
      <w:divBdr>
        <w:top w:val="none" w:sz="0" w:space="0" w:color="auto"/>
        <w:left w:val="none" w:sz="0" w:space="0" w:color="auto"/>
        <w:bottom w:val="none" w:sz="0" w:space="0" w:color="auto"/>
        <w:right w:val="none" w:sz="0" w:space="0" w:color="auto"/>
      </w:divBdr>
    </w:div>
    <w:div w:id="1471170611">
      <w:bodyDiv w:val="1"/>
      <w:marLeft w:val="0"/>
      <w:marRight w:val="0"/>
      <w:marTop w:val="0"/>
      <w:marBottom w:val="0"/>
      <w:divBdr>
        <w:top w:val="none" w:sz="0" w:space="0" w:color="auto"/>
        <w:left w:val="none" w:sz="0" w:space="0" w:color="auto"/>
        <w:bottom w:val="none" w:sz="0" w:space="0" w:color="auto"/>
        <w:right w:val="none" w:sz="0" w:space="0" w:color="auto"/>
      </w:divBdr>
    </w:div>
    <w:div w:id="1569148532">
      <w:bodyDiv w:val="1"/>
      <w:marLeft w:val="0"/>
      <w:marRight w:val="0"/>
      <w:marTop w:val="0"/>
      <w:marBottom w:val="0"/>
      <w:divBdr>
        <w:top w:val="none" w:sz="0" w:space="0" w:color="auto"/>
        <w:left w:val="none" w:sz="0" w:space="0" w:color="auto"/>
        <w:bottom w:val="none" w:sz="0" w:space="0" w:color="auto"/>
        <w:right w:val="none" w:sz="0" w:space="0" w:color="auto"/>
      </w:divBdr>
    </w:div>
    <w:div w:id="16358678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D:\&#1052;&#1054;&#1048;\&#1064;&#1040;&#1041;&#1051;&#1054;&#1053;&#1067;%20&#1041;&#1051;&#1040;&#1053;&#1050;&#1054;&#1042;\&#1052;&#1054;_&#1041;&#1083;&#1072;&#1085;&#1082;&#1080;\&#1053;&#1055;&#1040;\&#1053;&#1086;&#1074;&#1072;&#1103;%20&#1087;&#1072;&#1087;&#1082;&#1072;\&#1042;&#1086;&#1083;&#1086;&#1074;&#1089;&#1082;&#1080;&#1081;%20&#1088;-&#1085;%20&#1044;&#1074;&#1086;&#1088;&#1080;&#1082;&#1086;&#1074;&#1089;&#1082;&#1086;&#1077;_&#1087;&#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D395E91-CAF8-4F12-B42A-0298DC403F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Воловский р-н Двориковское_постановление.dot</Template>
  <TotalTime>4</TotalTime>
  <Pages>10</Pages>
  <Words>3157</Words>
  <Characters>17998</Characters>
  <Application>Microsoft Office Word</Application>
  <DocSecurity>0</DocSecurity>
  <Lines>149</Lines>
  <Paragraphs>42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21113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2</dc:subject>
  <dc:creator>Титова Наталья Владимировна</dc:creator>
  <cp:keywords/>
  <cp:lastModifiedBy>User</cp:lastModifiedBy>
  <cp:revision>6</cp:revision>
  <cp:lastPrinted>2025-04-02T06:46:00Z</cp:lastPrinted>
  <dcterms:created xsi:type="dcterms:W3CDTF">2025-05-15T08:31:00Z</dcterms:created>
  <dcterms:modified xsi:type="dcterms:W3CDTF">2025-05-23T06:17:00Z</dcterms:modified>
</cp:coreProperties>
</file>