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9"/>
        <w:gridCol w:w="4666"/>
      </w:tblGrid>
      <w:tr w:rsidR="00A923C5" w14:paraId="068C8719" w14:textId="77777777" w:rsidTr="00A923C5">
        <w:trPr>
          <w:jc w:val="center"/>
        </w:trPr>
        <w:tc>
          <w:tcPr>
            <w:tcW w:w="9355" w:type="dxa"/>
            <w:gridSpan w:val="2"/>
            <w:hideMark/>
          </w:tcPr>
          <w:p w14:paraId="360C079B" w14:textId="77777777" w:rsidR="00A923C5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A923C5" w14:paraId="00CBC8D0" w14:textId="77777777" w:rsidTr="00A923C5">
        <w:trPr>
          <w:jc w:val="center"/>
        </w:trPr>
        <w:tc>
          <w:tcPr>
            <w:tcW w:w="9355" w:type="dxa"/>
            <w:gridSpan w:val="2"/>
            <w:hideMark/>
          </w:tcPr>
          <w:p w14:paraId="58278FFD" w14:textId="77777777" w:rsidR="00A923C5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A923C5" w14:paraId="344FBD90" w14:textId="77777777" w:rsidTr="00A923C5">
        <w:trPr>
          <w:jc w:val="center"/>
        </w:trPr>
        <w:tc>
          <w:tcPr>
            <w:tcW w:w="9355" w:type="dxa"/>
            <w:gridSpan w:val="2"/>
          </w:tcPr>
          <w:p w14:paraId="24E37642" w14:textId="77777777" w:rsidR="00A923C5" w:rsidRDefault="00A923C5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453C7946" w14:textId="77777777" w:rsidR="00A923C5" w:rsidRDefault="00A923C5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3C0559B8" w14:textId="77777777" w:rsidR="00A923C5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923C5" w14:paraId="05E2124B" w14:textId="77777777" w:rsidTr="00A923C5">
        <w:trPr>
          <w:jc w:val="center"/>
        </w:trPr>
        <w:tc>
          <w:tcPr>
            <w:tcW w:w="9355" w:type="dxa"/>
            <w:gridSpan w:val="2"/>
            <w:hideMark/>
          </w:tcPr>
          <w:p w14:paraId="72280F5B" w14:textId="77777777" w:rsidR="00A923C5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923C5" w14:paraId="75365203" w14:textId="77777777" w:rsidTr="00A923C5">
        <w:trPr>
          <w:jc w:val="center"/>
        </w:trPr>
        <w:tc>
          <w:tcPr>
            <w:tcW w:w="9355" w:type="dxa"/>
            <w:gridSpan w:val="2"/>
          </w:tcPr>
          <w:p w14:paraId="4CE48104" w14:textId="77777777" w:rsidR="00A923C5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923C5" w14:paraId="0CA6799A" w14:textId="77777777" w:rsidTr="00A923C5">
        <w:trPr>
          <w:jc w:val="center"/>
        </w:trPr>
        <w:tc>
          <w:tcPr>
            <w:tcW w:w="4689" w:type="dxa"/>
            <w:hideMark/>
          </w:tcPr>
          <w:p w14:paraId="3FF53BF2" w14:textId="2772D1F6" w:rsidR="00A923C5" w:rsidRPr="00B831E4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="00912BD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от   </w:t>
            </w:r>
            <w:r w:rsidR="00E31F1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909A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567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 xml:space="preserve">27 </w:t>
            </w:r>
            <w:proofErr w:type="spellStart"/>
            <w:r w:rsidR="0070567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>декабря</w:t>
            </w:r>
            <w:proofErr w:type="spellEnd"/>
            <w:r w:rsidR="0070567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 xml:space="preserve"> 2024 года</w:t>
            </w:r>
            <w:bookmarkStart w:id="0" w:name="_GoBack"/>
            <w:bookmarkEnd w:id="0"/>
            <w:r w:rsidR="00C909A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5F0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0092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B831E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666" w:type="dxa"/>
            <w:hideMark/>
          </w:tcPr>
          <w:p w14:paraId="3E097A52" w14:textId="31119854" w:rsidR="00A923C5" w:rsidRPr="00705672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="00C909A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№  </w:t>
            </w:r>
            <w:r w:rsidR="00E31F1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567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>1133</w:t>
            </w:r>
          </w:p>
        </w:tc>
      </w:tr>
    </w:tbl>
    <w:p w14:paraId="6993CC4E" w14:textId="77777777" w:rsidR="00A923C5" w:rsidRDefault="00A923C5" w:rsidP="00A923C5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611B17D" w14:textId="77777777" w:rsidR="00A923C5" w:rsidRDefault="00A923C5" w:rsidP="00A923C5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FD2EA7E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bookmarkStart w:id="1" w:name="_Hlk72140441"/>
      <w:bookmarkEnd w:id="1"/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О внесении изменений и дополнений в постановление администрации муниципального образования Демидовское Заокского района от</w:t>
      </w:r>
      <w:r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07 сентября 2021г. № 493 «Об утверждении муниципальной программы 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2022 – 2024 годы»</w:t>
      </w:r>
    </w:p>
    <w:p w14:paraId="697AB4B2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372F119" w14:textId="57BE2E8A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60C4E62" w14:textId="77777777" w:rsidR="00912BDB" w:rsidRDefault="00912BDB" w:rsidP="00A9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B981D28" w14:textId="45D935ED" w:rsidR="00A923C5" w:rsidRDefault="00A923C5" w:rsidP="00A923C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21.12.1994 № 68-ФЗ «О защите населения и территорий от чрезвычайных ситуаций природного и техногенного характера», Федеральным законом от 21.12.1994 № 69-ФЗ «О пожарной безопасности» и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65A34F89" w14:textId="77777777" w:rsidR="00A923C5" w:rsidRDefault="00A923C5" w:rsidP="00A923C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1.Внести следующие изменения и дополнения в постановление администрации муниципального образования Демидовское Заокского района</w:t>
      </w:r>
      <w:r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07 сентября 2021г.№ 493</w:t>
      </w:r>
      <w:r>
        <w:rPr>
          <w:rFonts w:ascii="PT Astra Serif" w:eastAsia="Times New Roman" w:hAnsi="PT Astra Serif" w:cs="Arial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2022 – 2024 годы»:</w:t>
      </w:r>
    </w:p>
    <w:p w14:paraId="452F29F7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– муниципальную программу «Обеспечение первичных мер пожарной безопасности и предупреждение чрезвычайных ситуаций в муниципальном образовании Демидовское Заокского района 2022 – 2024 годы» изложить в новой редакции (приложение).</w:t>
      </w:r>
    </w:p>
    <w:p w14:paraId="3D69B17C" w14:textId="5A66815C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2. Признать утратившим силу Постановление администрации муниципального образования Демидовское Заокского района </w:t>
      </w:r>
      <w:r w:rsidRPr="00F0787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от</w:t>
      </w:r>
      <w:r w:rsidR="00C909A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</w:t>
      </w:r>
      <w:r w:rsidR="00C743C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15</w:t>
      </w:r>
      <w:r w:rsidR="00C909A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C743C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октября</w:t>
      </w:r>
      <w:r w:rsidR="00DD66FE" w:rsidRPr="00F0787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F0787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</w:t>
      </w:r>
      <w:r w:rsidR="00C909A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</w:t>
      </w:r>
      <w:r w:rsidRPr="00F0787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года </w:t>
      </w:r>
      <w:r w:rsidR="00912BDB" w:rsidRPr="00F0787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№ </w:t>
      </w:r>
      <w:r w:rsidR="00912BDB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788</w:t>
      </w:r>
      <w:r w:rsidR="00912BDB" w:rsidRPr="00F0787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F0787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«О внесении изменений и дополнений в постановление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администрации муниципального образования Демидовское Заокского района</w:t>
      </w:r>
      <w:r w:rsidR="00C909A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от 07 сентября 2021 года № 493 «Об утверждении муниципальной программы «Обеспечение первичных мер пожарной безопасности и предупреждение чрезвычайных ситуаций в муниципальном образовании Демидовское Заокского района 2022 – 2024 годы».</w:t>
      </w:r>
    </w:p>
    <w:p w14:paraId="1ACACA33" w14:textId="77777777" w:rsidR="00A923C5" w:rsidRDefault="00A923C5" w:rsidP="00A923C5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0BBCC6F" w14:textId="4D65F86F" w:rsidR="00A923C5" w:rsidRDefault="00A923C5" w:rsidP="00A923C5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 3. Разместить настоящее постановление на сайте администрации муниципального образования Заокский район </w:t>
      </w:r>
      <w:r w:rsidR="00912BDB">
        <w:rPr>
          <w:rFonts w:ascii="PT Astra Serif" w:eastAsia="Times New Roman" w:hAnsi="PT Astra Serif" w:cs="Arial"/>
          <w:sz w:val="28"/>
          <w:szCs w:val="28"/>
          <w:lang w:eastAsia="ru-RU"/>
        </w:rPr>
        <w:t>в сети Интернет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6F9EAA38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14:paraId="34F515C3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3950B793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89F6528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23C5" w14:paraId="57772692" w14:textId="77777777" w:rsidTr="00A923C5">
        <w:tc>
          <w:tcPr>
            <w:tcW w:w="4672" w:type="dxa"/>
            <w:hideMark/>
          </w:tcPr>
          <w:p w14:paraId="45F898CE" w14:textId="77777777" w:rsidR="00A923C5" w:rsidRDefault="00B831E4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Заместитель</w:t>
            </w:r>
            <w:r w:rsidR="00A923C5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г</w:t>
            </w:r>
            <w:r w:rsidR="00A923C5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ы</w:t>
            </w:r>
            <w:r w:rsidR="00A923C5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Демидовское Заокского района</w:t>
            </w:r>
          </w:p>
        </w:tc>
        <w:tc>
          <w:tcPr>
            <w:tcW w:w="4673" w:type="dxa"/>
          </w:tcPr>
          <w:p w14:paraId="6D0AF88A" w14:textId="77777777" w:rsidR="00A923C5" w:rsidRDefault="00A923C5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58EDC0F0" w14:textId="77777777" w:rsidR="00A923C5" w:rsidRDefault="00A923C5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340FAC4D" w14:textId="77777777" w:rsidR="00A923C5" w:rsidRDefault="00B831E4" w:rsidP="00B831E4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5851DC24" w14:textId="77777777" w:rsidR="00B831E4" w:rsidRDefault="00E31F17" w:rsidP="00B831E4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А.А.Гришина</w:t>
            </w:r>
            <w:proofErr w:type="spellEnd"/>
          </w:p>
        </w:tc>
      </w:tr>
    </w:tbl>
    <w:p w14:paraId="110F928C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D75C0BB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96F7E6E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55521A27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9C21BFD" w14:textId="77777777" w:rsidR="00C909A8" w:rsidRDefault="00C909A8" w:rsidP="00A923C5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</w:p>
    <w:p w14:paraId="36B8A03D" w14:textId="77777777" w:rsidR="00C909A8" w:rsidRDefault="00C909A8" w:rsidP="00A923C5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</w:p>
    <w:p w14:paraId="63E80A24" w14:textId="77777777" w:rsidR="00C909A8" w:rsidRDefault="00C909A8" w:rsidP="00A923C5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</w:p>
    <w:p w14:paraId="57D9F9F1" w14:textId="77777777" w:rsidR="00C909A8" w:rsidRDefault="00C909A8" w:rsidP="00A923C5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</w:p>
    <w:p w14:paraId="60567DD9" w14:textId="77777777" w:rsidR="00C909A8" w:rsidRDefault="00C909A8" w:rsidP="00A923C5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</w:p>
    <w:p w14:paraId="7126CBDD" w14:textId="77777777" w:rsidR="00C909A8" w:rsidRDefault="00C909A8" w:rsidP="00A923C5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</w:p>
    <w:p w14:paraId="7867DBE9" w14:textId="77777777" w:rsidR="00C909A8" w:rsidRDefault="00C909A8" w:rsidP="00A923C5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</w:p>
    <w:p w14:paraId="436C78F3" w14:textId="77777777" w:rsidR="00C909A8" w:rsidRDefault="00C909A8" w:rsidP="00A923C5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</w:p>
    <w:p w14:paraId="3368CD22" w14:textId="77777777" w:rsidR="00C909A8" w:rsidRDefault="00C909A8" w:rsidP="00A923C5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</w:p>
    <w:p w14:paraId="5692566F" w14:textId="0FDD52C7" w:rsidR="00A923C5" w:rsidRDefault="0050092A" w:rsidP="00A923C5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  <w:r>
        <w:rPr>
          <w:rFonts w:ascii="PT Astra Serif" w:hAnsi="PT Astra Serif" w:cs="Arial"/>
          <w:sz w:val="18"/>
          <w:szCs w:val="18"/>
          <w:lang w:eastAsia="ru-RU"/>
        </w:rPr>
        <w:t>И</w:t>
      </w:r>
      <w:r w:rsidR="00A923C5">
        <w:rPr>
          <w:rFonts w:ascii="PT Astra Serif" w:hAnsi="PT Astra Serif" w:cs="Arial"/>
          <w:sz w:val="18"/>
          <w:szCs w:val="18"/>
          <w:lang w:eastAsia="ru-RU"/>
        </w:rPr>
        <w:t>сп. Попов Константин Ильич</w:t>
      </w:r>
    </w:p>
    <w:p w14:paraId="470ACC4C" w14:textId="77777777" w:rsidR="00A923C5" w:rsidRDefault="00A923C5" w:rsidP="00A923C5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rFonts w:ascii="PT Astra Serif" w:hAnsi="PT Astra Serif" w:cs="Arial"/>
          <w:sz w:val="18"/>
          <w:szCs w:val="18"/>
          <w:lang w:eastAsia="ru-RU"/>
        </w:rPr>
        <w:t xml:space="preserve"> </w:t>
      </w:r>
    </w:p>
    <w:p w14:paraId="044C4FA3" w14:textId="77777777" w:rsidR="00A923C5" w:rsidRDefault="00A923C5" w:rsidP="00A923C5">
      <w:pPr>
        <w:spacing w:line="240" w:lineRule="auto"/>
        <w:rPr>
          <w:b/>
          <w:bCs/>
          <w:sz w:val="28"/>
          <w:szCs w:val="28"/>
        </w:rPr>
      </w:pPr>
    </w:p>
    <w:p w14:paraId="7E97D363" w14:textId="77777777" w:rsidR="00A923C5" w:rsidRDefault="00A923C5" w:rsidP="00A923C5">
      <w:pPr>
        <w:contextualSpacing/>
        <w:rPr>
          <w:b/>
          <w:bCs/>
          <w:sz w:val="28"/>
          <w:szCs w:val="28"/>
        </w:rPr>
      </w:pPr>
    </w:p>
    <w:p w14:paraId="21957F7E" w14:textId="77777777" w:rsidR="00A923C5" w:rsidRDefault="00A923C5" w:rsidP="00A923C5">
      <w:pPr>
        <w:contextualSpacing/>
        <w:rPr>
          <w:b/>
          <w:bCs/>
          <w:sz w:val="28"/>
          <w:szCs w:val="28"/>
        </w:rPr>
      </w:pPr>
    </w:p>
    <w:p w14:paraId="7F48C86E" w14:textId="77777777" w:rsidR="00A923C5" w:rsidRDefault="00A923C5" w:rsidP="00A923C5">
      <w:pPr>
        <w:contextualSpacing/>
        <w:rPr>
          <w:b/>
          <w:bCs/>
          <w:sz w:val="28"/>
          <w:szCs w:val="28"/>
        </w:rPr>
      </w:pPr>
    </w:p>
    <w:p w14:paraId="263E24FD" w14:textId="77777777" w:rsidR="00A923C5" w:rsidRDefault="00A923C5" w:rsidP="00A923C5">
      <w:pPr>
        <w:contextualSpacing/>
        <w:rPr>
          <w:b/>
          <w:bCs/>
          <w:sz w:val="28"/>
          <w:szCs w:val="28"/>
        </w:rPr>
      </w:pPr>
    </w:p>
    <w:p w14:paraId="391DCFA8" w14:textId="77777777" w:rsidR="00A923C5" w:rsidRDefault="00A923C5" w:rsidP="00A923C5">
      <w:pPr>
        <w:contextualSpacing/>
        <w:rPr>
          <w:rFonts w:ascii="PT Astra Serif" w:hAnsi="PT Astra Serif" w:cs="Arial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</w:p>
    <w:p w14:paraId="47B44064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6917066E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335E9C74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4FA4D698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01C977DD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29080951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345A2C77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02689904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01C2E262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2C73785C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64DD3915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15E3C0C2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5D669C0E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447DAD29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2468E333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66E0E52E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5CC504C1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0D54414C" w14:textId="77777777" w:rsidR="00C909A8" w:rsidRDefault="00C909A8" w:rsidP="00A923C5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7459CAA3" w14:textId="77777777" w:rsidR="00A923C5" w:rsidRDefault="00A923C5" w:rsidP="00A923C5">
      <w:pPr>
        <w:spacing w:after="0" w:line="240" w:lineRule="auto"/>
        <w:jc w:val="right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 Приложение                 </w:t>
      </w:r>
    </w:p>
    <w:p w14:paraId="33BFBABD" w14:textId="77777777" w:rsidR="00A923C5" w:rsidRDefault="00A923C5" w:rsidP="00A923C5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5D6BB14F" w14:textId="77777777" w:rsidR="00A923C5" w:rsidRDefault="00A923C5" w:rsidP="00A923C5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077E1CF0" w14:textId="77777777" w:rsidR="00A923C5" w:rsidRDefault="00A923C5" w:rsidP="00A923C5">
      <w:pPr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  <w:t>МУНИЦИПАЛЬНАЯ ПРОГРАММА</w:t>
      </w:r>
    </w:p>
    <w:p w14:paraId="0C28D29F" w14:textId="77777777" w:rsidR="00A923C5" w:rsidRDefault="00A923C5" w:rsidP="00A923C5">
      <w:pPr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  <w:t>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2022-2024 годы»</w:t>
      </w:r>
    </w:p>
    <w:p w14:paraId="1524D06B" w14:textId="77777777" w:rsidR="00A923C5" w:rsidRDefault="00A923C5" w:rsidP="00A923C5">
      <w:pPr>
        <w:spacing w:before="240" w:after="240" w:line="240" w:lineRule="auto"/>
        <w:jc w:val="center"/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  <w:t xml:space="preserve">Паспорт программы </w:t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2520"/>
        <w:gridCol w:w="7299"/>
      </w:tblGrid>
      <w:tr w:rsidR="00A923C5" w14:paraId="305C8790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4441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Полное наименование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51F9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Муниципальная программа «Обес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печение первичных мер пожарной безопасности и предупреждение чрезвычайных ситуаций в муниципальном образовании Демидовское Заокского района» (далее – Программа)</w:t>
            </w:r>
          </w:p>
        </w:tc>
      </w:tr>
      <w:tr w:rsidR="00A923C5" w14:paraId="2D39C581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6B70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Условное (краткое) наименование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9682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Программа пожарной безопасности и предупреждения чрезвычайной ситуации</w:t>
            </w:r>
          </w:p>
        </w:tc>
      </w:tr>
      <w:tr w:rsidR="00A923C5" w14:paraId="5341EE3B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BC42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разработки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F403" w14:textId="3E0F8F7B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 закон от 06.10.2003   №131-ФЗ «Об общих принципах местного самоуправления в Российской Федерации»; Федеральный закон от 21.12.1994   № 68-ФЗ «О защите населения и территорий от чрезвычайных ситуаций природного и техногенного характера»; Федеральный закон от 21.12.1994   № 69-ФЗ «О пожар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ной безопасности»;</w:t>
            </w:r>
            <w:r w:rsidR="00912BD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</w:t>
            </w:r>
            <w:r w:rsidR="00912BD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едеральный закон от 10.01.2002 №7 «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 охране окружающей </w:t>
            </w:r>
            <w:r w:rsidR="00912BD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среды»  </w:t>
            </w:r>
          </w:p>
        </w:tc>
      </w:tr>
      <w:tr w:rsidR="00A923C5" w14:paraId="401F98F3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30CA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казчик целевой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89AD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A923C5" w14:paraId="65BFE9ED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79B9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Основной разработчик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60B5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A923C5" w14:paraId="4678823C" w14:textId="77777777" w:rsidTr="00A923C5"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11B3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Характеристика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блемы, решаемая це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левой программой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C963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течение продолжительного времени вопросам пожарной безопасности и предупреждения чрезвычайной ситуации в населённых пунктах поселения уделялось недостаточное внимание. Предложенные мероприятия позволят решить во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просы по обеспечению первичных мер пожарной безопас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ности и предупреждения чрезвычайной ситуации в населённых пунктах.</w:t>
            </w:r>
          </w:p>
          <w:p w14:paraId="7C2F87C5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Воздействие негативных факторов на окружающую природную среду, предотвращение ущерба окружающей среде и потерь природных ресурсов, повышение эффективности природоохранной деятельности.</w:t>
            </w:r>
          </w:p>
        </w:tc>
      </w:tr>
      <w:tr w:rsidR="00A923C5" w14:paraId="1B8ADD3A" w14:textId="77777777" w:rsidTr="00A923C5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0068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Цели целевой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49A1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Снижение риска пожаров и предотвращение чрезвычайной ситуации до социально приемлемого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уровня, включая сокращение числа погибших и получив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ших травм, улучшение экологической обстановки в муниципальном образовании.</w:t>
            </w:r>
          </w:p>
          <w:p w14:paraId="64729A00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в муниципальном образовании, сохранение и реабилитация природы населенных пунктов для обеспечения здоровья и благоприятных условий жизнедеятельности населения.</w:t>
            </w:r>
          </w:p>
        </w:tc>
      </w:tr>
      <w:tr w:rsidR="00A923C5" w14:paraId="0B99D2F4" w14:textId="77777777" w:rsidTr="00A923C5">
        <w:trPr>
          <w:trHeight w:val="3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5AAC6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Задачи целевой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854A51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а) развитие инфраструктуры пожарной безопасности в населён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ных пунктах поселения;</w:t>
            </w:r>
          </w:p>
          <w:p w14:paraId="6280DDD7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б) реализация мероприятий на соблюдение населением правил пожарной безопасности, обучение населения спосо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бам защиты и действиям при пожаре;</w:t>
            </w:r>
          </w:p>
          <w:p w14:paraId="04CB67D6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в) создать условия: </w:t>
            </w:r>
          </w:p>
          <w:p w14:paraId="0A5B3158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 для организации тушения пожаров в населённых пунктах муниципального образования Демидовское Заокского района. </w:t>
            </w:r>
          </w:p>
          <w:p w14:paraId="6780C413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содействия распространению пожарно-технических зна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ний среди населения;</w:t>
            </w:r>
          </w:p>
          <w:p w14:paraId="51EEF534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г) быстрое реагирование при возникшей чрезвычайной ситуации;</w:t>
            </w:r>
          </w:p>
          <w:p w14:paraId="57419FBC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д) снижение вредных выбросов в атмосферу и сброса загрязненных вод в водоемы.</w:t>
            </w:r>
          </w:p>
        </w:tc>
      </w:tr>
      <w:tr w:rsidR="00A923C5" w14:paraId="201170E6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A472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Важнейшие целевые показатели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008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Эффективность реализации Программы оценивается с ис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пользованием целевых показателей, характеризирующих снижение показателей обстановки, касающейся пожаров, в том числе:</w:t>
            </w:r>
          </w:p>
          <w:p w14:paraId="51378BD8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снижение по отношению к показателю 2018 г.,</w:t>
            </w:r>
          </w:p>
          <w:p w14:paraId="5AFCCE9C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количества зарегистрированных пожаров, количества по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гибших и травмированных людей, экономического ущерба,</w:t>
            </w:r>
          </w:p>
          <w:p w14:paraId="2F8F1B27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уменьшение количества населённых пунктов, в которых не обеспечи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вается требуемый уровень пожарной безопасности.</w:t>
            </w:r>
          </w:p>
        </w:tc>
      </w:tr>
      <w:tr w:rsidR="00A923C5" w14:paraId="4ADCF50B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F734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це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62F4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Программа будет реализована в течение трёх лет в период 2022-2024 </w:t>
            </w: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</w:t>
            </w:r>
          </w:p>
        </w:tc>
      </w:tr>
      <w:tr w:rsidR="00A923C5" w14:paraId="3C565A69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8F00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Объёмы финансиро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вания по источникам и срокам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AAF9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 финансирования:</w:t>
            </w:r>
          </w:p>
          <w:p w14:paraId="45F6E03C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бюджет муниципального образования Демидовское Заокского района:</w:t>
            </w:r>
          </w:p>
          <w:p w14:paraId="2B05261B" w14:textId="569266A4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556</w:t>
            </w:r>
            <w:r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460,</w:t>
            </w:r>
            <w:r w:rsidR="0050092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 руб.</w:t>
            </w:r>
          </w:p>
          <w:p w14:paraId="7F939825" w14:textId="77777777" w:rsidR="00A923C5" w:rsidRDefault="006338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– 439 527,98</w:t>
            </w:r>
            <w:r w:rsidR="00A923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5C40C870" w14:textId="3B50D12C" w:rsidR="00A923C5" w:rsidRDefault="00A40D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2024 год </w:t>
            </w:r>
            <w:r w:rsidR="00695422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–</w:t>
            </w:r>
            <w:r w:rsidR="00E31F17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50092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526 800</w:t>
            </w:r>
            <w:r w:rsidR="005B597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,00</w:t>
            </w:r>
            <w:r w:rsidRPr="00695422"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923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руб.</w:t>
            </w:r>
          </w:p>
        </w:tc>
      </w:tr>
      <w:tr w:rsidR="00A923C5" w14:paraId="6A8D9339" w14:textId="77777777" w:rsidTr="00A923C5">
        <w:trPr>
          <w:trHeight w:val="28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534C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Ожидаемые конечные результаты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6CB0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Достижение социально и экономически приемлемого уровня пожарной безопасности и предупреждения чрезвычайной ситуации в населённых пунктах по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селения, создание системы противодействия угрозам по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жарной опасности, обеспечение благоприятных условий для функционирования добровольной пожарной дружины, сокращения количества пожаров. Население муниципального образования Демидовское Заокского района приобретет навыки и способы дейст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вий при возникновении пожара и чрезвычайной ситуации. Снижение воздействия негативных факторов на окружающую природную среду, предотвращение ущерба окружающей среде и потерь природных ресурсов, повышение эффективности природоохранной деятельности.</w:t>
            </w:r>
          </w:p>
        </w:tc>
      </w:tr>
      <w:tr w:rsidR="00A923C5" w14:paraId="797F2740" w14:textId="77777777" w:rsidTr="00A923C5">
        <w:trPr>
          <w:trHeight w:val="14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D224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7B6B8026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Контроль за исполне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нием программы 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202C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Контролирует исполнение Программы по обеспечению первичных мер пожарной безопасности и предупреждению чрезвычайных ситуаций в границах муниципального образования заместитель главы администрации муниципального образования Демидовское Заокского района.</w:t>
            </w:r>
          </w:p>
        </w:tc>
      </w:tr>
    </w:tbl>
    <w:p w14:paraId="1E11B857" w14:textId="77777777" w:rsidR="00A923C5" w:rsidRDefault="00A923C5" w:rsidP="00A923C5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8D99F46" w14:textId="77777777" w:rsidR="00A923C5" w:rsidRDefault="00A923C5" w:rsidP="00A923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Введение</w:t>
      </w:r>
    </w:p>
    <w:p w14:paraId="3FC006B6" w14:textId="77777777" w:rsidR="00A923C5" w:rsidRDefault="00A923C5" w:rsidP="00A923C5">
      <w:pPr>
        <w:spacing w:after="0" w:line="240" w:lineRule="auto"/>
        <w:ind w:right="174"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разработана в соответствии с Федеральным законом от 06.10.2003 №131-ФЗ «Об общих принципах местного самоуправления в Российской Федерации», руководствуясь Федеральным законом от 21.12.1994   № 68-ФЗ «О защите населения и территорий от чрезвычайных ситуаций природного и техногенного характера», Федеральным законом от 21.12.1994   № 69-ФЗ «О пожарной безопасности», на основании Устава муниципального образования Демидовское Заокского района.</w:t>
      </w:r>
    </w:p>
    <w:p w14:paraId="44CE5C7E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Ежегодно в населённых пунктах на территории муниципального образования Демидовское Заокского района происходят пожары, причиняя значительный материальный ущерб, унося человеческие жизни и уничтожая жилые дома.  </w:t>
      </w:r>
    </w:p>
    <w:p w14:paraId="3BBF2896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Разработанные мероприятия в Программе обеспечение первичных мер пожарной безопасности и предупреждение чрезвычайных ситуаций в границах населённых пунктов поселения позволят решить вопросы тушения пожаров на терри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тории населённых пунктов, мер по предотвращению развития пожара, обу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чению населения действиям при пожаре и мерам по защите домовладений от загораний.  В комплексе мероприятий, обеспечивающих защиту населения при чрезвычайных ситуациях мирного и военного времени, важное место занимает оповещение населения и органов, специально уполномоченных решать задачи гражданской обороны, а также задачи по предупреждению и ликвидации чрезвычайных ситуаций.</w:t>
      </w:r>
    </w:p>
    <w:p w14:paraId="2F84E207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Создание системы управления природопользованием и экологической безопасностью населенных пунктов муниципального образования:                                </w:t>
      </w:r>
    </w:p>
    <w:p w14:paraId="17DFF0BA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- разработка механизмов регулирования (правовых, экономических, административных), нормативных актов;</w:t>
      </w:r>
    </w:p>
    <w:p w14:paraId="0522BC4E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снижение вредных выбросов в атмосферу и сброса загрязненных вод в водоемы;               </w:t>
      </w:r>
    </w:p>
    <w:p w14:paraId="209EC0AC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создание системы экологического мониторинга;            </w:t>
      </w:r>
    </w:p>
    <w:p w14:paraId="05525324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развитие системы экологического воспитания, образования и просвещения населения на территории муниципального образования.    </w:t>
      </w:r>
    </w:p>
    <w:p w14:paraId="424C3896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</w:t>
      </w:r>
    </w:p>
    <w:p w14:paraId="0123A84A" w14:textId="77777777" w:rsidR="00A923C5" w:rsidRDefault="00A923C5" w:rsidP="00A923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Цели и задачи программы</w:t>
      </w:r>
    </w:p>
    <w:p w14:paraId="4FFBD189" w14:textId="77777777" w:rsidR="00A923C5" w:rsidRDefault="00A923C5" w:rsidP="00A923C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а) развитие инфраструктуры пожарной безопасности в населён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ных пунктах поселения;</w:t>
      </w:r>
    </w:p>
    <w:p w14:paraId="0AA24685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б) обучение населения способам защиты и действиям при пожаре, снижение материального ущерба от возможного пожара.</w:t>
      </w:r>
    </w:p>
    <w:p w14:paraId="0E7821C7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в) создание условий: </w:t>
      </w:r>
    </w:p>
    <w:p w14:paraId="31B49162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 для организации тушения пожаров в населённых пунктах муниципального образования Демидовское Заокского района; </w:t>
      </w:r>
    </w:p>
    <w:p w14:paraId="773A1804" w14:textId="77777777" w:rsidR="00A923C5" w:rsidRDefault="00A923C5" w:rsidP="00A923C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 содействие распространению пожарно-технических знаний среди 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селения;  </w:t>
      </w:r>
    </w:p>
    <w:p w14:paraId="0AB8533C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    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- обеспечение информирования и оповещения граждан о пожарах и чрезвычайных ситуациях;</w:t>
      </w:r>
    </w:p>
    <w:p w14:paraId="5C5DC8FC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- обеспечение неработающих граждан средствами индивидуальной защиты;</w:t>
      </w:r>
    </w:p>
    <w:p w14:paraId="14F4617D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- улучшение экологической обстановки в муниципальном образовании, сохранение и реабилитация природы населенных пунктов для обеспечения здоровья и благоприятных условий жизнедеятельности граждан.</w:t>
      </w:r>
    </w:p>
    <w:p w14:paraId="7E4CA823" w14:textId="77777777" w:rsidR="00A923C5" w:rsidRDefault="00A923C5" w:rsidP="00A923C5">
      <w:pPr>
        <w:tabs>
          <w:tab w:val="left" w:pos="342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14:paraId="5DDB3B9A" w14:textId="77777777" w:rsidR="00A923C5" w:rsidRDefault="00A923C5" w:rsidP="00A923C5">
      <w:pPr>
        <w:tabs>
          <w:tab w:val="left" w:pos="34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3.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 Сроки реализации муниципальной программы</w:t>
      </w:r>
    </w:p>
    <w:p w14:paraId="3E8A6A92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обеспечение первичных мер пожарной безопасности и предупреждение чрезвычайных ситуаций в границах населённых пунктов муниципального образования Демидовское Заокского района, разрабо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тана на        3 года в течение 2022-2024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г.г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., предполагаю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щих ежегодное плановое выполнение первичных мер пожарной безопасно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сти.</w:t>
      </w:r>
    </w:p>
    <w:p w14:paraId="5F2744E5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 программы предусматривает решение первооче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редных задач обеспечение пожарной безопасности и предупреждение чрезвычайных ситуаций, а также созданию инфра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структуры пожарной безопасности в населённых пунктах.</w:t>
      </w:r>
    </w:p>
    <w:p w14:paraId="008AE794" w14:textId="77777777" w:rsidR="00A923C5" w:rsidRDefault="00A923C5" w:rsidP="00A923C5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6BE2B8D5" w14:textId="77777777" w:rsidR="00A923C5" w:rsidRDefault="00A923C5" w:rsidP="00A923C5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4.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 Социально-экономическая эффективность Программы</w:t>
      </w:r>
    </w:p>
    <w:p w14:paraId="73D9B9B0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рамках реализации Программы предусматривается осуществлять мо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ниторинг ее мероприятий.</w:t>
      </w:r>
    </w:p>
    <w:p w14:paraId="02B5997D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Конкретные количественные и качественные оценки социальных, эко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логических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14:paraId="0BCE1054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снижение рисков пожаров и смягчение возможных их последствий;</w:t>
      </w:r>
    </w:p>
    <w:p w14:paraId="7B5517AB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повышение безопасности населения и защищенности критически важ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ных объектов от угроз пожаров.</w:t>
      </w:r>
    </w:p>
    <w:p w14:paraId="0A79F1F4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Социальные последствия выражаются качественными и количествен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ными показателями, характеризующими улучшение исходной демографиче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ской ситуации, здоровья и трудоспособности населения в результате реали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зации мероприятий Программы, а также масштабами работ по социальной реабилитации населения.</w:t>
      </w:r>
    </w:p>
    <w:p w14:paraId="0343C522" w14:textId="7FA82FFD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Экологические последствия выражаются качественными и количест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венными показателями, характеризующими улучшение исходного состояния окружающей среды, а также масштабами восстановительных и </w:t>
      </w:r>
      <w:proofErr w:type="spellStart"/>
      <w:r w:rsidR="00912BDB">
        <w:rPr>
          <w:rFonts w:ascii="PT Astra Serif" w:eastAsia="Times New Roman" w:hAnsi="PT Astra Serif" w:cs="Arial"/>
          <w:sz w:val="28"/>
          <w:szCs w:val="28"/>
          <w:lang w:eastAsia="ru-RU"/>
        </w:rPr>
        <w:t>рекультивационных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работ.</w:t>
      </w:r>
    </w:p>
    <w:p w14:paraId="59EE5243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мероприятий Программы в связи со спецификой решаемых проблем может быть прямой и косвенной.</w:t>
      </w:r>
    </w:p>
    <w:p w14:paraId="26D6B4ED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Прямая экономическая эффективность подразумевает снижение затрат на достижение целей мероприятий Программы, а косвенная - снижение эко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номического ущерба, полученного в результате пожаров.</w:t>
      </w:r>
    </w:p>
    <w:p w14:paraId="15E7B7C0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мероприятий Программы, обеспечи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мических последствий пожаров с размером затрат на эти мероприятия и раз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мером не предотвращенного ущерба.</w:t>
      </w:r>
    </w:p>
    <w:p w14:paraId="7580F772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и результативность реализации Про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граммы в основном зависят от степени достижения целевых показателей. Экономическая эффективность мероприятий Программы, обеспечи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уровня защиты критически важных объектов и населения, оценивается путем сравнения суммы предот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вращенного ущерба от социальных, экологических и экономических послед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ствий пожаров с затратами на каждое мероприятие Программы. Предусматриваемые затраты позволят сократить в 1,2 – 2 раза количество пожаров в удаленных населенных пунктах.</w:t>
      </w:r>
    </w:p>
    <w:p w14:paraId="6FA1C12E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</w:t>
      </w:r>
    </w:p>
    <w:p w14:paraId="2B7CE9CA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5.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понятия и термины, применяемые в программе</w:t>
      </w:r>
    </w:p>
    <w:p w14:paraId="7221A965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6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1"/>
        <w:gridCol w:w="7234"/>
      </w:tblGrid>
      <w:tr w:rsidR="00A923C5" w14:paraId="3C657020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7EAE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Вопросы местного значения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9DC6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Вопросы непосредственного обеспечения жизнедеятельно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сти населения муниципального образования Демидовское Заокского района, решение ко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торых в соответствии с Конституцией Российской Федера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ции осуществляется органом местного само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управления самостоятельно.</w:t>
            </w:r>
          </w:p>
        </w:tc>
      </w:tr>
      <w:tr w:rsidR="00A923C5" w14:paraId="7F25CA83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4223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Пожар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E944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Неконтролируемое горение, причиняющее материальный ущерб, вред жизни и здоровью граждан, интересам обще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ства и государства.</w:t>
            </w:r>
          </w:p>
        </w:tc>
      </w:tr>
      <w:tr w:rsidR="00A923C5" w14:paraId="08395413" w14:textId="77777777" w:rsidTr="00A923C5">
        <w:trPr>
          <w:trHeight w:val="7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70AAF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Требования пожарной безопасности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898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Специальные условия социального и технического харак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тера, установленные в целях обеспечения пожарной безо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пасности законодательством РФ и иными нормативными документами </w:t>
            </w:r>
          </w:p>
        </w:tc>
      </w:tr>
      <w:tr w:rsidR="00A923C5" w14:paraId="108E6EB4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231D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Противопожарный режим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CA94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Правила поведения людей, порядок организации производ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ства и содержания помещений, обеспечивающие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преду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преждение нарушений требований безопасности и тушение пожаров.</w:t>
            </w:r>
          </w:p>
        </w:tc>
      </w:tr>
      <w:tr w:rsidR="00A923C5" w14:paraId="1A7CB16B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830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Профилактика пожа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ров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0724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Совокупность превентивных мер, направленных на исклю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чение возможности возникновения пожаров и ограничение их последствий. </w:t>
            </w:r>
          </w:p>
        </w:tc>
      </w:tr>
      <w:tr w:rsidR="00A923C5" w14:paraId="129352E3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855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Тушение пожаров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5324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Действия, направленные на спасение людей, иму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щества и ликвидацию пожаров.</w:t>
            </w:r>
          </w:p>
        </w:tc>
      </w:tr>
      <w:tr w:rsidR="00A923C5" w14:paraId="19A73DB1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9AE4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Гибель людей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0127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A923C5" w14:paraId="341418BF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60FB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Пожарная безопас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4111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Состояние защищенности имущества личности, общества и государства от пожаров.</w:t>
            </w:r>
          </w:p>
        </w:tc>
      </w:tr>
      <w:tr w:rsidR="00A923C5" w14:paraId="65AB457B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1CA0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Чрезвычайная ситуа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ция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D34F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Это обстановка на определённой территории, сложившаяся в результате аварии, опасного природного явления, катаст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ности людей.</w:t>
            </w:r>
          </w:p>
        </w:tc>
      </w:tr>
      <w:tr w:rsidR="00A923C5" w14:paraId="71413CEF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70F9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Предупреждение чрез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вычайной ситуации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F2DF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 </w:t>
            </w:r>
          </w:p>
        </w:tc>
      </w:tr>
      <w:tr w:rsidR="00A923C5" w14:paraId="3ACC1BCC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9A8D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Ликвидация чрезвы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чайных ситуаций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0BA3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Это аварийно-спасательные и другие неотложные ава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рийно-спасательные работы, проводимые при возникнове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нии чрезвычайной ситуации, направленные на спасение жизни и сохранения здоровья людей, снижение размеров ущерба окружающей среде и материальных потерь, а также на локализацию зон чрезвычайных ситуаций, прекращения действия характерных для них опасных факторов.</w:t>
            </w:r>
          </w:p>
        </w:tc>
      </w:tr>
    </w:tbl>
    <w:p w14:paraId="435321B3" w14:textId="77777777" w:rsidR="00A923C5" w:rsidRDefault="00A923C5" w:rsidP="00A923C5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7409988" w14:textId="77777777" w:rsidR="00A923C5" w:rsidRDefault="00A923C5" w:rsidP="00A923C5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44ED784" w14:textId="77777777" w:rsidR="00A923C5" w:rsidRDefault="00A923C5" w:rsidP="00A923C5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6. Финансовое обеспечение программы</w:t>
      </w:r>
    </w:p>
    <w:p w14:paraId="4FAEA603" w14:textId="77777777" w:rsidR="00A923C5" w:rsidRDefault="00A923C5" w:rsidP="00A923C5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1557"/>
        <w:gridCol w:w="1137"/>
        <w:gridCol w:w="1275"/>
        <w:gridCol w:w="1418"/>
      </w:tblGrid>
      <w:tr w:rsidR="00A923C5" w14:paraId="1CC74600" w14:textId="77777777" w:rsidTr="00DA7061">
        <w:trPr>
          <w:trHeight w:val="298"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B0BB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(мероприятие)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E880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A923C5" w14:paraId="0BE32876" w14:textId="77777777" w:rsidTr="00DA7061">
        <w:trPr>
          <w:trHeight w:val="495"/>
        </w:trPr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3D20" w14:textId="77777777" w:rsidR="00A923C5" w:rsidRDefault="00A923C5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C745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14:paraId="21678952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т. р.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CDCE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муниципального образования Демидовское Заокского района руб.</w:t>
            </w:r>
          </w:p>
        </w:tc>
      </w:tr>
      <w:tr w:rsidR="00A923C5" w14:paraId="6ADF8E0E" w14:textId="77777777" w:rsidTr="00DA7061">
        <w:trPr>
          <w:trHeight w:val="30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B6E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627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858D30B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D8C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D8AD" w14:textId="77777777" w:rsidR="00A923C5" w:rsidRDefault="00A923C5">
            <w:pPr>
              <w:spacing w:after="0" w:line="240" w:lineRule="auto"/>
              <w:ind w:left="177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F24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341C04" w:rsidRPr="00341C04" w14:paraId="188ACE1F" w14:textId="77777777" w:rsidTr="00DA7061">
        <w:trPr>
          <w:trHeight w:val="111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912B" w14:textId="77777777" w:rsidR="00A923C5" w:rsidRPr="00341C04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Обустройство подъездных путей для пожар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ной техники к есте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ственным водоемам и оборудование площадки (пирсы) с твердым покрытием в населенных пунктах поселения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F9F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74F67CD" w14:textId="019E9918" w:rsidR="00A923C5" w:rsidRPr="00341C04" w:rsidRDefault="00C909A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06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50D4DF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B7E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343CB49" w14:textId="77777777" w:rsidR="00A923C5" w:rsidRPr="00341C04" w:rsidRDefault="00A923C5" w:rsidP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98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F41443B" w14:textId="0F4C1231" w:rsidR="00A923C5" w:rsidRPr="00341C04" w:rsidRDefault="004C27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C909A8"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  <w:p w14:paraId="05E38A5E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53FE03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E8A3E73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341C04" w:rsidRPr="00341C04" w14:paraId="5E00C9A3" w14:textId="77777777" w:rsidTr="00DA7061">
        <w:trPr>
          <w:trHeight w:val="6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36FB" w14:textId="77777777" w:rsidR="00A923C5" w:rsidRPr="00341C04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Опашка населенных пунктов в пожароопасный период на территории МО Демидовское Заокского района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0C1A" w14:textId="1F8A78A8" w:rsidR="00A923C5" w:rsidRPr="00341C04" w:rsidRDefault="004C27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637 707,98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483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175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43AB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201 527,98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C75" w14:textId="4FC3426C" w:rsidR="00A923C5" w:rsidRPr="00341C04" w:rsidRDefault="004C27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261 000</w:t>
            </w:r>
            <w:r w:rsidR="005B597A" w:rsidRPr="00341C04">
              <w:rPr>
                <w:rFonts w:ascii="PT Astra Serif" w:eastAsia="Times New Roman" w:hAnsi="PT Astra Serif" w:cs="Arial"/>
                <w:lang w:eastAsia="ru-RU"/>
              </w:rPr>
              <w:t>,0</w:t>
            </w:r>
          </w:p>
          <w:p w14:paraId="34312FB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341C04" w:rsidRPr="00341C04" w14:paraId="7B17B3F0" w14:textId="77777777" w:rsidTr="00DA7061">
        <w:trPr>
          <w:trHeight w:val="984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4E9A" w14:textId="77777777" w:rsidR="00A923C5" w:rsidRPr="00341C04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печатной продукции (памятки, листовки, баннеры и т.п.) с</w:t>
            </w:r>
            <w:r w:rsidRPr="00341C0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основными требованиями норм пожарной безопасности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425C" w14:textId="77777777" w:rsidR="00A923C5" w:rsidRPr="00341C04" w:rsidRDefault="00AD1C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284B11" w:rsidRPr="00341C04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680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AA26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53 680,0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4EC4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2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A2AD" w14:textId="77777777" w:rsidR="00A923C5" w:rsidRPr="00341C04" w:rsidRDefault="00E424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976B4C"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  <w:p w14:paraId="148988C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B515AD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341C04" w:rsidRPr="00341C04" w14:paraId="3D980A70" w14:textId="77777777" w:rsidTr="00DA7061">
        <w:trPr>
          <w:trHeight w:val="345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EE81" w14:textId="77777777" w:rsidR="00A923C5" w:rsidRPr="00341C04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Заправка огнетушителей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F7D" w14:textId="77777777" w:rsidR="00A923C5" w:rsidRPr="00341C04" w:rsidRDefault="005576F5" w:rsidP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C70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529B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F022" w14:textId="77777777" w:rsidR="00A923C5" w:rsidRPr="00341C04" w:rsidRDefault="00976B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207FA7F6" w14:textId="77777777" w:rsidTr="00DA7061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4C79" w14:textId="77777777" w:rsidR="00A923C5" w:rsidRPr="00341C04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Приобретение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7301" w14:textId="77777777" w:rsidR="00A923C5" w:rsidRPr="00341C04" w:rsidRDefault="00A923C5" w:rsidP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32 000,0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DE48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3FCE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9EE6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62F6792D" w14:textId="77777777" w:rsidTr="00DA7061">
        <w:trPr>
          <w:trHeight w:val="182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A01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Техническое обслуживание охранной пожарной сигнализации в административных зданиях, расположенных в населенных пунктах (с. Ненашево, дер. Теряево-1, дер. Александровка и пос. </w:t>
            </w:r>
            <w:proofErr w:type="spellStart"/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Пахомово</w:t>
            </w:r>
            <w:proofErr w:type="spellEnd"/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6B3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7CC92EC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D155D24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7A312DB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56174129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216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76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06C2B8C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738266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02705E7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41A54BF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72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774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24EF15B4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32057E9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AD93DFF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4B2C0388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72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319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236B0AA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5C85343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D31D422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BA42398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72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</w:tr>
      <w:tr w:rsidR="00341C04" w:rsidRPr="00341C04" w14:paraId="18F8A6B5" w14:textId="77777777" w:rsidTr="00DA7061">
        <w:trPr>
          <w:trHeight w:val="94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9009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Обучение (повышение квалификации) работников по пожарному техническому минимум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732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22E8F69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653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478DAE9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8F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FFA37AB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750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4BD7C34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  <w:p w14:paraId="2452D66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341C04" w:rsidRPr="00341C04" w14:paraId="4D1B58C7" w14:textId="77777777" w:rsidTr="00DA7061">
        <w:trPr>
          <w:trHeight w:val="885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2D72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выполнение работ по устройству и установке Рынд на территории МО Демидовское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106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6719F61" w14:textId="77777777" w:rsidR="00A923C5" w:rsidRPr="00341C04" w:rsidRDefault="00976B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  <w:r w:rsidR="00A923C5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ACE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3374E04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A661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5D39030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6B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9F2C394" w14:textId="77777777" w:rsidR="00A923C5" w:rsidRPr="00341C04" w:rsidRDefault="00976B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  <w:p w14:paraId="6145C820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341C04" w:rsidRPr="00341C04" w14:paraId="0DBBD2AA" w14:textId="77777777" w:rsidTr="00DA7061">
        <w:trPr>
          <w:trHeight w:val="1305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AC60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Монтаж автономных пожарных датчиков на территории муниципального образования Демидовское Заокского района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FC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B53058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B087692" w14:textId="77777777" w:rsidR="00A923C5" w:rsidRPr="00341C04" w:rsidRDefault="007C46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3</w:t>
            </w:r>
            <w:r w:rsidR="00A923C5" w:rsidRPr="00341C04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A923C5" w:rsidRPr="00341C04">
              <w:rPr>
                <w:rFonts w:ascii="PT Astra Serif" w:eastAsia="Times New Roman" w:hAnsi="PT Astra Serif" w:cs="Arial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70B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E7EA031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AD4408F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35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6FB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D746B92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64F8593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176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644632B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89D1E0B" w14:textId="77777777" w:rsidR="00A923C5" w:rsidRPr="00341C04" w:rsidRDefault="00976B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  <w:p w14:paraId="1E96796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341C04" w:rsidRPr="00341C04" w14:paraId="1C5DA8BA" w14:textId="77777777" w:rsidTr="00DA7061">
        <w:trPr>
          <w:trHeight w:val="160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755B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Техническое обслуживание автономных пожарных датчиков на территории муниципального образования Демидовское Заокского района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DB4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3D21FCB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F1A7A92" w14:textId="1119EBAA" w:rsidR="00A923C5" w:rsidRPr="00341C04" w:rsidRDefault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3</w:t>
            </w:r>
            <w:r w:rsidR="004C2750" w:rsidRPr="00341C04">
              <w:rPr>
                <w:rFonts w:ascii="PT Astra Serif" w:eastAsia="Times New Roman" w:hAnsi="PT Astra Serif" w:cs="Arial"/>
                <w:lang w:eastAsia="ru-RU"/>
              </w:rPr>
              <w:t>64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A923C5" w:rsidRPr="00341C04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35DD2C59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0FB2F2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07C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67B430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1C80C0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100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42828598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44BE74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0DBF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3C01D6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C3490B2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132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479FD0CF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91A6E5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577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98C64B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A0064F9" w14:textId="757CDBAB" w:rsidR="00A923C5" w:rsidRPr="00341C04" w:rsidRDefault="00976B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4C2750" w:rsidRPr="00341C04">
              <w:rPr>
                <w:rFonts w:ascii="PT Astra Serif" w:eastAsia="Times New Roman" w:hAnsi="PT Astra Serif" w:cs="Arial"/>
                <w:lang w:eastAsia="ru-RU"/>
              </w:rPr>
              <w:t>32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A923C5" w:rsidRPr="00341C04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1C2E699E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B969EF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341C04" w:rsidRPr="00341C04" w14:paraId="5858579C" w14:textId="77777777" w:rsidTr="005B597A">
        <w:trPr>
          <w:trHeight w:val="98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9B1F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Приобретение 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щит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металл,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закрыт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ого типа (</w:t>
            </w:r>
            <w:proofErr w:type="spellStart"/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рабица</w:t>
            </w:r>
            <w:proofErr w:type="spellEnd"/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 без комплекта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(1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00х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1000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х300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) - 5 шт. 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комплектации 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лом-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 шт.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багор-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лопата штыковая-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5шт.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лопата совковая-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5шт.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ведр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конусн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ое</w:t>
            </w: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  <w:r w:rsidR="002A575A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5шт., установочный комплект (профиль 60х40х2)-5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CE7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E8E8F30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E17F30A" w14:textId="77777777" w:rsidR="00A923C5" w:rsidRPr="00341C04" w:rsidRDefault="002A575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61</w:t>
            </w:r>
            <w:r w:rsidR="00E42488" w:rsidRPr="00341C04">
              <w:rPr>
                <w:rFonts w:ascii="PT Astra Serif" w:eastAsia="Times New Roman" w:hAnsi="PT Astra Serif" w:cs="Arial"/>
                <w:lang w:eastAsia="ru-RU"/>
              </w:rPr>
              <w:t> 800,00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ED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A1C920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51AAC92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651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17A54CD9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B81D5E2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  <w:p w14:paraId="7EF709A7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19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3F3AD8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655D6B0" w14:textId="77777777" w:rsidR="00A923C5" w:rsidRPr="00341C04" w:rsidRDefault="00E424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61 800,00</w:t>
            </w:r>
          </w:p>
          <w:p w14:paraId="7619D6F4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341C04" w:rsidRPr="00341C04" w14:paraId="209E2AB1" w14:textId="77777777" w:rsidTr="00DA7061">
        <w:trPr>
          <w:trHeight w:val="961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D702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Выполнение работ по установке </w:t>
            </w:r>
            <w:r w:rsidR="00DA7061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щит металл, закрытого типа (</w:t>
            </w:r>
            <w:proofErr w:type="spellStart"/>
            <w:r w:rsidR="00DA7061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рабица</w:t>
            </w:r>
            <w:proofErr w:type="spellEnd"/>
            <w:r w:rsidR="00DA7061" w:rsidRPr="00341C0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 1300х1000х300) – 5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1A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B682D8B" w14:textId="77777777" w:rsidR="00A923C5" w:rsidRPr="00341C04" w:rsidRDefault="007C46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120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A923C5" w:rsidRPr="00341C04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337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6902708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120</w:t>
            </w:r>
            <w:r w:rsidR="00EE00AC"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63360D69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521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3A7A09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87C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E6A5727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976B4C"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057E0B86" w14:textId="77777777" w:rsidTr="00DA7061">
        <w:trPr>
          <w:trHeight w:val="538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92A1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b/>
                <w:lang w:eastAsia="ru-RU"/>
              </w:rPr>
              <w:t>Основные формы стимулирования и совершенствования добровольной пожарной охраны</w:t>
            </w:r>
          </w:p>
        </w:tc>
      </w:tr>
      <w:tr w:rsidR="00341C04" w:rsidRPr="00341C04" w14:paraId="3878062F" w14:textId="77777777" w:rsidTr="00DA7061">
        <w:trPr>
          <w:trHeight w:val="854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CFD9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hAnsi="PT Astra Serif"/>
                <w:sz w:val="28"/>
                <w:szCs w:val="28"/>
              </w:rPr>
              <w:t>Разработка муниципальных программ индивидуального стимулирования добровольчества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8C33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6E9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B6E7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9528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3AC41327" w14:textId="77777777" w:rsidTr="00DA7061">
        <w:trPr>
          <w:trHeight w:val="839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0D37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hAnsi="PT Astra Serif"/>
                <w:sz w:val="28"/>
                <w:szCs w:val="28"/>
              </w:rPr>
              <w:t>Организация освещения в средствах массовой информации и сети Интернет, в рамках «круглых столов», семинаров, иных мероприятий для журналистов деятельности органов местного самоуправления по актуальным вопросам деятельности добровольной пожарной охраны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F682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B910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5A81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C97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6E74C215" w14:textId="77777777" w:rsidTr="00DA7061">
        <w:trPr>
          <w:trHeight w:val="839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A41A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hAnsi="PT Astra Serif"/>
                <w:sz w:val="28"/>
                <w:szCs w:val="28"/>
              </w:rPr>
              <w:t>Размещение контактной информации о ДПО на официальных сайтах органов местного самоуправления, в средствах массовой информации, на информационных стендах (баннерах) в административных зданиях органов власти и иных организаций, осуществляющих массовую работу с населением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2042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6142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26A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89F1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52363C45" w14:textId="77777777" w:rsidTr="00DA7061">
        <w:trPr>
          <w:trHeight w:val="839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902D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hAnsi="PT Astra Serif"/>
                <w:sz w:val="28"/>
                <w:szCs w:val="28"/>
              </w:rPr>
              <w:t>Проведение мероприятий, направленных на создание и материально-техническое обеспечение добровольных пожарных команд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BB3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98B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1C50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0A9E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5BE6466F" w14:textId="77777777" w:rsidTr="00DA7061">
        <w:trPr>
          <w:trHeight w:val="48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F9FD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hAnsi="PT Astra Serif"/>
                <w:sz w:val="28"/>
                <w:szCs w:val="28"/>
              </w:rPr>
              <w:t>Приобретение пожарных мотопомп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06FF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454B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343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50B7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0EDEF5A9" w14:textId="77777777" w:rsidTr="00DA7061">
        <w:trPr>
          <w:trHeight w:val="839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F4E1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hAnsi="PT Astra Serif"/>
                <w:sz w:val="28"/>
                <w:szCs w:val="28"/>
              </w:rPr>
              <w:t>Приобретение пожарно-технического вооружения и пожарно-технического оборудования для добровольных пожарных команд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2C70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9037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6B6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AEC1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3F44D61A" w14:textId="77777777" w:rsidTr="00DA7061">
        <w:trPr>
          <w:trHeight w:val="557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1C2E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hAnsi="PT Astra Serif"/>
                <w:sz w:val="28"/>
                <w:szCs w:val="28"/>
              </w:rPr>
              <w:t>Приобретение ранцевых огнетушителей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C4A3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765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81E8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71C1" w14:textId="77777777" w:rsidR="00A923C5" w:rsidRPr="00341C04" w:rsidRDefault="00A923C5" w:rsidP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7F1D688F" w14:textId="77777777" w:rsidTr="00DA7061">
        <w:trPr>
          <w:trHeight w:val="70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66E1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hAnsi="PT Astra Serif"/>
                <w:sz w:val="28"/>
                <w:szCs w:val="28"/>
              </w:rPr>
              <w:lastRenderedPageBreak/>
              <w:t>Приобретение боевой одежды пожарного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B1D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22E2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0966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6AF8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31309EA6" w14:textId="77777777" w:rsidTr="00DA7061">
        <w:trPr>
          <w:trHeight w:val="701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632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341C04">
              <w:rPr>
                <w:rFonts w:ascii="PT Astra Serif" w:hAnsi="PT Astra Serif"/>
                <w:sz w:val="28"/>
                <w:szCs w:val="28"/>
              </w:rPr>
              <w:t>Издание буклетов о деятельности добровольной пожарной охраны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038A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8186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DAF5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A46D" w14:textId="77777777" w:rsidR="00A923C5" w:rsidRPr="00341C04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41C04" w:rsidRPr="00341C04" w14:paraId="3F0AFC3C" w14:textId="77777777" w:rsidTr="00DA7061">
        <w:trPr>
          <w:trHeight w:val="288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10DC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Всего по Программе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977E" w14:textId="45459A94" w:rsidR="00A923C5" w:rsidRPr="00341C04" w:rsidRDefault="005B597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b/>
                <w:lang w:eastAsia="ru-RU"/>
              </w:rPr>
              <w:t>1 52</w:t>
            </w:r>
            <w:r w:rsidR="004C2750" w:rsidRPr="00341C04">
              <w:rPr>
                <w:rFonts w:ascii="PT Astra Serif" w:eastAsia="Times New Roman" w:hAnsi="PT Astra Serif" w:cs="Arial"/>
                <w:b/>
                <w:lang w:eastAsia="ru-RU"/>
              </w:rPr>
              <w:t>2</w:t>
            </w:r>
            <w:r w:rsidRPr="00341C04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  <w:r w:rsidR="004C2750" w:rsidRPr="00341C04">
              <w:rPr>
                <w:rFonts w:ascii="PT Astra Serif" w:eastAsia="Times New Roman" w:hAnsi="PT Astra Serif" w:cs="Arial"/>
                <w:b/>
                <w:lang w:eastAsia="ru-RU"/>
              </w:rPr>
              <w:t>787</w:t>
            </w:r>
            <w:r w:rsidRPr="00341C04">
              <w:rPr>
                <w:rFonts w:ascii="PT Astra Serif" w:eastAsia="Times New Roman" w:hAnsi="PT Astra Serif" w:cs="Arial"/>
                <w:b/>
                <w:lang w:eastAsia="ru-RU"/>
              </w:rPr>
              <w:t>,98</w:t>
            </w:r>
            <w:r w:rsidR="00A923C5" w:rsidRPr="00341C04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B93A" w14:textId="77777777" w:rsidR="00A923C5" w:rsidRPr="00341C04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b/>
                <w:lang w:eastAsia="ru-RU"/>
              </w:rPr>
              <w:t>556</w:t>
            </w:r>
            <w:r w:rsidR="00EE00AC" w:rsidRPr="00341C04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341C04">
              <w:rPr>
                <w:rFonts w:ascii="PT Astra Serif" w:eastAsia="Times New Roman" w:hAnsi="PT Astra Serif" w:cs="Arial"/>
                <w:b/>
                <w:lang w:eastAsia="ru-RU"/>
              </w:rPr>
              <w:t xml:space="preserve">460,0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DB08" w14:textId="77777777" w:rsidR="00A923C5" w:rsidRPr="00341C04" w:rsidRDefault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b/>
                <w:lang w:eastAsia="ru-RU"/>
              </w:rPr>
              <w:t>439 527,98</w:t>
            </w:r>
            <w:r w:rsidR="00A923C5" w:rsidRPr="00341C04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B081" w14:textId="6DC5BCD0" w:rsidR="00A923C5" w:rsidRPr="00341C04" w:rsidRDefault="004C27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341C04">
              <w:rPr>
                <w:rFonts w:ascii="PT Astra Serif" w:eastAsia="Times New Roman" w:hAnsi="PT Astra Serif" w:cs="Arial"/>
                <w:b/>
                <w:lang w:eastAsia="ru-RU"/>
              </w:rPr>
              <w:t>526 800</w:t>
            </w:r>
            <w:r w:rsidR="005B597A" w:rsidRPr="00341C04">
              <w:rPr>
                <w:rFonts w:ascii="PT Astra Serif" w:eastAsia="Times New Roman" w:hAnsi="PT Astra Serif" w:cs="Arial"/>
                <w:b/>
                <w:lang w:eastAsia="ru-RU"/>
              </w:rPr>
              <w:t>,0</w:t>
            </w:r>
          </w:p>
        </w:tc>
      </w:tr>
    </w:tbl>
    <w:p w14:paraId="237B6C8E" w14:textId="77777777" w:rsidR="00A923C5" w:rsidRPr="00341C04" w:rsidRDefault="00A923C5" w:rsidP="00A923C5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41C0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</w:t>
      </w:r>
    </w:p>
    <w:p w14:paraId="5100467F" w14:textId="77777777" w:rsidR="00A923C5" w:rsidRPr="00341C04" w:rsidRDefault="00A923C5" w:rsidP="00A923C5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41C0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Суммы могут быть скорректированы.</w:t>
      </w:r>
    </w:p>
    <w:p w14:paraId="129D57D9" w14:textId="77777777" w:rsidR="00A923C5" w:rsidRPr="00341C04" w:rsidRDefault="00A923C5" w:rsidP="00A923C5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</w:p>
    <w:p w14:paraId="393FCDEA" w14:textId="77777777" w:rsidR="00A923C5" w:rsidRPr="00341C04" w:rsidRDefault="00A923C5" w:rsidP="00A923C5">
      <w:pPr>
        <w:tabs>
          <w:tab w:val="left" w:pos="1176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41C04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 xml:space="preserve">7. </w:t>
      </w:r>
      <w:r w:rsidRPr="00341C04">
        <w:rPr>
          <w:rFonts w:ascii="PT Astra Serif" w:eastAsia="Times New Roman" w:hAnsi="PT Astra Serif" w:cs="Arial"/>
          <w:sz w:val="28"/>
          <w:szCs w:val="28"/>
          <w:lang w:eastAsia="ru-RU"/>
        </w:rPr>
        <w:t>Обеспечение реализации программы</w:t>
      </w:r>
    </w:p>
    <w:p w14:paraId="5FCB58AE" w14:textId="77777777" w:rsidR="00A923C5" w:rsidRPr="00341C04" w:rsidRDefault="00A923C5" w:rsidP="00A923C5">
      <w:pPr>
        <w:tabs>
          <w:tab w:val="left" w:pos="11760"/>
        </w:tabs>
        <w:spacing w:after="0" w:line="240" w:lineRule="auto"/>
        <w:jc w:val="center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</w:p>
    <w:p w14:paraId="171600C7" w14:textId="77777777" w:rsidR="00A923C5" w:rsidRPr="00341C04" w:rsidRDefault="00A923C5" w:rsidP="00A923C5">
      <w:pPr>
        <w:spacing w:after="0" w:line="240" w:lineRule="auto"/>
        <w:ind w:firstLine="708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41C04">
        <w:rPr>
          <w:rFonts w:ascii="PT Astra Serif" w:eastAsia="Times New Roman" w:hAnsi="PT Astra Serif" w:cs="Arial"/>
          <w:sz w:val="28"/>
          <w:szCs w:val="28"/>
          <w:lang w:eastAsia="ru-RU"/>
        </w:rPr>
        <w:t>Правовое обеспечение:</w:t>
      </w:r>
    </w:p>
    <w:p w14:paraId="4228858B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 Федеральный закон от 03.10.2003   № 131-ФЗ «Об общих принципах организации местного самоуправления в Российской Федерации», Федеральный закон от 21.12.1994   № 68-ФЗ «О защите населения и территорий от чрезвычайных ситуаций природного и техногенного характера»; № 69-ФЗ «О пожар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ной безопасности».</w:t>
      </w:r>
    </w:p>
    <w:p w14:paraId="279808A1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 целью выполнения программы обеспечение первичных мер по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жарной безопасности и предупреждение чрезвычайных ситуаций в границах населённых пунктов Демидовское поселения ежегодно составляется план выполнения запланированных мероприятий, с указанием источника финансирования, сроков исполнения мероприятия. План утверждается распоряже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нием главы муниципального образования Демидовское Заокского района. </w:t>
      </w:r>
    </w:p>
    <w:p w14:paraId="0E8FC7E2" w14:textId="77777777" w:rsidR="00A923C5" w:rsidRDefault="00A923C5" w:rsidP="00A923C5">
      <w:pPr>
        <w:spacing w:after="0" w:line="240" w:lineRule="auto"/>
        <w:jc w:val="center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 xml:space="preserve">8.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Оценка социально- экономического эффекта от реализации программных мероприятий</w:t>
      </w:r>
    </w:p>
    <w:p w14:paraId="3CF3CFD7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В рамках реализации программы предусматривается осуществлять мо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ниторинг ее мероприятий.</w:t>
      </w:r>
    </w:p>
    <w:p w14:paraId="7079416C" w14:textId="77777777" w:rsidR="00A923C5" w:rsidRDefault="00A923C5" w:rsidP="005B5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и результативность реализации про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граммы в основном зависят от степени достижения целевых показателей. Экономическая эффективность мероприятий программы, обеспечи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уровня защиты критически важных объектов и населения, оценивается путем сравнения суммы предот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вращенного ущерба от социальных, экологических и экономических послед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ствий пожаров с затратами на каждое мероприятие программы. Предусматриваемые затраты позволят сократить в 1,2 – 2 раза количество пожаров в удаленных населенных пунктах.                       </w:t>
      </w:r>
    </w:p>
    <w:p w14:paraId="76CFAFA9" w14:textId="77777777" w:rsidR="00A923C5" w:rsidRDefault="00A923C5" w:rsidP="005B59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9. Целевые показатели программы</w:t>
      </w:r>
    </w:p>
    <w:tbl>
      <w:tblPr>
        <w:tblpPr w:leftFromText="180" w:rightFromText="180" w:bottomFromText="200" w:vertAnchor="text" w:horzAnchor="margin" w:tblpY="8"/>
        <w:tblW w:w="9679" w:type="dxa"/>
        <w:tblLook w:val="01E0" w:firstRow="1" w:lastRow="1" w:firstColumn="1" w:lastColumn="1" w:noHBand="0" w:noVBand="0"/>
      </w:tblPr>
      <w:tblGrid>
        <w:gridCol w:w="4603"/>
        <w:gridCol w:w="1398"/>
        <w:gridCol w:w="1310"/>
        <w:gridCol w:w="1126"/>
        <w:gridCol w:w="1242"/>
      </w:tblGrid>
      <w:tr w:rsidR="00A923C5" w14:paraId="424FDE26" w14:textId="77777777" w:rsidTr="00A923C5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819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Целевые показатели Подпро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CABE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Базовый 2017 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B5B0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F28A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4431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A923C5" w14:paraId="3F6CA280" w14:textId="77777777" w:rsidTr="00A923C5">
        <w:trPr>
          <w:trHeight w:val="9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2EA6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по отношению к показателю       2017г.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DC9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CCCD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3B7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2A5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923C5" w14:paraId="40A43A82" w14:textId="77777777" w:rsidTr="00A923C5">
        <w:trPr>
          <w:trHeight w:val="31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B2E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количество пожаров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2605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4D48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973A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5E45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</w:tr>
      <w:tr w:rsidR="00A923C5" w14:paraId="57E42AC4" w14:textId="77777777" w:rsidTr="00A923C5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64F7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экономический ущерб,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4C79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309, 600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716F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200, 000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0FF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150,000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9008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100, 000</w:t>
            </w:r>
          </w:p>
        </w:tc>
      </w:tr>
      <w:tr w:rsidR="00A923C5" w14:paraId="00A59FE1" w14:textId="77777777" w:rsidTr="00A923C5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9351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количества населённых пунктов, в которых не обеспечива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ется уровень пожарной безопасности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CC5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4C16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BC83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C33B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6CF32E5D" w14:textId="77777777" w:rsidR="00A923C5" w:rsidRDefault="00A923C5" w:rsidP="00A923C5">
      <w:pPr>
        <w:contextualSpacing/>
        <w:jc w:val="both"/>
        <w:rPr>
          <w:rFonts w:ascii="PT Astra Serif" w:hAnsi="PT Astra Serif" w:cs="Arial"/>
          <w:kern w:val="2"/>
          <w:sz w:val="28"/>
          <w:szCs w:val="28"/>
          <w:lang w:eastAsia="ar-SA"/>
        </w:rPr>
      </w:pPr>
      <w:r>
        <w:rPr>
          <w:rFonts w:ascii="PT Astra Serif" w:hAnsi="PT Astra Serif" w:cs="Arial"/>
          <w:kern w:val="2"/>
          <w:sz w:val="28"/>
          <w:szCs w:val="28"/>
          <w:lang w:eastAsia="ar-SA"/>
        </w:rPr>
        <w:lastRenderedPageBreak/>
        <w:t xml:space="preserve">                    </w:t>
      </w:r>
    </w:p>
    <w:p w14:paraId="48468565" w14:textId="77777777" w:rsidR="00A923C5" w:rsidRDefault="00A923C5" w:rsidP="00A923C5">
      <w:pPr>
        <w:spacing w:line="240" w:lineRule="auto"/>
        <w:ind w:firstLine="709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10. Оценка эффективности реализации программы</w:t>
      </w:r>
    </w:p>
    <w:p w14:paraId="54785060" w14:textId="77777777" w:rsidR="00A923C5" w:rsidRDefault="00A923C5" w:rsidP="00A923C5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14:paraId="26B0672A" w14:textId="77777777" w:rsidR="00A923C5" w:rsidRDefault="00A923C5" w:rsidP="00A923C5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14:paraId="58728C80" w14:textId="77777777" w:rsidR="00A923C5" w:rsidRDefault="00A923C5" w:rsidP="00A923C5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D84E6F6" w14:textId="77777777" w:rsidR="00A923C5" w:rsidRDefault="00A923C5" w:rsidP="00A923C5">
      <w:pPr>
        <w:spacing w:after="12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728E1">
        <w:rPr>
          <w:rFonts w:ascii="PT Astra Serif" w:eastAsia="Times New Roman" w:hAnsi="PT Astra Serif"/>
          <w:position w:val="-58"/>
          <w:sz w:val="28"/>
          <w:szCs w:val="28"/>
          <w:lang w:eastAsia="ru-RU"/>
        </w:rPr>
        <w:object w:dxaOrig="2595" w:dyaOrig="1425" w14:anchorId="336D9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3pt" o:ole="" filled="t">
            <v:fill color2="black"/>
            <v:imagedata r:id="rId6" o:title=""/>
          </v:shape>
          <o:OLEObject Type="Embed" ProgID="Equation.3" ShapeID="_x0000_i1025" DrawAspect="Content" ObjectID="_1796812572" r:id="rId7"/>
        </w:object>
      </w:r>
      <w:r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14:paraId="2E9D4AC1" w14:textId="77777777" w:rsidR="00A923C5" w:rsidRDefault="00A923C5" w:rsidP="00A923C5">
      <w:pPr>
        <w:tabs>
          <w:tab w:val="left" w:pos="142"/>
        </w:tabs>
        <w:spacing w:after="12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где N – количество показателей (индикаторов) Программы; </w:t>
      </w:r>
    </w:p>
    <w:p w14:paraId="63498A5B" w14:textId="77777777" w:rsidR="00A923C5" w:rsidRDefault="00A923C5" w:rsidP="00A923C5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74DA066" w14:textId="77777777" w:rsidR="00A923C5" w:rsidRDefault="00A923C5" w:rsidP="00A923C5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28E1">
        <w:rPr>
          <w:rFonts w:ascii="PT Astra Serif" w:eastAsia="Times New Roman" w:hAnsi="PT Astra Serif" w:cs="Arial"/>
          <w:sz w:val="28"/>
          <w:szCs w:val="28"/>
          <w:lang w:eastAsia="ru-RU"/>
        </w:rPr>
        <w:object w:dxaOrig="765" w:dyaOrig="360" w14:anchorId="0E21A054">
          <v:shape id="_x0000_i1026" type="#_x0000_t75" style="width:38.05pt;height:18.35pt" o:ole="" filled="t">
            <v:fill color2="black"/>
            <v:imagedata r:id="rId8" o:title=""/>
          </v:shape>
          <o:OLEObject Type="Embed" ProgID="Equation.3" ShapeID="_x0000_i1026" DrawAspect="Content" ObjectID="_1796812573" r:id="rId9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плановое значение n-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показателя (индикатора);</w:t>
      </w:r>
    </w:p>
    <w:p w14:paraId="180F2CA5" w14:textId="77777777" w:rsidR="00A923C5" w:rsidRDefault="00A923C5" w:rsidP="00A923C5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28E1">
        <w:rPr>
          <w:rFonts w:ascii="PT Astra Serif" w:eastAsia="Times New Roman" w:hAnsi="PT Astra Serif" w:cs="Arial"/>
          <w:sz w:val="28"/>
          <w:szCs w:val="28"/>
          <w:lang w:eastAsia="ru-RU"/>
        </w:rPr>
        <w:object w:dxaOrig="765" w:dyaOrig="360" w14:anchorId="3B106DD0">
          <v:shape id="_x0000_i1027" type="#_x0000_t75" style="width:38.05pt;height:18.35pt" o:ole="" filled="t">
            <v:fill color2="black"/>
            <v:imagedata r:id="rId10" o:title=""/>
          </v:shape>
          <o:OLEObject Type="Embed" ProgID="Equation.3" ShapeID="_x0000_i1027" DrawAspect="Content" ObjectID="_1796812574" r:id="rId11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– значение n-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показателя (индикатора) на конец отчетного года;</w:t>
      </w:r>
    </w:p>
    <w:p w14:paraId="19306347" w14:textId="77777777" w:rsidR="00A923C5" w:rsidRDefault="00A923C5" w:rsidP="00A923C5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28E1">
        <w:rPr>
          <w:rFonts w:ascii="PT Astra Serif" w:eastAsia="Times New Roman" w:hAnsi="PT Astra Serif" w:cs="Arial"/>
          <w:sz w:val="28"/>
          <w:szCs w:val="28"/>
          <w:lang w:eastAsia="ru-RU"/>
        </w:rPr>
        <w:object w:dxaOrig="750" w:dyaOrig="300" w14:anchorId="0051A05B">
          <v:shape id="_x0000_i1028" type="#_x0000_t75" style="width:37.35pt;height:14.95pt" o:ole="" filled="t">
            <v:fill color2="black"/>
            <v:imagedata r:id="rId12" o:title=""/>
          </v:shape>
          <o:OLEObject Type="Embed" ProgID="Equation.3" ShapeID="_x0000_i1028" DrawAspect="Content" ObjectID="_1796812575" r:id="rId13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плановая сумма </w:t>
      </w:r>
    </w:p>
    <w:p w14:paraId="705D4A25" w14:textId="77777777" w:rsidR="00A923C5" w:rsidRDefault="00A923C5" w:rsidP="00A923C5">
      <w:pPr>
        <w:spacing w:after="12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28E1">
        <w:rPr>
          <w:rFonts w:ascii="PT Astra Serif" w:eastAsia="Times New Roman" w:hAnsi="PT Astra Serif" w:cs="Arial"/>
          <w:sz w:val="28"/>
          <w:szCs w:val="28"/>
          <w:lang w:eastAsia="ru-RU"/>
        </w:rPr>
        <w:object w:dxaOrig="735" w:dyaOrig="300" w14:anchorId="568163BA">
          <v:shape id="_x0000_i1029" type="#_x0000_t75" style="width:36.7pt;height:14.95pt" o:ole="" filled="t">
            <v:fill color2="black"/>
            <v:imagedata r:id="rId14" o:title=""/>
          </v:shape>
          <o:OLEObject Type="Embed" ProgID="Equation.3" ShapeID="_x0000_i1029" DrawAspect="Content" ObjectID="_1796812576" r:id="rId15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14:paraId="45F265DA" w14:textId="77777777" w:rsidR="00A923C5" w:rsidRDefault="00A923C5" w:rsidP="00A923C5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14:paraId="7F3A3222" w14:textId="77777777" w:rsidR="00A923C5" w:rsidRDefault="00A923C5" w:rsidP="00A923C5"/>
    <w:p w14:paraId="76A24FAA" w14:textId="77777777" w:rsidR="00A923C5" w:rsidRDefault="00A923C5" w:rsidP="00A923C5"/>
    <w:p w14:paraId="4BD71CC6" w14:textId="77777777" w:rsidR="00A923C5" w:rsidRDefault="00A923C5" w:rsidP="00A923C5"/>
    <w:p w14:paraId="1677C70D" w14:textId="77777777" w:rsidR="00A923C5" w:rsidRDefault="00A923C5" w:rsidP="00A923C5"/>
    <w:p w14:paraId="0C1BFF83" w14:textId="77777777" w:rsidR="00A923C5" w:rsidRDefault="00A923C5" w:rsidP="00A923C5"/>
    <w:p w14:paraId="29260A80" w14:textId="77777777" w:rsidR="005F398C" w:rsidRDefault="005F398C"/>
    <w:sectPr w:rsidR="005F398C" w:rsidSect="00B64013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1A74"/>
    <w:multiLevelType w:val="hybridMultilevel"/>
    <w:tmpl w:val="451E0450"/>
    <w:lvl w:ilvl="0" w:tplc="E044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E05"/>
    <w:rsid w:val="000A6712"/>
    <w:rsid w:val="001B0CBD"/>
    <w:rsid w:val="00225AC1"/>
    <w:rsid w:val="00283E05"/>
    <w:rsid w:val="00284B11"/>
    <w:rsid w:val="002A575A"/>
    <w:rsid w:val="002A768B"/>
    <w:rsid w:val="00341C04"/>
    <w:rsid w:val="003D10A2"/>
    <w:rsid w:val="003E2335"/>
    <w:rsid w:val="004728E1"/>
    <w:rsid w:val="004C2750"/>
    <w:rsid w:val="0050092A"/>
    <w:rsid w:val="005576F5"/>
    <w:rsid w:val="00560679"/>
    <w:rsid w:val="005B597A"/>
    <w:rsid w:val="005F059D"/>
    <w:rsid w:val="005F398C"/>
    <w:rsid w:val="00633846"/>
    <w:rsid w:val="00695422"/>
    <w:rsid w:val="00705672"/>
    <w:rsid w:val="007C46B3"/>
    <w:rsid w:val="00912BDB"/>
    <w:rsid w:val="00963A9F"/>
    <w:rsid w:val="00976B4C"/>
    <w:rsid w:val="00A40D40"/>
    <w:rsid w:val="00A923C5"/>
    <w:rsid w:val="00AD1CC1"/>
    <w:rsid w:val="00B127F2"/>
    <w:rsid w:val="00B64013"/>
    <w:rsid w:val="00B831E4"/>
    <w:rsid w:val="00BA05B9"/>
    <w:rsid w:val="00C743C6"/>
    <w:rsid w:val="00C909A8"/>
    <w:rsid w:val="00CD47CB"/>
    <w:rsid w:val="00DA7061"/>
    <w:rsid w:val="00DD66FE"/>
    <w:rsid w:val="00E31F17"/>
    <w:rsid w:val="00E42488"/>
    <w:rsid w:val="00E50B52"/>
    <w:rsid w:val="00E544CD"/>
    <w:rsid w:val="00EE00AC"/>
    <w:rsid w:val="00F0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FF45"/>
  <w15:docId w15:val="{D1625131-EDE6-46E3-9793-3BAE55B4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C5"/>
    <w:pPr>
      <w:ind w:left="720"/>
      <w:contextualSpacing/>
    </w:pPr>
  </w:style>
  <w:style w:type="table" w:styleId="a4">
    <w:name w:val="Table Grid"/>
    <w:basedOn w:val="a1"/>
    <w:uiPriority w:val="39"/>
    <w:rsid w:val="00A9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E74A-EE3F-4DA4-89B2-DBD9FDE0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2024-10-14T12:44:00Z</dcterms:created>
  <dcterms:modified xsi:type="dcterms:W3CDTF">2024-12-27T10:50:00Z</dcterms:modified>
</cp:coreProperties>
</file>