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70"/>
        <w:gridCol w:w="4685"/>
      </w:tblGrid>
      <w:tr w:rsidR="00C440CA" w:rsidRPr="00C440CA" w14:paraId="2CA6D193" w14:textId="77777777" w:rsidTr="00C440CA">
        <w:trPr>
          <w:jc w:val="center"/>
        </w:trPr>
        <w:tc>
          <w:tcPr>
            <w:tcW w:w="9605" w:type="dxa"/>
            <w:gridSpan w:val="2"/>
          </w:tcPr>
          <w:p w14:paraId="24CECD4D" w14:textId="77777777" w:rsidR="00C440CA" w:rsidRPr="00C440CA" w:rsidRDefault="00C440CA" w:rsidP="00C44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C440CA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Тульская область</w:t>
            </w:r>
          </w:p>
        </w:tc>
      </w:tr>
      <w:tr w:rsidR="00C440CA" w:rsidRPr="00C440CA" w14:paraId="47CB7096" w14:textId="77777777" w:rsidTr="00C440CA">
        <w:trPr>
          <w:jc w:val="center"/>
        </w:trPr>
        <w:tc>
          <w:tcPr>
            <w:tcW w:w="9605" w:type="dxa"/>
            <w:gridSpan w:val="2"/>
            <w:hideMark/>
          </w:tcPr>
          <w:p w14:paraId="16C2BCA3" w14:textId="77777777" w:rsidR="00C440CA" w:rsidRPr="00C440CA" w:rsidRDefault="00C440CA" w:rsidP="00C44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C440CA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Муниципальное образование Демидовское Заокского района</w:t>
            </w:r>
          </w:p>
        </w:tc>
      </w:tr>
      <w:tr w:rsidR="00C440CA" w:rsidRPr="00C440CA" w14:paraId="756F0163" w14:textId="77777777" w:rsidTr="00C440CA">
        <w:trPr>
          <w:trHeight w:val="707"/>
          <w:jc w:val="center"/>
        </w:trPr>
        <w:tc>
          <w:tcPr>
            <w:tcW w:w="9605" w:type="dxa"/>
            <w:gridSpan w:val="2"/>
          </w:tcPr>
          <w:p w14:paraId="62AB0D3F" w14:textId="77777777" w:rsidR="00C440CA" w:rsidRPr="00C440CA" w:rsidRDefault="00C440CA" w:rsidP="00C440CA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C440CA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Администрация </w:t>
            </w:r>
          </w:p>
          <w:p w14:paraId="57281329" w14:textId="77777777" w:rsidR="00C440CA" w:rsidRPr="00C440CA" w:rsidRDefault="00C440CA" w:rsidP="00C440CA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14:paraId="3773ED9A" w14:textId="77777777" w:rsidR="00C440CA" w:rsidRPr="00C440CA" w:rsidRDefault="00C440CA" w:rsidP="00C44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C440CA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440CA" w:rsidRPr="00C440CA" w14:paraId="7B2C7DB6" w14:textId="77777777" w:rsidTr="00C440CA">
        <w:trPr>
          <w:jc w:val="center"/>
        </w:trPr>
        <w:tc>
          <w:tcPr>
            <w:tcW w:w="9605" w:type="dxa"/>
            <w:gridSpan w:val="2"/>
            <w:hideMark/>
          </w:tcPr>
          <w:p w14:paraId="3E952801" w14:textId="77777777" w:rsidR="00C440CA" w:rsidRPr="00C440CA" w:rsidRDefault="00C440CA" w:rsidP="00C44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C440CA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C440CA" w:rsidRPr="00C440CA" w14:paraId="40A3F929" w14:textId="77777777" w:rsidTr="00C440CA">
        <w:trPr>
          <w:jc w:val="center"/>
        </w:trPr>
        <w:tc>
          <w:tcPr>
            <w:tcW w:w="9605" w:type="dxa"/>
            <w:gridSpan w:val="2"/>
          </w:tcPr>
          <w:p w14:paraId="74DF96AA" w14:textId="77777777" w:rsidR="00C440CA" w:rsidRPr="00C440CA" w:rsidRDefault="00C440CA" w:rsidP="00C44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</w:tc>
      </w:tr>
      <w:tr w:rsidR="00C440CA" w:rsidRPr="00C440CA" w14:paraId="3DE6B0B1" w14:textId="77777777" w:rsidTr="00C440CA">
        <w:trPr>
          <w:jc w:val="center"/>
        </w:trPr>
        <w:tc>
          <w:tcPr>
            <w:tcW w:w="4785" w:type="dxa"/>
            <w:hideMark/>
          </w:tcPr>
          <w:p w14:paraId="6D9A680B" w14:textId="3FB873C0" w:rsidR="00C440CA" w:rsidRPr="00C440CA" w:rsidRDefault="00E16CCA" w:rsidP="00C44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          </w:t>
            </w:r>
            <w:r w:rsidR="00C440CA" w:rsidRPr="00C440CA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от     </w:t>
            </w:r>
            <w:r w:rsidR="00257EF0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val="en-US" w:eastAsia="ru-RU"/>
              </w:rPr>
              <w:t xml:space="preserve">27 </w:t>
            </w:r>
            <w:proofErr w:type="spellStart"/>
            <w:r w:rsidR="00257EF0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val="en-US" w:eastAsia="ru-RU"/>
              </w:rPr>
              <w:t>декабря</w:t>
            </w:r>
            <w:proofErr w:type="spellEnd"/>
            <w:r w:rsidR="00257EF0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val="en-US" w:eastAsia="ru-RU"/>
              </w:rPr>
              <w:t xml:space="preserve"> 2024 года</w:t>
            </w:r>
            <w:bookmarkStart w:id="0" w:name="_GoBack"/>
            <w:bookmarkEnd w:id="0"/>
            <w:r w:rsidR="00C440CA" w:rsidRPr="00C440CA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440CA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440CA" w:rsidRPr="00C440CA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               </w:t>
            </w:r>
          </w:p>
        </w:tc>
        <w:tc>
          <w:tcPr>
            <w:tcW w:w="4820" w:type="dxa"/>
            <w:hideMark/>
          </w:tcPr>
          <w:p w14:paraId="57965924" w14:textId="4E55C48D" w:rsidR="00C440CA" w:rsidRPr="00257EF0" w:rsidRDefault="00C440CA" w:rsidP="00C440CA">
            <w:pPr>
              <w:widowControl w:val="0"/>
              <w:tabs>
                <w:tab w:val="center" w:pos="2284"/>
                <w:tab w:val="right" w:pos="45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val="en-US" w:eastAsia="ru-RU"/>
              </w:rPr>
            </w:pPr>
            <w:r w:rsidRPr="00C440CA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                  №  </w:t>
            </w: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57EF0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val="en-US" w:eastAsia="ru-RU"/>
              </w:rPr>
              <w:t>1132</w:t>
            </w:r>
          </w:p>
        </w:tc>
      </w:tr>
    </w:tbl>
    <w:p w14:paraId="56153E61" w14:textId="77777777" w:rsidR="00C440CA" w:rsidRPr="00C440CA" w:rsidRDefault="00C440CA" w:rsidP="00C440CA">
      <w:pPr>
        <w:tabs>
          <w:tab w:val="left" w:pos="720"/>
        </w:tabs>
        <w:spacing w:after="0" w:line="240" w:lineRule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08070567" w14:textId="77777777" w:rsidR="00C440CA" w:rsidRPr="00C440CA" w:rsidRDefault="00C440CA" w:rsidP="00C440CA">
      <w:pPr>
        <w:tabs>
          <w:tab w:val="left" w:pos="720"/>
        </w:tabs>
        <w:spacing w:after="0" w:line="240" w:lineRule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1067050E" w14:textId="77777777" w:rsidR="00C440CA" w:rsidRPr="00C440CA" w:rsidRDefault="00C440CA" w:rsidP="00C44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32"/>
          <w:szCs w:val="32"/>
          <w:lang w:eastAsia="ru-RU"/>
        </w:rPr>
      </w:pPr>
      <w:r w:rsidRPr="00C440CA">
        <w:rPr>
          <w:rFonts w:ascii="PT Astra Serif" w:eastAsia="Times New Roman" w:hAnsi="PT Astra Serif" w:cs="Arial"/>
          <w:b/>
          <w:sz w:val="32"/>
          <w:szCs w:val="32"/>
          <w:lang w:eastAsia="ru-RU"/>
        </w:rPr>
        <w:t>О внесении изменений и дополнений в постановление администрации муниципального образования Демидовское Заокского района от 21 декабря 2023 г.  № 651 «</w:t>
      </w:r>
      <w:r w:rsidRPr="00C440CA">
        <w:rPr>
          <w:rFonts w:ascii="PT Astra Serif" w:eastAsia="Times New Roman" w:hAnsi="PT Astra Serif" w:cs="Arial"/>
          <w:b/>
          <w:bCs/>
          <w:sz w:val="32"/>
          <w:szCs w:val="32"/>
          <w:lang w:eastAsia="ru-RU"/>
        </w:rPr>
        <w:t xml:space="preserve">Об утверждении муниципальной программы </w:t>
      </w:r>
      <w:r w:rsidRPr="00C440CA">
        <w:rPr>
          <w:rFonts w:ascii="PT Astra Serif" w:eastAsia="Times New Roman" w:hAnsi="PT Astra Serif" w:cs="Arial"/>
          <w:b/>
          <w:sz w:val="32"/>
          <w:szCs w:val="32"/>
          <w:lang w:eastAsia="ru-RU"/>
        </w:rPr>
        <w:t>«Организация проведения мероприятий по оказанию услуг по предупреждению и ликвидации болезней животных, их лечению, защите населения от болезней, общих для человека и животных» на 2024 – 2026 гг.</w:t>
      </w:r>
    </w:p>
    <w:p w14:paraId="5B39AC3F" w14:textId="35F71135" w:rsidR="00C440CA" w:rsidRDefault="00C440CA" w:rsidP="00C44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625BF53E" w14:textId="77777777" w:rsidR="00E16CCA" w:rsidRPr="00C440CA" w:rsidRDefault="00E16CCA" w:rsidP="00C44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4E91D5A3" w14:textId="77777777" w:rsidR="00C440CA" w:rsidRPr="00C440CA" w:rsidRDefault="00C440CA" w:rsidP="00C44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4BBDA582" w14:textId="24EBFF25" w:rsidR="00C440CA" w:rsidRPr="00C440CA" w:rsidRDefault="00C440CA" w:rsidP="00E16CCA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соответствии с Федеральным законом от 06.10.2003 № 131-ФЗ «Об общих принципах организации местного самоуправления в Российской Федерации», на основании Устава муниципального образования Демидовское Заокского района, администрация муниципального образования Демидовское Заокского района </w:t>
      </w:r>
      <w:r w:rsidR="00E16CCA">
        <w:rPr>
          <w:rFonts w:ascii="PT Astra Serif" w:eastAsia="Times New Roman" w:hAnsi="PT Astra Serif" w:cs="Arial"/>
          <w:sz w:val="28"/>
          <w:szCs w:val="28"/>
          <w:lang w:eastAsia="ru-RU"/>
        </w:rPr>
        <w:t>постановляет</w:t>
      </w: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>:</w:t>
      </w:r>
    </w:p>
    <w:p w14:paraId="45833728" w14:textId="21A5EF14" w:rsidR="00C440CA" w:rsidRPr="00C440CA" w:rsidRDefault="00C440CA" w:rsidP="00C440CA">
      <w:pPr>
        <w:tabs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>1. Внести следующие изменения и дополнения в постановление администрации муниципального образования Демидовское Заокского района от 21 декабря 2024 г. № 651</w:t>
      </w:r>
      <w:r w:rsidRPr="00C440CA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>«Об утверждении муниципальной программы «</w:t>
      </w:r>
      <w:bookmarkStart w:id="1" w:name="_Hlk3211054"/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Организация проведения мероприятий по оказанию услуг по предупреждению и ликвидации болезней животных, их лечению, защите населения от болезней, общих для человека и </w:t>
      </w:r>
      <w:bookmarkEnd w:id="1"/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животных» на 2024-2026 </w:t>
      </w:r>
      <w:proofErr w:type="spellStart"/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>г</w:t>
      </w:r>
      <w:r w:rsidR="00E16CCA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>г</w:t>
      </w:r>
      <w:proofErr w:type="spellEnd"/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14:paraId="55E7C595" w14:textId="7B6A6C57" w:rsidR="00C440CA" w:rsidRPr="00C440CA" w:rsidRDefault="00C440CA" w:rsidP="00C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bCs/>
          <w:sz w:val="32"/>
          <w:szCs w:val="32"/>
          <w:lang w:eastAsia="ru-RU"/>
        </w:rPr>
      </w:pPr>
      <w:r w:rsidRPr="00C440CA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        2</w:t>
      </w: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. </w:t>
      </w:r>
      <w:r w:rsidRPr="00E16CCA">
        <w:rPr>
          <w:rFonts w:ascii="PT Astra Serif" w:eastAsia="Times New Roman" w:hAnsi="PT Astra Serif" w:cs="Arial"/>
          <w:sz w:val="28"/>
          <w:szCs w:val="28"/>
          <w:lang w:eastAsia="ru-RU"/>
        </w:rPr>
        <w:t>Признать утратившим силу Постановление о</w:t>
      </w:r>
      <w:r w:rsidRPr="00E16CCA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внесении изменений и дополнений в постановление администрации муниципального образования Демидовское Заокского района от </w:t>
      </w:r>
      <w:r w:rsidR="00692325" w:rsidRPr="00E16CCA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15</w:t>
      </w:r>
      <w:r w:rsidRPr="00E16CCA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 w:rsidR="00692325" w:rsidRPr="00E16CCA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октября</w:t>
      </w:r>
      <w:r w:rsidRPr="00E16CCA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202</w:t>
      </w:r>
      <w:r w:rsidR="00692325" w:rsidRPr="00E16CCA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4</w:t>
      </w:r>
      <w:r w:rsidRPr="00E16CCA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г.  № </w:t>
      </w:r>
      <w:r w:rsidR="00692325" w:rsidRPr="00E16CCA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790</w:t>
      </w:r>
      <w:r w:rsidRPr="00E16CCA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«Об утверждении муниципальной программы «Организация проведения мероприятий по оказанию услуг по предупреждению и ликвидации болезней животных, их лечению, защите населения от болезней, общих для человека и животных» на 2024 – 2026 гг.</w:t>
      </w:r>
    </w:p>
    <w:p w14:paraId="3793CCFB" w14:textId="77777777" w:rsidR="00C440CA" w:rsidRPr="00C440CA" w:rsidRDefault="00C440CA" w:rsidP="00C440CA">
      <w:pPr>
        <w:tabs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440CA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3.</w:t>
      </w: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Муниципальную программу «Организация проведения мероприятий по оказанию услуг по предупреждению и ликвидации болезней животных, их лечению, защите населения от болезней, общих для человека и животных» на 2024-2026 гг. изложить в новой редакции (приложение).</w:t>
      </w:r>
    </w:p>
    <w:p w14:paraId="3C2B8995" w14:textId="3A2A1810" w:rsidR="00C440CA" w:rsidRPr="00C440CA" w:rsidRDefault="00C440CA" w:rsidP="00C440C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440CA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4.</w:t>
      </w: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Разместить настоящее постановление на сайте муниципального образования Заокский </w:t>
      </w:r>
      <w:r w:rsidR="00E16CCA">
        <w:rPr>
          <w:rFonts w:ascii="PT Astra Serif" w:eastAsia="Times New Roman" w:hAnsi="PT Astra Serif" w:cs="Arial"/>
          <w:sz w:val="28"/>
          <w:szCs w:val="28"/>
          <w:lang w:eastAsia="ru-RU"/>
        </w:rPr>
        <w:t>в сети Интернет</w:t>
      </w: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14:paraId="78A79FF8" w14:textId="171E47D2" w:rsidR="00C440CA" w:rsidRPr="00C440CA" w:rsidRDefault="00C440CA" w:rsidP="00C440CA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 xml:space="preserve"> </w:t>
      </w:r>
      <w:r w:rsidRPr="00C440CA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5</w:t>
      </w: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14:paraId="51B0F53D" w14:textId="77777777" w:rsidR="00C440CA" w:rsidRPr="00C440CA" w:rsidRDefault="00C440CA" w:rsidP="00C440CA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C440CA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6</w:t>
      </w: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. </w:t>
      </w:r>
      <w:r w:rsidRPr="00C440C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Постановление вступает в силу после его обнародования.</w:t>
      </w:r>
    </w:p>
    <w:p w14:paraId="49CEB1D4" w14:textId="77777777" w:rsidR="00C440CA" w:rsidRPr="00C440CA" w:rsidRDefault="00C440CA" w:rsidP="00C440CA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14:paraId="1988DD79" w14:textId="77777777" w:rsidR="00C440CA" w:rsidRPr="00C440CA" w:rsidRDefault="00C440CA" w:rsidP="00C440CA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14:paraId="030BFFD2" w14:textId="77777777" w:rsidR="00C440CA" w:rsidRPr="00C440CA" w:rsidRDefault="00C440CA" w:rsidP="00C440CA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3"/>
      </w:tblGrid>
      <w:tr w:rsidR="00C440CA" w:rsidRPr="00C440CA" w14:paraId="3722B639" w14:textId="77777777" w:rsidTr="00C440CA">
        <w:tc>
          <w:tcPr>
            <w:tcW w:w="4962" w:type="dxa"/>
            <w:hideMark/>
          </w:tcPr>
          <w:p w14:paraId="7E61C7F1" w14:textId="77777777" w:rsidR="00C440CA" w:rsidRPr="00C440CA" w:rsidRDefault="00C440CA" w:rsidP="00C440C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C440CA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Заместитель главы администрации муниципального образование</w:t>
            </w:r>
          </w:p>
          <w:p w14:paraId="084072A6" w14:textId="77777777" w:rsidR="00C440CA" w:rsidRPr="00C440CA" w:rsidRDefault="00C440CA" w:rsidP="00C440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C440CA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Демидовское Заокского района                                       </w:t>
            </w:r>
          </w:p>
        </w:tc>
        <w:tc>
          <w:tcPr>
            <w:tcW w:w="4393" w:type="dxa"/>
          </w:tcPr>
          <w:p w14:paraId="2B7B0BB8" w14:textId="6D4A6482" w:rsidR="00C440CA" w:rsidRPr="00C440CA" w:rsidRDefault="00C440CA" w:rsidP="00E16CCA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C440CA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</w:t>
            </w:r>
          </w:p>
          <w:p w14:paraId="2A7D5B46" w14:textId="77777777" w:rsidR="00C440CA" w:rsidRPr="00C440CA" w:rsidRDefault="00C440CA" w:rsidP="00C440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</w:p>
          <w:p w14:paraId="26236692" w14:textId="6D7F336C" w:rsidR="00C440CA" w:rsidRPr="00C440CA" w:rsidRDefault="00E16CCA" w:rsidP="00C440CA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А. А. Гришина</w:t>
            </w:r>
            <w:r w:rsidR="00C440CA" w:rsidRPr="00C440CA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</w:t>
            </w:r>
            <w:r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49B5719D" w14:textId="77777777" w:rsidR="00C440CA" w:rsidRPr="00C440CA" w:rsidRDefault="00C440CA" w:rsidP="00C440C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50D463C2" w14:textId="77777777" w:rsidR="00C440CA" w:rsidRPr="00C440CA" w:rsidRDefault="00C440CA" w:rsidP="00C440CA">
      <w:pPr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</w:p>
    <w:p w14:paraId="7F03ED81" w14:textId="77777777" w:rsidR="00C440CA" w:rsidRPr="00C440CA" w:rsidRDefault="00C440CA" w:rsidP="00C440CA">
      <w:pPr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</w:p>
    <w:p w14:paraId="54BB5A82" w14:textId="77777777" w:rsidR="00C440CA" w:rsidRPr="00C440CA" w:rsidRDefault="00C440CA" w:rsidP="00C440CA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28C15C1" w14:textId="77777777" w:rsidR="00C440CA" w:rsidRPr="00C440CA" w:rsidRDefault="00C440CA" w:rsidP="00C440CA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32B4F80" w14:textId="77777777" w:rsidR="00C440CA" w:rsidRPr="00C440CA" w:rsidRDefault="00C440CA" w:rsidP="00C440CA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F95B8CA" w14:textId="77777777" w:rsidR="00C440CA" w:rsidRPr="00C440CA" w:rsidRDefault="00C440CA" w:rsidP="00C440CA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5DDF0EAC" w14:textId="77777777" w:rsidR="00C440CA" w:rsidRPr="00C440CA" w:rsidRDefault="00C440CA" w:rsidP="00C440CA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5142CEE6" w14:textId="77777777" w:rsidR="00C440CA" w:rsidRPr="00C440CA" w:rsidRDefault="00C440CA" w:rsidP="00C440CA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0B083569" w14:textId="77777777" w:rsidR="00C440CA" w:rsidRPr="00C440CA" w:rsidRDefault="00C440CA" w:rsidP="00C440CA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54F5A72E" w14:textId="77777777" w:rsidR="00C440CA" w:rsidRPr="00C440CA" w:rsidRDefault="00C440CA" w:rsidP="00C440CA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F1B65BA" w14:textId="77777777" w:rsidR="00C440CA" w:rsidRPr="00C440CA" w:rsidRDefault="00C440CA" w:rsidP="00C440CA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091A7E7E" w14:textId="77777777" w:rsidR="00C440CA" w:rsidRPr="00C440CA" w:rsidRDefault="00C440CA" w:rsidP="00C440CA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58736D3B" w14:textId="77777777" w:rsidR="00C440CA" w:rsidRPr="00C440CA" w:rsidRDefault="00C440CA" w:rsidP="00C440CA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5F3258E2" w14:textId="03C333F4" w:rsidR="00C440CA" w:rsidRPr="002B6E84" w:rsidRDefault="002B6E84" w:rsidP="002B6E84">
      <w:pPr>
        <w:spacing w:after="0" w:line="240" w:lineRule="auto"/>
        <w:rPr>
          <w:rFonts w:ascii="PT Astra Serif" w:eastAsia="Times New Roman" w:hAnsi="PT Astra Serif" w:cs="Arial"/>
          <w:sz w:val="18"/>
          <w:szCs w:val="18"/>
          <w:lang w:eastAsia="ru-RU"/>
        </w:rPr>
      </w:pPr>
      <w:r>
        <w:rPr>
          <w:rFonts w:ascii="PT Astra Serif" w:eastAsia="Times New Roman" w:hAnsi="PT Astra Serif" w:cs="Arial"/>
          <w:sz w:val="18"/>
          <w:szCs w:val="18"/>
          <w:lang w:eastAsia="ru-RU"/>
        </w:rPr>
        <w:t>Исп. Попов Константин Ильич</w:t>
      </w:r>
    </w:p>
    <w:p w14:paraId="2988B7E2" w14:textId="77777777" w:rsidR="00C440CA" w:rsidRPr="00C440CA" w:rsidRDefault="00C440CA" w:rsidP="00C440CA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D033483" w14:textId="77777777" w:rsidR="00C440CA" w:rsidRPr="00C440CA" w:rsidRDefault="00C440CA" w:rsidP="00C440CA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F027681" w14:textId="77777777" w:rsidR="00C440CA" w:rsidRPr="00C440CA" w:rsidRDefault="00C440CA" w:rsidP="00C440CA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C8928E1" w14:textId="77777777" w:rsidR="00C440CA" w:rsidRPr="00C440CA" w:rsidRDefault="00C440CA" w:rsidP="00C440CA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54F1F683" w14:textId="77777777" w:rsidR="00C440CA" w:rsidRPr="00C440CA" w:rsidRDefault="00C440CA" w:rsidP="00C440CA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18AD0F6" w14:textId="77777777" w:rsidR="00C440CA" w:rsidRPr="00C440CA" w:rsidRDefault="00C440CA" w:rsidP="00C440CA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257F5140" w14:textId="77777777" w:rsidR="00C440CA" w:rsidRPr="00C440CA" w:rsidRDefault="00C440CA" w:rsidP="00C440CA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205CBC99" w14:textId="77777777" w:rsidR="00C440CA" w:rsidRPr="00C440CA" w:rsidRDefault="00C440CA" w:rsidP="00C440CA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20BC03D7" w14:textId="77777777" w:rsidR="00C440CA" w:rsidRPr="00C440CA" w:rsidRDefault="00C440CA" w:rsidP="00C440CA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7EC02CE" w14:textId="77777777" w:rsidR="00C440CA" w:rsidRPr="00C440CA" w:rsidRDefault="00C440CA" w:rsidP="00C440CA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4347F69" w14:textId="77777777" w:rsidR="00C440CA" w:rsidRPr="00C440CA" w:rsidRDefault="00C440CA" w:rsidP="00C440CA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D08D289" w14:textId="77777777" w:rsidR="00C440CA" w:rsidRPr="00C440CA" w:rsidRDefault="00C440CA" w:rsidP="00C440CA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681A11E" w14:textId="77777777" w:rsidR="00C440CA" w:rsidRPr="00C440CA" w:rsidRDefault="00C440CA" w:rsidP="00C440CA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60EE374" w14:textId="77777777" w:rsidR="00C440CA" w:rsidRPr="00C440CA" w:rsidRDefault="00C440CA" w:rsidP="00C440CA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54388DAA" w14:textId="77777777" w:rsidR="00C440CA" w:rsidRPr="00C440CA" w:rsidRDefault="00C440CA" w:rsidP="00C440CA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89F9943" w14:textId="77777777" w:rsidR="00C440CA" w:rsidRPr="00C440CA" w:rsidRDefault="00C440CA" w:rsidP="00C440CA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DC76566" w14:textId="77777777" w:rsidR="00C440CA" w:rsidRPr="00C440CA" w:rsidRDefault="00C440CA" w:rsidP="00C440CA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2589CD87" w14:textId="77777777" w:rsidR="00C440CA" w:rsidRPr="00C440CA" w:rsidRDefault="00C440CA" w:rsidP="00C440CA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8C1B23A" w14:textId="77777777" w:rsidR="00E16CCA" w:rsidRDefault="00E16CCA" w:rsidP="00C440CA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0311BF6A" w14:textId="77777777" w:rsidR="00E16CCA" w:rsidRDefault="00E16CCA" w:rsidP="00C440CA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8035D72" w14:textId="77777777" w:rsidR="00E16CCA" w:rsidRDefault="00E16CCA" w:rsidP="00C440CA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CC3A98F" w14:textId="77777777" w:rsidR="00E16CCA" w:rsidRDefault="00E16CCA" w:rsidP="00C440CA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A6E7702" w14:textId="77777777" w:rsidR="00E16CCA" w:rsidRDefault="00E16CCA" w:rsidP="00C440CA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2949532E" w14:textId="77777777" w:rsidR="00E16CCA" w:rsidRDefault="00E16CCA" w:rsidP="00C440CA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547B9C05" w14:textId="77777777" w:rsidR="00E16CCA" w:rsidRDefault="00E16CCA" w:rsidP="00C440CA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286E75A" w14:textId="77777777" w:rsidR="00E16CCA" w:rsidRDefault="00E16CCA" w:rsidP="00C440CA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CA49738" w14:textId="77777777" w:rsidR="00E16CCA" w:rsidRDefault="00E16CCA" w:rsidP="00C440CA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569992C" w14:textId="3C6653AB" w:rsidR="00C440CA" w:rsidRPr="00E16CCA" w:rsidRDefault="00C440CA" w:rsidP="00C440CA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16CCA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Приложение</w:t>
      </w:r>
    </w:p>
    <w:p w14:paraId="1F262CD0" w14:textId="77777777" w:rsidR="00C440CA" w:rsidRPr="00C440CA" w:rsidRDefault="00C440CA" w:rsidP="00C440CA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1691FCC2" w14:textId="77777777" w:rsidR="00C440CA" w:rsidRPr="00C440CA" w:rsidRDefault="00C440CA" w:rsidP="00C440CA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799A661B" w14:textId="77777777" w:rsidR="00C440CA" w:rsidRPr="00C440CA" w:rsidRDefault="00C440CA" w:rsidP="00C440CA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C440CA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Муниципальная программа</w:t>
      </w:r>
    </w:p>
    <w:p w14:paraId="334C0C86" w14:textId="77777777" w:rsidR="00C440CA" w:rsidRPr="00C440CA" w:rsidRDefault="00C440CA" w:rsidP="00C440CA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C440CA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«Организация проведения мероприятий по оказанию услуг по предупреждению и ликвидации болезней животных, их лечению, защите населения от болезней, общих для человека и животных» </w:t>
      </w:r>
    </w:p>
    <w:p w14:paraId="07894E1E" w14:textId="77777777" w:rsidR="00C440CA" w:rsidRPr="00C440CA" w:rsidRDefault="00C440CA" w:rsidP="00C440CA">
      <w:pPr>
        <w:tabs>
          <w:tab w:val="left" w:pos="6521"/>
        </w:tabs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9869BC8" w14:textId="77777777" w:rsidR="00C440CA" w:rsidRPr="00C440CA" w:rsidRDefault="00C440CA" w:rsidP="00C440CA">
      <w:pPr>
        <w:tabs>
          <w:tab w:val="left" w:pos="6521"/>
        </w:tabs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C440CA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Паспорт муниципальной программы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804"/>
      </w:tblGrid>
      <w:tr w:rsidR="00C440CA" w:rsidRPr="00C440CA" w14:paraId="4DAE09FE" w14:textId="77777777" w:rsidTr="00C440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1B0C" w14:textId="77777777" w:rsidR="00C440CA" w:rsidRPr="00C440CA" w:rsidRDefault="00C440CA" w:rsidP="00C440CA">
            <w:pPr>
              <w:widowControl w:val="0"/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440CA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</w:t>
            </w:r>
            <w:r w:rsidRPr="00C440C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A1EF" w14:textId="63B4C63C" w:rsidR="00C440CA" w:rsidRPr="00C440CA" w:rsidRDefault="00C440CA" w:rsidP="00C440CA">
            <w:pPr>
              <w:widowControl w:val="0"/>
              <w:spacing w:after="0" w:line="240" w:lineRule="auto"/>
              <w:outlineLvl w:val="4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440C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Организация проведения мероприятий по оказанию услуг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</w:tr>
      <w:tr w:rsidR="00C440CA" w:rsidRPr="00C440CA" w14:paraId="78A2C19F" w14:textId="77777777" w:rsidTr="00C440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29A5" w14:textId="77777777" w:rsidR="00C440CA" w:rsidRPr="00C440CA" w:rsidRDefault="00C440CA" w:rsidP="00C440CA">
            <w:pPr>
              <w:widowControl w:val="0"/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440C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6A6" w14:textId="52B509FA" w:rsidR="00C440CA" w:rsidRPr="00C440CA" w:rsidRDefault="00C440CA" w:rsidP="00C440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440C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Федеральный закон </w:t>
            </w:r>
            <w:r w:rsidR="00E16CCA" w:rsidRPr="00C440C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 06.10.2003</w:t>
            </w:r>
            <w:r w:rsidRPr="00C440C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№131-ФЗ «Об общих принципах организации местного самоуправления в Российской Федерации», Федеральный закон от 30.03.1999 № 52-Ф «О санитарно-эпидемиологическом благополучии населения», Санитарно-эпидемиологические правила СП 3.1.7.2627-10, утвержденные Постановлением Главного государственного санитарного врача РФ от 06.05.2010 № 54</w:t>
            </w:r>
          </w:p>
        </w:tc>
      </w:tr>
      <w:tr w:rsidR="00C440CA" w:rsidRPr="00C440CA" w14:paraId="714AAA8D" w14:textId="77777777" w:rsidTr="00C440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F05E" w14:textId="77777777" w:rsidR="00C440CA" w:rsidRPr="00C440CA" w:rsidRDefault="00C440CA" w:rsidP="00C440CA">
            <w:pPr>
              <w:widowControl w:val="0"/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440C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Заказчик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0683" w14:textId="77777777" w:rsidR="00C440CA" w:rsidRPr="00C440CA" w:rsidRDefault="00C440CA" w:rsidP="00C440CA">
            <w:pPr>
              <w:widowControl w:val="0"/>
              <w:spacing w:after="0" w:line="240" w:lineRule="auto"/>
              <w:outlineLvl w:val="4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440C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C440CA" w:rsidRPr="00C440CA" w14:paraId="60260DA9" w14:textId="77777777" w:rsidTr="00C440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D0B1" w14:textId="77777777" w:rsidR="00C440CA" w:rsidRPr="00C440CA" w:rsidRDefault="00C440CA" w:rsidP="00C440CA">
            <w:pPr>
              <w:widowControl w:val="0"/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440C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Разработчик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FEAC" w14:textId="77777777" w:rsidR="00C440CA" w:rsidRPr="00C440CA" w:rsidRDefault="00C440CA" w:rsidP="00C440CA">
            <w:pPr>
              <w:widowControl w:val="0"/>
              <w:spacing w:after="0" w:line="240" w:lineRule="auto"/>
              <w:outlineLvl w:val="4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440C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Администрация муниципального образования Демидовское Заокского района </w:t>
            </w:r>
          </w:p>
        </w:tc>
      </w:tr>
      <w:tr w:rsidR="00C440CA" w:rsidRPr="00C440CA" w14:paraId="50C50DAC" w14:textId="77777777" w:rsidTr="00C440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6EBEE" w14:textId="77777777" w:rsidR="00C440CA" w:rsidRPr="00C440CA" w:rsidRDefault="00C440CA" w:rsidP="00C440CA">
            <w:pPr>
              <w:widowControl w:val="0"/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440C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D3A3" w14:textId="77777777" w:rsidR="00C440CA" w:rsidRPr="00C440CA" w:rsidRDefault="00C440CA" w:rsidP="00C440CA">
            <w:pPr>
              <w:widowControl w:val="0"/>
              <w:spacing w:after="0" w:line="240" w:lineRule="auto"/>
              <w:outlineLvl w:val="4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440C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Администрация муниципального образования Демидовское Заокского района </w:t>
            </w:r>
          </w:p>
        </w:tc>
      </w:tr>
      <w:tr w:rsidR="00C440CA" w:rsidRPr="00C440CA" w14:paraId="7F9D7154" w14:textId="77777777" w:rsidTr="00C440CA">
        <w:trPr>
          <w:trHeight w:val="59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6A42" w14:textId="77777777" w:rsidR="00C440CA" w:rsidRPr="00C440CA" w:rsidRDefault="00C440CA" w:rsidP="00C440CA">
            <w:pPr>
              <w:widowControl w:val="0"/>
              <w:spacing w:after="0" w:line="240" w:lineRule="auto"/>
              <w:ind w:right="-108"/>
              <w:jc w:val="center"/>
              <w:outlineLvl w:val="4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440C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Цель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3999" w14:textId="696DDA70" w:rsidR="00C440CA" w:rsidRPr="00C440CA" w:rsidRDefault="00E16CCA" w:rsidP="00C440CA">
            <w:pPr>
              <w:widowControl w:val="0"/>
              <w:spacing w:after="0" w:line="240" w:lineRule="auto"/>
              <w:jc w:val="both"/>
              <w:outlineLvl w:val="4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</w:t>
            </w:r>
            <w:r w:rsidR="00C440CA" w:rsidRPr="00C440C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оздание благоприятных условий проживания граждан за счет сокращения численности животных без владельцев, обитающих на территории муниципального образования (далее – животных без владельцев)</w:t>
            </w:r>
          </w:p>
        </w:tc>
      </w:tr>
      <w:tr w:rsidR="00C440CA" w:rsidRPr="00C440CA" w14:paraId="12606B72" w14:textId="77777777" w:rsidTr="00C440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A00C" w14:textId="77777777" w:rsidR="00C440CA" w:rsidRPr="00C440CA" w:rsidRDefault="00C440CA" w:rsidP="00C440CA">
            <w:pPr>
              <w:widowControl w:val="0"/>
              <w:spacing w:after="0" w:line="240" w:lineRule="auto"/>
              <w:ind w:right="-108"/>
              <w:jc w:val="center"/>
              <w:outlineLvl w:val="4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440C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C200" w14:textId="636AC1F8" w:rsidR="00C440CA" w:rsidRPr="00C440CA" w:rsidRDefault="00E16CCA" w:rsidP="00C440CA">
            <w:pPr>
              <w:widowControl w:val="0"/>
              <w:spacing w:after="0" w:line="240" w:lineRule="auto"/>
              <w:jc w:val="both"/>
              <w:outlineLvl w:val="4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</w:t>
            </w:r>
            <w:r w:rsidR="00C440CA" w:rsidRPr="00C440C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тлов и содержание животных без владельцев; регистрация; вакцинация; стерилизация; содержание; возврат животных без владельцев в места их естественного обитания</w:t>
            </w:r>
          </w:p>
        </w:tc>
      </w:tr>
      <w:tr w:rsidR="00C440CA" w:rsidRPr="00C440CA" w14:paraId="0D375A75" w14:textId="77777777" w:rsidTr="00C440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A831" w14:textId="77777777" w:rsidR="00C440CA" w:rsidRPr="00C440CA" w:rsidRDefault="00C440CA" w:rsidP="00C440CA">
            <w:pPr>
              <w:widowControl w:val="0"/>
              <w:spacing w:after="0" w:line="240" w:lineRule="auto"/>
              <w:ind w:right="-108"/>
              <w:jc w:val="center"/>
              <w:outlineLvl w:val="4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440C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26FB" w14:textId="77777777" w:rsidR="00C440CA" w:rsidRPr="00C440CA" w:rsidRDefault="00C440CA" w:rsidP="00C440CA">
            <w:pPr>
              <w:widowControl w:val="0"/>
              <w:spacing w:after="0" w:line="240" w:lineRule="auto"/>
              <w:outlineLvl w:val="4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C440C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2024 г.-2026 г.</w:t>
            </w:r>
          </w:p>
        </w:tc>
      </w:tr>
      <w:tr w:rsidR="00C440CA" w:rsidRPr="00C440CA" w14:paraId="2161DEB6" w14:textId="77777777" w:rsidTr="00C440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E3DE" w14:textId="77777777" w:rsidR="00C440CA" w:rsidRPr="00C440CA" w:rsidRDefault="00C440CA" w:rsidP="00C440CA">
            <w:pPr>
              <w:widowControl w:val="0"/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440C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7950" w14:textId="77777777" w:rsidR="00C440CA" w:rsidRPr="00C440CA" w:rsidRDefault="00C440CA" w:rsidP="00C440CA">
            <w:pPr>
              <w:widowControl w:val="0"/>
              <w:spacing w:after="0" w:line="240" w:lineRule="auto"/>
              <w:jc w:val="both"/>
              <w:outlineLvl w:val="4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440C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Снижение динамики роста количества животных без владельцев; снижение риска распространения заболеваемости бешенством среди животных; </w:t>
            </w:r>
            <w:r w:rsidRPr="00C440C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предупреждение заболеваемости бешенством людей; </w:t>
            </w:r>
            <w:r w:rsidRPr="00C440C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уменьшение случаев укусов людей на территории   муниципального образования Демидовское Заокского района   </w:t>
            </w:r>
          </w:p>
        </w:tc>
      </w:tr>
      <w:tr w:rsidR="00C440CA" w:rsidRPr="00C440CA" w14:paraId="17D924DC" w14:textId="77777777" w:rsidTr="00C440CA">
        <w:trPr>
          <w:trHeight w:val="118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AE21" w14:textId="77777777" w:rsidR="00C440CA" w:rsidRPr="00C440CA" w:rsidRDefault="00C440CA" w:rsidP="00C440CA">
            <w:pPr>
              <w:widowControl w:val="0"/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440C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 Ресурсное обеспечение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02CE" w14:textId="57948D62" w:rsidR="00C440CA" w:rsidRPr="002B6E84" w:rsidRDefault="00C440CA" w:rsidP="00C440CA">
            <w:pPr>
              <w:widowControl w:val="0"/>
              <w:spacing w:after="0" w:line="240" w:lineRule="auto"/>
              <w:outlineLvl w:val="4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440C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Общий объем финансирования мероприятий программы составляет   </w:t>
            </w:r>
            <w:r w:rsidRPr="002B6E8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595 000,0 руб.</w:t>
            </w:r>
            <w:r w:rsidRPr="002B6E8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</w:t>
            </w:r>
          </w:p>
          <w:p w14:paraId="039A5203" w14:textId="7D36A8E7" w:rsidR="00C440CA" w:rsidRPr="002B6E84" w:rsidRDefault="00C440CA" w:rsidP="00C440CA">
            <w:pPr>
              <w:widowControl w:val="0"/>
              <w:spacing w:after="0" w:line="240" w:lineRule="auto"/>
              <w:outlineLvl w:val="4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B6E8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2024 год       295 000,0 руб.</w:t>
            </w:r>
          </w:p>
          <w:p w14:paraId="5248E0E8" w14:textId="69A196A3" w:rsidR="00C440CA" w:rsidRPr="00C440CA" w:rsidRDefault="00C440CA" w:rsidP="00C440CA">
            <w:pPr>
              <w:widowControl w:val="0"/>
              <w:spacing w:after="0" w:line="240" w:lineRule="auto"/>
              <w:outlineLvl w:val="4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C440C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2025 год -     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150 000</w:t>
            </w:r>
            <w:r w:rsidRPr="00C440C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,0 руб.</w:t>
            </w:r>
          </w:p>
          <w:p w14:paraId="50E90E5F" w14:textId="085B9939" w:rsidR="00C440CA" w:rsidRPr="00C440CA" w:rsidRDefault="00C440CA" w:rsidP="00C440CA">
            <w:pPr>
              <w:widowControl w:val="0"/>
              <w:spacing w:after="0" w:line="240" w:lineRule="auto"/>
              <w:outlineLvl w:val="4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440C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2026 год -     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150 000</w:t>
            </w:r>
            <w:r w:rsidRPr="00C440C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,0 руб.</w:t>
            </w:r>
          </w:p>
        </w:tc>
      </w:tr>
      <w:tr w:rsidR="00C440CA" w:rsidRPr="00C440CA" w14:paraId="74701514" w14:textId="77777777" w:rsidTr="00C440CA">
        <w:trPr>
          <w:trHeight w:val="9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D74E" w14:textId="77777777" w:rsidR="00C440CA" w:rsidRPr="00C440CA" w:rsidRDefault="00C440CA" w:rsidP="00C440CA">
            <w:pPr>
              <w:widowControl w:val="0"/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440C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7479" w14:textId="77777777" w:rsidR="00C440CA" w:rsidRPr="00C440CA" w:rsidRDefault="00C440CA" w:rsidP="00C440CA">
            <w:pPr>
              <w:widowControl w:val="0"/>
              <w:spacing w:after="0" w:line="240" w:lineRule="auto"/>
              <w:outlineLvl w:val="4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440C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Доведение количества отловленных животных без владельцев на территории   муниципального образования Демидовское Заокского   района до 40 ед.</w:t>
            </w:r>
          </w:p>
        </w:tc>
      </w:tr>
      <w:tr w:rsidR="00C440CA" w:rsidRPr="00C440CA" w14:paraId="578AB877" w14:textId="77777777" w:rsidTr="00C440CA">
        <w:trPr>
          <w:trHeight w:val="22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A7AA" w14:textId="77777777" w:rsidR="00C440CA" w:rsidRPr="00C440CA" w:rsidRDefault="00C440CA" w:rsidP="00C440CA">
            <w:pPr>
              <w:widowControl w:val="0"/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440C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Основные механизмы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E0ED" w14:textId="11A03D69" w:rsidR="00C440CA" w:rsidRPr="00C440CA" w:rsidRDefault="00C440CA" w:rsidP="00C440CA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440C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отлов животных без владельцев;</w:t>
            </w:r>
            <w:r w:rsidRPr="00C440C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- регистрация животных без владельцев; </w:t>
            </w:r>
            <w:r w:rsidRPr="00C440C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- вакцинация животных без владельцев; </w:t>
            </w:r>
            <w:r w:rsidRPr="00C440C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>- стерилизация животных без владельцев;</w:t>
            </w:r>
            <w:r w:rsidRPr="00C440C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- содержание животных без владельцев </w:t>
            </w:r>
            <w:r w:rsidRPr="00C440CA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от 10 дней до 1 месяца с момента отлова;</w:t>
            </w:r>
            <w:r w:rsidRPr="00C440CA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br/>
            </w:r>
            <w:r w:rsidRPr="00C440C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возврат животных без владельцев в места их естественного обитания</w:t>
            </w:r>
          </w:p>
        </w:tc>
      </w:tr>
      <w:tr w:rsidR="00C440CA" w:rsidRPr="00C440CA" w14:paraId="4C53927C" w14:textId="77777777" w:rsidTr="00C440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9B4C" w14:textId="77777777" w:rsidR="00C440CA" w:rsidRPr="00C440CA" w:rsidRDefault="00C440CA" w:rsidP="00C440CA">
            <w:pPr>
              <w:widowControl w:val="0"/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440C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Основные механизмы мониторинга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9AC4A" w14:textId="77777777" w:rsidR="00C440CA" w:rsidRPr="00C440CA" w:rsidRDefault="00C440CA" w:rsidP="00C440CA">
            <w:pPr>
              <w:widowControl w:val="0"/>
              <w:spacing w:after="0" w:line="240" w:lineRule="auto"/>
              <w:outlineLvl w:val="4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440C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Уменьшение динамики роста количество животных без владельцев </w:t>
            </w:r>
          </w:p>
        </w:tc>
      </w:tr>
    </w:tbl>
    <w:p w14:paraId="3D2785C6" w14:textId="77777777" w:rsidR="00C440CA" w:rsidRPr="00C440CA" w:rsidRDefault="00C440CA" w:rsidP="00C440CA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043D7E5" w14:textId="77777777" w:rsidR="00C440CA" w:rsidRPr="00C440CA" w:rsidRDefault="00C440CA" w:rsidP="00C440CA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440CA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  РАЗДЕЛ 1.</w:t>
      </w: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Характеристика текущего состояния сферы реализации муниципальной программы</w:t>
      </w:r>
    </w:p>
    <w:p w14:paraId="35BE334D" w14:textId="77777777" w:rsidR="00C440CA" w:rsidRPr="00C440CA" w:rsidRDefault="00C440CA" w:rsidP="00C440CA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>Количество собак без владельцев и кошек является одной из основных проблем благоустройства и безопасности населения на территории муниципального образования Демидовское Заокского района.  Точных данных о численности бездомных животных нет. Выявлено немало случаев неспровоцированной агрессии, нападения собак без владельцев на людей.</w:t>
      </w:r>
    </w:p>
    <w:p w14:paraId="5CC2D2E8" w14:textId="77777777" w:rsidR="00C440CA" w:rsidRPr="00C440CA" w:rsidRDefault="00C440CA" w:rsidP="00C440CA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>Основной причиной увеличения численности популяции животных без владельцев является то, что собаки без владельцев, подкармливаемые людьми и сами добывающие себе пищевые отходы на свалках, у магазинов, активно размножаются, причем количество щенков редко бывает меньше пяти, а рожают они дважды в год. Через 10 месяцев эти щенки достигают репродуктивного возраста. Животное без владельцев принесшее потомство вырастит его настолько диким, что оно никогда не станет жить с человеком, а пополнит ряды животных без владельцев. Плюс нежелание владельцев животных провести своему питомцу стерилизацию, тем самым навсегда оградив себя от «лишних» щенков и котят.</w:t>
      </w:r>
    </w:p>
    <w:p w14:paraId="3922087D" w14:textId="77777777" w:rsidR="00C440CA" w:rsidRPr="00C440CA" w:rsidRDefault="00C440CA" w:rsidP="00C440CA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 xml:space="preserve">Опасность для людей безнадзорные животные, безусловно, </w:t>
      </w:r>
      <w:proofErr w:type="gramStart"/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>представляют</w:t>
      </w:r>
      <w:proofErr w:type="gramEnd"/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как возможные источники заражения и для людей, и для домашних животных.</w:t>
      </w:r>
    </w:p>
    <w:p w14:paraId="69AC8710" w14:textId="77777777" w:rsidR="00C440CA" w:rsidRPr="00C440CA" w:rsidRDefault="00C440CA" w:rsidP="00C440CA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>Наиболее рационален комплексный подход к решению этой проблемы – отлов животных без владельцев, проведение комплексных ветеринарных процедур по лечению, вакцинации, карантинных мероприятий и принятии решения об умерщвлении животного при наличии медицинских показаний, передержка животных, стерилизация и выпуск части здоровых стерилизованных животных в прежние места обитания. В период передержки часть животных может быть передана на содержание физическим и юридическим лицам. В результате реализации данного комплексного подхода мы получим стойкое снижение численности животных без владельцев на территории муниципального образования Демидовское Заокского района за счет регулирования численности животных способных к репродукции.</w:t>
      </w:r>
    </w:p>
    <w:p w14:paraId="1AC660FC" w14:textId="77777777" w:rsidR="00C440CA" w:rsidRPr="00C440CA" w:rsidRDefault="00C440CA" w:rsidP="00C440CA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478353CD" w14:textId="77777777" w:rsidR="00C440CA" w:rsidRPr="00C440CA" w:rsidRDefault="00C440CA" w:rsidP="00C440CA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440CA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РАЗДЕЛ 2</w:t>
      </w: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>. Цель и задачи муниципальной программы, целевые показатели муниципальной программы, сроки реализации</w:t>
      </w:r>
    </w:p>
    <w:p w14:paraId="1432B86A" w14:textId="77777777" w:rsidR="00C440CA" w:rsidRPr="00C440CA" w:rsidRDefault="00C440CA" w:rsidP="00C440CA">
      <w:pPr>
        <w:widowControl w:val="0"/>
        <w:spacing w:after="0" w:line="240" w:lineRule="auto"/>
        <w:ind w:firstLine="708"/>
        <w:jc w:val="both"/>
        <w:outlineLvl w:val="4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>Целью настоящей Программы является создание благоприятных условий для проживания граждан за счет сокращения численности животных без владельцев.</w:t>
      </w:r>
    </w:p>
    <w:p w14:paraId="78D98548" w14:textId="77777777" w:rsidR="00C440CA" w:rsidRPr="00C440CA" w:rsidRDefault="00C440CA" w:rsidP="00C440CA">
      <w:pPr>
        <w:widowControl w:val="0"/>
        <w:spacing w:after="0" w:line="240" w:lineRule="auto"/>
        <w:ind w:firstLine="708"/>
        <w:jc w:val="both"/>
        <w:outlineLvl w:val="4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>Для достижения указанной цели, необходимо решить задачу по отлову и содержанию животных без владельцев.</w:t>
      </w:r>
    </w:p>
    <w:p w14:paraId="4BDB25FF" w14:textId="77777777" w:rsidR="00C440CA" w:rsidRPr="00C440CA" w:rsidRDefault="00C440CA" w:rsidP="00C440CA">
      <w:pPr>
        <w:widowControl w:val="0"/>
        <w:spacing w:after="0" w:line="240" w:lineRule="auto"/>
        <w:ind w:firstLine="708"/>
        <w:jc w:val="both"/>
        <w:outlineLvl w:val="4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>Целевым индикатором Программы является: количество отловленных собак и кошек без владельцев на территории муниципального образования Демидовское Заокского района.</w:t>
      </w:r>
    </w:p>
    <w:p w14:paraId="314D97CE" w14:textId="77777777" w:rsidR="00C440CA" w:rsidRPr="00C440CA" w:rsidRDefault="00C440CA" w:rsidP="00C440CA">
      <w:pPr>
        <w:widowControl w:val="0"/>
        <w:spacing w:after="0" w:line="240" w:lineRule="auto"/>
        <w:ind w:firstLine="708"/>
        <w:jc w:val="both"/>
        <w:outlineLvl w:val="4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08C59075" w14:textId="77777777" w:rsidR="00C440CA" w:rsidRPr="00C440CA" w:rsidRDefault="00C440CA" w:rsidP="00C440C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440CA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РАЗДЕЛ 3. </w:t>
      </w:r>
      <w:r w:rsidRPr="00C440CA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Прогноз ожидаемых социально-экономических результатов реализации программы</w:t>
      </w:r>
    </w:p>
    <w:p w14:paraId="1E438B15" w14:textId="77777777" w:rsidR="00C440CA" w:rsidRPr="00C440CA" w:rsidRDefault="00C440CA" w:rsidP="00C440CA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Сложившаяся на территории муниципального образования Демидовское Заокского района неблагоприятная ситуация, связанная с отловом и стерилизацией животных без владельцев, может быть в значительной мере улучшена. Для этого необходимо организовать контроль за численностью животных без владельцев путем их отлова и регистрации в единой организации, вакцинации, стерилизации с последующей передачей новым собственникам и в места их естественного обитания. Данные мероприятия обеспечат возможность контроля, за уровнем охвата животных вакцинопрофилактикой. Своевременный отлов животных без владельцев уменьшит риск инфицирования людей.</w:t>
      </w:r>
    </w:p>
    <w:p w14:paraId="203B6F69" w14:textId="77777777" w:rsidR="00C440CA" w:rsidRPr="00C440CA" w:rsidRDefault="00C440CA" w:rsidP="00C440CA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32DCD43" w14:textId="77777777" w:rsidR="00C440CA" w:rsidRPr="00C440CA" w:rsidRDefault="00C440CA" w:rsidP="00C440CA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440CA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РАЗДЕЛ 4.</w:t>
      </w:r>
      <w:r w:rsidRPr="00C440CA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Механизм реализации</w:t>
      </w:r>
    </w:p>
    <w:p w14:paraId="2F284D12" w14:textId="064CA553" w:rsidR="00C440CA" w:rsidRPr="00C440CA" w:rsidRDefault="00C440CA" w:rsidP="00C440CA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4.1. Предупреждение распространения инфицирования животных без владельцев возбудителем бешенства. </w:t>
      </w: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br/>
        <w:t xml:space="preserve">Предупредить распространение инфекции среди животных без владельцев возможно посредством организации комплекса организационно-хозяйственных и специальных мероприятий, направленных на упорядочение </w:t>
      </w: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 xml:space="preserve">содержания и вакцинацию </w:t>
      </w:r>
      <w:proofErr w:type="spellStart"/>
      <w:proofErr w:type="gramStart"/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>животных.Своевременная</w:t>
      </w:r>
      <w:proofErr w:type="spellEnd"/>
      <w:proofErr w:type="gramEnd"/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профилактика позволит исключить заболеваемость бешенством среди людей. </w:t>
      </w:r>
    </w:p>
    <w:p w14:paraId="38217B30" w14:textId="77777777" w:rsidR="00C440CA" w:rsidRPr="00C440CA" w:rsidRDefault="00C440CA" w:rsidP="00C440CA">
      <w:pPr>
        <w:spacing w:after="0" w:line="240" w:lineRule="auto"/>
        <w:ind w:firstLine="709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br/>
        <w:t>Программой предусмотрено финансирование следующих мероприятий:</w:t>
      </w: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br/>
        <w:t>- отлов животных без владельцев;</w:t>
      </w: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br/>
        <w:t xml:space="preserve">- регистрация животных без владельцев; </w:t>
      </w: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br/>
        <w:t xml:space="preserve">- вакцинация животных без владельцев; </w:t>
      </w: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br/>
        <w:t>- стерилизация животных без владельцев;</w:t>
      </w: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br/>
        <w:t xml:space="preserve">- содержание животных без владельцев </w:t>
      </w:r>
      <w:r w:rsidRPr="00C440CA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от 10 дней до 1 месяца</w:t>
      </w: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 момента отлова;</w:t>
      </w: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br/>
        <w:t>- возврат животных без владельцев в места их естественного обитания.</w:t>
      </w:r>
    </w:p>
    <w:p w14:paraId="777FBD7F" w14:textId="77777777" w:rsidR="00C440CA" w:rsidRPr="00C440CA" w:rsidRDefault="00C440CA" w:rsidP="00C440CA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C440CA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        </w:t>
      </w:r>
    </w:p>
    <w:p w14:paraId="7A95A1E7" w14:textId="77777777" w:rsidR="00C440CA" w:rsidRPr="00C440CA" w:rsidRDefault="00C440CA" w:rsidP="00C440CA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440CA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РАЗДЕЛ 5.</w:t>
      </w: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Ресурсное обеспечение муниципальной программы</w:t>
      </w:r>
    </w:p>
    <w:p w14:paraId="597102FE" w14:textId="77777777" w:rsidR="00C440CA" w:rsidRPr="00C440CA" w:rsidRDefault="00C440CA" w:rsidP="00C440CA">
      <w:pPr>
        <w:widowControl w:val="0"/>
        <w:spacing w:after="0" w:line="240" w:lineRule="auto"/>
        <w:ind w:firstLine="708"/>
        <w:jc w:val="both"/>
        <w:outlineLvl w:val="4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Финансирование муниципальной программы осуществляется за счет средств   бюджета   муниципального образования Демидовское Заокского района. </w:t>
      </w:r>
    </w:p>
    <w:p w14:paraId="5F8CAFA6" w14:textId="572FDB89" w:rsidR="00C440CA" w:rsidRPr="002B6E84" w:rsidRDefault="00C440CA" w:rsidP="00C440CA">
      <w:pPr>
        <w:widowControl w:val="0"/>
        <w:spacing w:after="0" w:line="240" w:lineRule="auto"/>
        <w:ind w:firstLine="708"/>
        <w:jc w:val="both"/>
        <w:outlineLvl w:val="4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>Общий объем финансирования программы составляет</w:t>
      </w:r>
      <w:r w:rsidRPr="00C440CA">
        <w:rPr>
          <w:rFonts w:ascii="PT Astra Serif" w:eastAsia="Times New Roman" w:hAnsi="PT Astra Serif" w:cs="Arial"/>
          <w:b/>
          <w:color w:val="FF0000"/>
          <w:sz w:val="28"/>
          <w:szCs w:val="28"/>
          <w:lang w:eastAsia="ru-RU"/>
        </w:rPr>
        <w:t xml:space="preserve">: </w:t>
      </w:r>
      <w:r w:rsidRPr="002B6E84">
        <w:rPr>
          <w:rFonts w:ascii="PT Astra Serif" w:eastAsia="Times New Roman" w:hAnsi="PT Astra Serif" w:cs="Arial"/>
          <w:b/>
          <w:sz w:val="28"/>
          <w:szCs w:val="28"/>
          <w:lang w:eastAsia="ru-RU"/>
        </w:rPr>
        <w:t>595 000,0</w:t>
      </w:r>
      <w:r w:rsidRPr="002B6E8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рублей, в том числе по годам:</w:t>
      </w:r>
    </w:p>
    <w:p w14:paraId="333B6A4B" w14:textId="68DB1ECB" w:rsidR="00C440CA" w:rsidRPr="002B6E84" w:rsidRDefault="00C440CA" w:rsidP="00C440CA">
      <w:pPr>
        <w:widowControl w:val="0"/>
        <w:spacing w:after="0" w:line="240" w:lineRule="auto"/>
        <w:jc w:val="both"/>
        <w:outlineLvl w:val="4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2B6E84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2024 год – 295 000,0 руб.</w:t>
      </w:r>
    </w:p>
    <w:p w14:paraId="096983CF" w14:textId="77777777" w:rsidR="00C440CA" w:rsidRPr="00C440CA" w:rsidRDefault="00C440CA" w:rsidP="00C440CA">
      <w:pPr>
        <w:widowControl w:val="0"/>
        <w:spacing w:after="0" w:line="240" w:lineRule="auto"/>
        <w:jc w:val="both"/>
        <w:outlineLvl w:val="4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C440CA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2025 год – 150 000,0 руб.</w:t>
      </w:r>
    </w:p>
    <w:p w14:paraId="2FF25765" w14:textId="77777777" w:rsidR="00C440CA" w:rsidRPr="00C440CA" w:rsidRDefault="00C440CA" w:rsidP="00C440CA">
      <w:pPr>
        <w:widowControl w:val="0"/>
        <w:spacing w:after="0" w:line="240" w:lineRule="auto"/>
        <w:jc w:val="both"/>
        <w:outlineLvl w:val="4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C440CA">
        <w:rPr>
          <w:rFonts w:ascii="PT Astra Serif" w:eastAsia="Times New Roman" w:hAnsi="PT Astra Serif" w:cs="Arial"/>
          <w:b/>
          <w:sz w:val="28"/>
          <w:szCs w:val="28"/>
          <w:lang w:eastAsia="ru-RU"/>
        </w:rPr>
        <w:t>2026 год – 150 000,0 руб.</w:t>
      </w:r>
    </w:p>
    <w:p w14:paraId="7F0F8432" w14:textId="77777777" w:rsidR="00C440CA" w:rsidRPr="00C440CA" w:rsidRDefault="00C440CA" w:rsidP="00C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114F6F73" w14:textId="77777777" w:rsidR="00C440CA" w:rsidRPr="00C440CA" w:rsidRDefault="00C440CA" w:rsidP="00C440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440CA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         РАЗДЕЛ 6.</w:t>
      </w: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ПЕРЕЧЕНЬ МЕРОПРИЯТИЙ ПРОГРАММЫ</w:t>
      </w:r>
    </w:p>
    <w:p w14:paraId="2F7336DE" w14:textId="77777777" w:rsidR="00C440CA" w:rsidRPr="00C440CA" w:rsidRDefault="00C440CA" w:rsidP="00C440CA">
      <w:pPr>
        <w:widowControl w:val="0"/>
        <w:spacing w:after="0" w:line="240" w:lineRule="auto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3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41"/>
        <w:gridCol w:w="2078"/>
        <w:gridCol w:w="1464"/>
        <w:gridCol w:w="1134"/>
        <w:gridCol w:w="1134"/>
        <w:gridCol w:w="1134"/>
      </w:tblGrid>
      <w:tr w:rsidR="00C440CA" w:rsidRPr="00C440CA" w14:paraId="4E388C8C" w14:textId="77777777" w:rsidTr="00C440CA">
        <w:trPr>
          <w:trHeight w:val="31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9CF1" w14:textId="77777777" w:rsidR="00C440CA" w:rsidRPr="00C440CA" w:rsidRDefault="00C440CA" w:rsidP="00C440CA">
            <w:pPr>
              <w:widowControl w:val="0"/>
              <w:jc w:val="center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440C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AF87" w14:textId="77777777" w:rsidR="00C440CA" w:rsidRPr="00C440CA" w:rsidRDefault="00C440CA" w:rsidP="00C440CA">
            <w:pPr>
              <w:widowControl w:val="0"/>
              <w:jc w:val="center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440C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B021" w14:textId="77777777" w:rsidR="00C440CA" w:rsidRPr="00C440CA" w:rsidRDefault="00C440CA" w:rsidP="00C440CA">
            <w:pPr>
              <w:widowControl w:val="0"/>
              <w:jc w:val="center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440C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Оценка расходов (тыс. руб.), годы</w:t>
            </w:r>
          </w:p>
        </w:tc>
      </w:tr>
      <w:tr w:rsidR="00C440CA" w:rsidRPr="00C440CA" w14:paraId="6608C414" w14:textId="77777777" w:rsidTr="00C440CA">
        <w:trPr>
          <w:trHeight w:val="22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B74A" w14:textId="77777777" w:rsidR="00C440CA" w:rsidRPr="00C440CA" w:rsidRDefault="00C440CA" w:rsidP="00C440CA">
            <w:pP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94C9" w14:textId="77777777" w:rsidR="00C440CA" w:rsidRPr="00C440CA" w:rsidRDefault="00C440CA" w:rsidP="00C440CA">
            <w:pP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A302" w14:textId="77777777" w:rsidR="00C440CA" w:rsidRPr="00C440CA" w:rsidRDefault="00C440CA" w:rsidP="00C440CA">
            <w:pPr>
              <w:widowControl w:val="0"/>
              <w:jc w:val="center"/>
              <w:outlineLvl w:val="1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C440CA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6237" w14:textId="77777777" w:rsidR="00C440CA" w:rsidRPr="00C440CA" w:rsidRDefault="00C440CA" w:rsidP="00C440CA">
            <w:pPr>
              <w:widowControl w:val="0"/>
              <w:jc w:val="center"/>
              <w:outlineLvl w:val="1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C440CA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8D54" w14:textId="77777777" w:rsidR="00C440CA" w:rsidRPr="00C440CA" w:rsidRDefault="00C440CA" w:rsidP="00C440CA">
            <w:pPr>
              <w:widowControl w:val="0"/>
              <w:jc w:val="center"/>
              <w:outlineLvl w:val="1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C440CA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B5F2" w14:textId="77777777" w:rsidR="00C440CA" w:rsidRPr="00C440CA" w:rsidRDefault="00C440CA" w:rsidP="00C440CA">
            <w:pPr>
              <w:widowControl w:val="0"/>
              <w:jc w:val="center"/>
              <w:outlineLvl w:val="1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C440CA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2026</w:t>
            </w:r>
          </w:p>
        </w:tc>
      </w:tr>
      <w:tr w:rsidR="00C440CA" w:rsidRPr="00C440CA" w14:paraId="1E5D9332" w14:textId="77777777" w:rsidTr="00C440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11D3" w14:textId="77777777" w:rsidR="00C440CA" w:rsidRPr="00C440CA" w:rsidRDefault="00C440CA" w:rsidP="00C440CA">
            <w:pPr>
              <w:widowControl w:val="0"/>
              <w:jc w:val="center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440C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Отлов, стерилизация, </w:t>
            </w:r>
          </w:p>
          <w:p w14:paraId="1C53C557" w14:textId="77777777" w:rsidR="00C440CA" w:rsidRPr="00C440CA" w:rsidRDefault="00C440CA" w:rsidP="00C440CA">
            <w:pPr>
              <w:widowControl w:val="0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440C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кастрация, эвтаназия, </w:t>
            </w:r>
            <w:proofErr w:type="spellStart"/>
            <w:r w:rsidRPr="00C440C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биркование</w:t>
            </w:r>
            <w:proofErr w:type="spellEnd"/>
            <w:r w:rsidRPr="00C440C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 утилизация трупов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4D7B" w14:textId="77777777" w:rsidR="00C440CA" w:rsidRPr="00C440CA" w:rsidRDefault="00C440CA" w:rsidP="00C440CA">
            <w:pPr>
              <w:widowControl w:val="0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440C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 МО Демидовское Заокского района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4E56" w14:textId="6D7D8C5F" w:rsidR="00C440CA" w:rsidRPr="002B6E84" w:rsidRDefault="00C440CA" w:rsidP="00C440CA">
            <w:pPr>
              <w:widowControl w:val="0"/>
              <w:jc w:val="center"/>
              <w:outlineLvl w:val="1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2B6E84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595 000,0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0D3E" w14:textId="41D4EC33" w:rsidR="00C440CA" w:rsidRPr="002B6E84" w:rsidRDefault="00C440CA" w:rsidP="00C440CA">
            <w:pPr>
              <w:widowControl w:val="0"/>
              <w:jc w:val="center"/>
              <w:outlineLvl w:val="1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2B6E84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295 000,0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A864" w14:textId="77777777" w:rsidR="00C440CA" w:rsidRPr="00C440CA" w:rsidRDefault="00C440CA" w:rsidP="00C440CA">
            <w:pPr>
              <w:widowControl w:val="0"/>
              <w:jc w:val="center"/>
              <w:outlineLvl w:val="1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C440CA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150 000,0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C5E4" w14:textId="77777777" w:rsidR="00C440CA" w:rsidRPr="00C440CA" w:rsidRDefault="00C440CA" w:rsidP="00C440CA">
            <w:pPr>
              <w:widowControl w:val="0"/>
              <w:jc w:val="center"/>
              <w:outlineLvl w:val="1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C440CA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150 000,0</w:t>
            </w:r>
          </w:p>
        </w:tc>
      </w:tr>
    </w:tbl>
    <w:p w14:paraId="06E4B711" w14:textId="77777777" w:rsidR="00C440CA" w:rsidRPr="00C440CA" w:rsidRDefault="00C440CA" w:rsidP="00C440CA">
      <w:pPr>
        <w:widowControl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0F4FA8BF" w14:textId="77777777" w:rsidR="00C440CA" w:rsidRPr="00C440CA" w:rsidRDefault="00C440CA" w:rsidP="00C440CA">
      <w:pPr>
        <w:widowControl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440CA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РАЗДЕЛ 7.</w:t>
      </w: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Критерии количественной и качественной оценки результатов реализации и ожидаемой эффективности программы</w:t>
      </w:r>
    </w:p>
    <w:p w14:paraId="7E09693F" w14:textId="77777777" w:rsidR="00C440CA" w:rsidRPr="00C440CA" w:rsidRDefault="00C440CA" w:rsidP="00C440CA">
      <w:pPr>
        <w:widowControl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A178920" w14:textId="77777777" w:rsidR="00C440CA" w:rsidRPr="00C440CA" w:rsidRDefault="00C440CA" w:rsidP="00C440CA">
      <w:pPr>
        <w:widowControl w:val="0"/>
        <w:spacing w:after="0" w:line="240" w:lineRule="auto"/>
        <w:ind w:firstLine="708"/>
        <w:jc w:val="both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>Основным критерием оценки эффективности программных мероприятий является уменьшение динамики роста количества животных без владельцев к концу 2026 года на 60-70%, исключение распространения заболевания бешенством среди животных, уменьшение случаев укусов людей на 65-70%.</w:t>
      </w:r>
    </w:p>
    <w:p w14:paraId="03F4788E" w14:textId="77777777" w:rsidR="00C440CA" w:rsidRPr="00C440CA" w:rsidRDefault="00C440CA" w:rsidP="00C440CA">
      <w:pPr>
        <w:widowControl w:val="0"/>
        <w:spacing w:after="0" w:line="240" w:lineRule="auto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910DEBA" w14:textId="77777777" w:rsidR="002B6E84" w:rsidRDefault="002B6E84" w:rsidP="00C440CA">
      <w:pPr>
        <w:spacing w:after="120" w:line="276" w:lineRule="auto"/>
        <w:ind w:left="1620"/>
        <w:jc w:val="both"/>
        <w:rPr>
          <w:rFonts w:ascii="PT Astra Serif" w:eastAsia="Calibri" w:hAnsi="PT Astra Serif" w:cs="Arial"/>
          <w:b/>
          <w:i/>
          <w:kern w:val="2"/>
          <w:sz w:val="28"/>
          <w:szCs w:val="28"/>
          <w:lang w:eastAsia="ar-SA"/>
        </w:rPr>
      </w:pPr>
    </w:p>
    <w:p w14:paraId="5856F2C1" w14:textId="77777777" w:rsidR="002B6E84" w:rsidRDefault="002B6E84" w:rsidP="00C440CA">
      <w:pPr>
        <w:spacing w:after="120" w:line="276" w:lineRule="auto"/>
        <w:ind w:left="1620"/>
        <w:jc w:val="both"/>
        <w:rPr>
          <w:rFonts w:ascii="PT Astra Serif" w:eastAsia="Calibri" w:hAnsi="PT Astra Serif" w:cs="Arial"/>
          <w:b/>
          <w:i/>
          <w:kern w:val="2"/>
          <w:sz w:val="28"/>
          <w:szCs w:val="28"/>
          <w:lang w:eastAsia="ar-SA"/>
        </w:rPr>
      </w:pPr>
    </w:p>
    <w:p w14:paraId="54C19097" w14:textId="1AABC6F5" w:rsidR="00C440CA" w:rsidRPr="00C440CA" w:rsidRDefault="00C440CA" w:rsidP="00C440CA">
      <w:pPr>
        <w:spacing w:after="120" w:line="276" w:lineRule="auto"/>
        <w:ind w:left="1620"/>
        <w:jc w:val="both"/>
        <w:rPr>
          <w:rFonts w:ascii="PT Astra Serif" w:eastAsia="Calibri" w:hAnsi="PT Astra Serif" w:cs="Arial"/>
          <w:i/>
          <w:kern w:val="2"/>
          <w:sz w:val="28"/>
          <w:szCs w:val="28"/>
          <w:lang w:eastAsia="ar-SA"/>
        </w:rPr>
      </w:pPr>
      <w:r w:rsidRPr="00C440CA">
        <w:rPr>
          <w:rFonts w:ascii="PT Astra Serif" w:eastAsia="Calibri" w:hAnsi="PT Astra Serif" w:cs="Arial"/>
          <w:b/>
          <w:i/>
          <w:kern w:val="2"/>
          <w:sz w:val="28"/>
          <w:szCs w:val="28"/>
          <w:lang w:eastAsia="ar-SA"/>
        </w:rPr>
        <w:t>Оценка эффективности реализации Программы</w:t>
      </w:r>
    </w:p>
    <w:p w14:paraId="20D4C2C1" w14:textId="77777777" w:rsidR="00C440CA" w:rsidRPr="00C440CA" w:rsidRDefault="00C440CA" w:rsidP="00C440CA">
      <w:pPr>
        <w:spacing w:after="12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14:paraId="1D402E0C" w14:textId="77777777" w:rsidR="00C440CA" w:rsidRPr="00C440CA" w:rsidRDefault="00C440CA" w:rsidP="00C440CA">
      <w:pPr>
        <w:spacing w:after="12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>Показатель эффективности реализации Программы (R) за отчетный год рассчитывается по формуле</w:t>
      </w:r>
    </w:p>
    <w:p w14:paraId="42334439" w14:textId="77777777" w:rsidR="00C440CA" w:rsidRPr="00C440CA" w:rsidRDefault="00C440CA" w:rsidP="00C440CA">
      <w:pPr>
        <w:spacing w:after="12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440CA">
        <w:rPr>
          <w:rFonts w:ascii="PT Astra Serif" w:eastAsia="Times New Roman" w:hAnsi="PT Astra Serif" w:cs="Times New Roman"/>
          <w:noProof/>
          <w:position w:val="-58"/>
          <w:sz w:val="28"/>
          <w:szCs w:val="28"/>
          <w:lang w:eastAsia="ru-RU"/>
        </w:rPr>
        <w:drawing>
          <wp:inline distT="0" distB="0" distL="0" distR="0" wp14:anchorId="32AE0E39" wp14:editId="5A645E12">
            <wp:extent cx="1647825" cy="90487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0CA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</w:p>
    <w:p w14:paraId="43CD0B95" w14:textId="77777777" w:rsidR="00C440CA" w:rsidRPr="00C440CA" w:rsidRDefault="00C440CA" w:rsidP="00C440CA">
      <w:pPr>
        <w:tabs>
          <w:tab w:val="left" w:pos="142"/>
        </w:tabs>
        <w:spacing w:after="120" w:line="240" w:lineRule="auto"/>
        <w:ind w:firstLine="709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где N – количество показателей (индикаторов) Программы; </w:t>
      </w:r>
    </w:p>
    <w:p w14:paraId="2C423AE8" w14:textId="77777777" w:rsidR="00C440CA" w:rsidRPr="00C440CA" w:rsidRDefault="00C440CA" w:rsidP="00C440CA">
      <w:pPr>
        <w:spacing w:after="12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440CA">
        <w:rPr>
          <w:rFonts w:ascii="PT Astra Serif" w:eastAsia="Times New Roman" w:hAnsi="PT Astra Serif" w:cs="Arial"/>
          <w:noProof/>
          <w:sz w:val="28"/>
          <w:szCs w:val="28"/>
          <w:lang w:eastAsia="ru-RU"/>
        </w:rPr>
        <w:drawing>
          <wp:inline distT="0" distB="0" distL="0" distR="0" wp14:anchorId="5779CFAD" wp14:editId="7720F257">
            <wp:extent cx="485775" cy="228600"/>
            <wp:effectExtent l="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– плановое значение n-</w:t>
      </w:r>
      <w:proofErr w:type="spellStart"/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>го</w:t>
      </w:r>
      <w:proofErr w:type="spellEnd"/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показателя (индикатора);</w:t>
      </w:r>
    </w:p>
    <w:p w14:paraId="03DA9FB7" w14:textId="77777777" w:rsidR="00C440CA" w:rsidRPr="00C440CA" w:rsidRDefault="00C440CA" w:rsidP="00C440CA">
      <w:pPr>
        <w:spacing w:after="12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440CA">
        <w:rPr>
          <w:rFonts w:ascii="PT Astra Serif" w:eastAsia="Times New Roman" w:hAnsi="PT Astra Serif" w:cs="Arial"/>
          <w:noProof/>
          <w:sz w:val="28"/>
          <w:szCs w:val="28"/>
          <w:lang w:eastAsia="ru-RU"/>
        </w:rPr>
        <w:drawing>
          <wp:inline distT="0" distB="0" distL="0" distR="0" wp14:anchorId="45FDF349" wp14:editId="3A6AFEC7">
            <wp:extent cx="48577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>– значение n-</w:t>
      </w:r>
      <w:proofErr w:type="spellStart"/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>го</w:t>
      </w:r>
      <w:proofErr w:type="spellEnd"/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показателя (индикатора) на конец отчетного года;</w:t>
      </w:r>
    </w:p>
    <w:p w14:paraId="752DE341" w14:textId="77777777" w:rsidR="00C440CA" w:rsidRPr="00C440CA" w:rsidRDefault="00C440CA" w:rsidP="00C440CA">
      <w:pPr>
        <w:spacing w:after="12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440CA">
        <w:rPr>
          <w:rFonts w:ascii="PT Astra Serif" w:eastAsia="Times New Roman" w:hAnsi="PT Astra Serif" w:cs="Arial"/>
          <w:noProof/>
          <w:sz w:val="28"/>
          <w:szCs w:val="28"/>
          <w:lang w:eastAsia="ru-RU"/>
        </w:rPr>
        <w:drawing>
          <wp:inline distT="0" distB="0" distL="0" distR="0" wp14:anchorId="35BCE82B" wp14:editId="2B23853A">
            <wp:extent cx="476250" cy="190500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– плановая сумма финансирования по Программе;</w:t>
      </w:r>
    </w:p>
    <w:p w14:paraId="7C742228" w14:textId="77777777" w:rsidR="00C440CA" w:rsidRPr="00C440CA" w:rsidRDefault="00C440CA" w:rsidP="00C440CA">
      <w:pPr>
        <w:spacing w:after="12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440CA">
        <w:rPr>
          <w:rFonts w:ascii="PT Astra Serif" w:eastAsia="Times New Roman" w:hAnsi="PT Astra Serif" w:cs="Arial"/>
          <w:noProof/>
          <w:sz w:val="28"/>
          <w:szCs w:val="28"/>
          <w:lang w:eastAsia="ru-RU"/>
        </w:rPr>
        <w:drawing>
          <wp:inline distT="0" distB="0" distL="0" distR="0" wp14:anchorId="0CBAC01D" wp14:editId="7368DB4B">
            <wp:extent cx="466725" cy="190500"/>
            <wp:effectExtent l="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>– сумма фактически произведенных расходов на реализацию мероприятий Программы на конец отчетного года.</w:t>
      </w:r>
    </w:p>
    <w:p w14:paraId="0E4F47F4" w14:textId="77777777" w:rsidR="00C440CA" w:rsidRPr="00C440CA" w:rsidRDefault="00C440CA" w:rsidP="00C440CA">
      <w:pPr>
        <w:spacing w:after="12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C440CA">
        <w:rPr>
          <w:rFonts w:ascii="PT Astra Serif" w:eastAsia="Times New Roman" w:hAnsi="PT Astra Serif" w:cs="Arial"/>
          <w:sz w:val="28"/>
          <w:szCs w:val="28"/>
          <w:lang w:eastAsia="ru-RU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14:paraId="12881304" w14:textId="77777777" w:rsidR="00C440CA" w:rsidRPr="00C440CA" w:rsidRDefault="00C440CA" w:rsidP="00C440CA">
      <w:pPr>
        <w:spacing w:line="252" w:lineRule="auto"/>
        <w:rPr>
          <w:rFonts w:ascii="PT Astra Serif" w:eastAsia="Times New Roman" w:hAnsi="PT Astra Serif" w:cs="Times New Roman"/>
        </w:rPr>
      </w:pPr>
      <w:r w:rsidRPr="00C440CA">
        <w:rPr>
          <w:rFonts w:ascii="PT Astra Serif" w:eastAsia="Times New Roman" w:hAnsi="PT Astra Serif" w:cs="Times New Roman"/>
        </w:rPr>
        <w:t xml:space="preserve"> </w:t>
      </w:r>
    </w:p>
    <w:p w14:paraId="094E3CD9" w14:textId="77777777" w:rsidR="00C440CA" w:rsidRPr="00C440CA" w:rsidRDefault="00C440CA" w:rsidP="00C440CA">
      <w:pPr>
        <w:spacing w:line="252" w:lineRule="auto"/>
        <w:rPr>
          <w:rFonts w:ascii="PT Astra Serif" w:eastAsia="Times New Roman" w:hAnsi="PT Astra Serif" w:cs="Times New Roman"/>
        </w:rPr>
      </w:pPr>
    </w:p>
    <w:p w14:paraId="198113BF" w14:textId="77777777" w:rsidR="00C440CA" w:rsidRPr="00C440CA" w:rsidRDefault="00C440CA" w:rsidP="00C440CA">
      <w:pPr>
        <w:spacing w:line="252" w:lineRule="auto"/>
        <w:rPr>
          <w:rFonts w:ascii="PT Astra Serif" w:eastAsia="Times New Roman" w:hAnsi="PT Astra Serif" w:cs="Times New Roman"/>
        </w:rPr>
      </w:pPr>
    </w:p>
    <w:p w14:paraId="07DF41BC" w14:textId="77777777" w:rsidR="00C440CA" w:rsidRPr="00C440CA" w:rsidRDefault="00C440CA" w:rsidP="00C440CA">
      <w:pPr>
        <w:spacing w:line="252" w:lineRule="auto"/>
        <w:rPr>
          <w:rFonts w:ascii="PT Astra Serif" w:eastAsia="Times New Roman" w:hAnsi="PT Astra Serif" w:cs="Times New Roman"/>
        </w:rPr>
      </w:pPr>
    </w:p>
    <w:p w14:paraId="1AE97761" w14:textId="77777777" w:rsidR="00C440CA" w:rsidRPr="00C440CA" w:rsidRDefault="00C440CA" w:rsidP="00C440CA">
      <w:pPr>
        <w:spacing w:line="252" w:lineRule="auto"/>
        <w:rPr>
          <w:rFonts w:ascii="PT Astra Serif" w:eastAsia="Times New Roman" w:hAnsi="PT Astra Serif" w:cs="Times New Roman"/>
        </w:rPr>
      </w:pPr>
    </w:p>
    <w:p w14:paraId="099592EB" w14:textId="77777777" w:rsidR="00C440CA" w:rsidRPr="00C440CA" w:rsidRDefault="00C440CA" w:rsidP="00C440CA">
      <w:pPr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</w:rPr>
      </w:pPr>
      <w:r w:rsidRPr="00C440CA">
        <w:rPr>
          <w:rFonts w:ascii="PT Astra Serif" w:eastAsia="Times New Roman" w:hAnsi="PT Astra Serif" w:cs="Times New Roman"/>
        </w:rPr>
        <w:t xml:space="preserve"> </w:t>
      </w:r>
    </w:p>
    <w:p w14:paraId="4A31EA35" w14:textId="77777777" w:rsidR="00C440CA" w:rsidRPr="00C440CA" w:rsidRDefault="00C440CA" w:rsidP="00C440CA">
      <w:pPr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</w:rPr>
      </w:pPr>
    </w:p>
    <w:p w14:paraId="77F2CCDD" w14:textId="77777777" w:rsidR="00C440CA" w:rsidRPr="00C440CA" w:rsidRDefault="00C440CA" w:rsidP="00C440CA">
      <w:pPr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</w:rPr>
      </w:pPr>
    </w:p>
    <w:p w14:paraId="38AA43C8" w14:textId="77777777" w:rsidR="00C440CA" w:rsidRPr="00C440CA" w:rsidRDefault="00C440CA" w:rsidP="00C440CA">
      <w:pPr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</w:rPr>
      </w:pPr>
    </w:p>
    <w:p w14:paraId="76F70F1E" w14:textId="77777777" w:rsidR="00C440CA" w:rsidRPr="00C440CA" w:rsidRDefault="00C440CA" w:rsidP="00C440CA">
      <w:pPr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</w:rPr>
      </w:pPr>
    </w:p>
    <w:p w14:paraId="7F0BEC54" w14:textId="77777777" w:rsidR="00C440CA" w:rsidRPr="00C440CA" w:rsidRDefault="00C440CA" w:rsidP="00C440CA">
      <w:pPr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</w:rPr>
      </w:pPr>
    </w:p>
    <w:p w14:paraId="07764B3B" w14:textId="77777777" w:rsidR="00C440CA" w:rsidRPr="00C440CA" w:rsidRDefault="00C440CA" w:rsidP="00C440CA">
      <w:pPr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</w:rPr>
      </w:pPr>
    </w:p>
    <w:p w14:paraId="6030BB85" w14:textId="77777777" w:rsidR="00C440CA" w:rsidRPr="00C440CA" w:rsidRDefault="00C440CA" w:rsidP="00C440CA">
      <w:pPr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</w:rPr>
      </w:pPr>
    </w:p>
    <w:p w14:paraId="4896DA26" w14:textId="77777777" w:rsidR="00C440CA" w:rsidRPr="00C440CA" w:rsidRDefault="00C440CA" w:rsidP="00C440CA">
      <w:pPr>
        <w:keepNext/>
        <w:keepLines/>
        <w:spacing w:before="240" w:after="0" w:line="276" w:lineRule="auto"/>
        <w:outlineLvl w:val="0"/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</w:rPr>
      </w:pPr>
    </w:p>
    <w:p w14:paraId="5E3BAECE" w14:textId="77777777" w:rsidR="00C440CA" w:rsidRPr="00C440CA" w:rsidRDefault="00C440CA" w:rsidP="00C440C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61861F4" w14:textId="77777777" w:rsidR="00F02C2B" w:rsidRDefault="00F02C2B"/>
    <w:sectPr w:rsidR="00F02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85"/>
    <w:rsid w:val="00257EF0"/>
    <w:rsid w:val="002B6E84"/>
    <w:rsid w:val="00306000"/>
    <w:rsid w:val="00692325"/>
    <w:rsid w:val="00721485"/>
    <w:rsid w:val="00C440CA"/>
    <w:rsid w:val="00E16CCA"/>
    <w:rsid w:val="00F0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F0F9"/>
  <w15:chartTrackingRefBased/>
  <w15:docId w15:val="{FA882133-30C3-483F-BDCC-0E0C4963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0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C440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7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2024-12-27T05:56:00Z</dcterms:created>
  <dcterms:modified xsi:type="dcterms:W3CDTF">2024-12-27T10:37:00Z</dcterms:modified>
</cp:coreProperties>
</file>