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1B49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1B49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1B498D" w:rsidRDefault="001B498D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100F1D">
        <w:rPr>
          <w:rFonts w:ascii="PT Astra Serif" w:hAnsi="PT Astra Serif"/>
          <w:b/>
          <w:sz w:val="28"/>
        </w:rPr>
        <w:t>Об утверждении Перечня главных администраторов доходов</w:t>
      </w:r>
    </w:p>
    <w:p w:rsidR="00E72F2C" w:rsidRPr="002A16C1" w:rsidRDefault="001B498D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00F1D">
        <w:rPr>
          <w:rFonts w:ascii="PT Astra Serif" w:hAnsi="PT Astra Serif"/>
          <w:b/>
          <w:sz w:val="28"/>
        </w:rPr>
        <w:t xml:space="preserve"> бюджета муниципального образования </w:t>
      </w:r>
      <w:proofErr w:type="spellStart"/>
      <w:r w:rsidRPr="00100F1D">
        <w:rPr>
          <w:rFonts w:ascii="PT Astra Serif" w:hAnsi="PT Astra Serif"/>
          <w:b/>
          <w:sz w:val="28"/>
        </w:rPr>
        <w:t>Малаховское</w:t>
      </w:r>
      <w:proofErr w:type="spellEnd"/>
      <w:r w:rsidRPr="00100F1D">
        <w:rPr>
          <w:rFonts w:ascii="PT Astra Serif" w:hAnsi="PT Astra Serif"/>
          <w:b/>
          <w:sz w:val="28"/>
        </w:rPr>
        <w:t xml:space="preserve"> Заокского района и Перечня главных администраторов источников финансирования дефицита бюджета муниципального образования </w:t>
      </w:r>
      <w:proofErr w:type="spellStart"/>
      <w:r w:rsidRPr="00100F1D">
        <w:rPr>
          <w:rFonts w:ascii="PT Astra Serif" w:hAnsi="PT Astra Serif"/>
          <w:b/>
          <w:sz w:val="28"/>
        </w:rPr>
        <w:t>Малаховское</w:t>
      </w:r>
      <w:proofErr w:type="spellEnd"/>
      <w:r w:rsidRPr="00100F1D">
        <w:rPr>
          <w:rFonts w:ascii="PT Astra Serif" w:hAnsi="PT Astra Serif"/>
          <w:b/>
          <w:sz w:val="28"/>
        </w:rPr>
        <w:t xml:space="preserve"> Заокского района</w:t>
      </w: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1B498D" w:rsidRPr="00100F1D" w:rsidRDefault="001B498D" w:rsidP="001B498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 w:rsidRPr="00100F1D">
        <w:rPr>
          <w:rFonts w:ascii="PT Astra Serif" w:hAnsi="PT Astra Serif"/>
          <w:sz w:val="28"/>
        </w:rPr>
        <w:t xml:space="preserve">В соответствии с пунктами 3.1 и 3.2 статьи 160.1 и пунктом 4 статьи 160.2 Бюджетного кодекса Российской Федерации, </w:t>
      </w:r>
      <w:hyperlink r:id="rId8" w:history="1">
        <w:r w:rsidRPr="00100F1D">
          <w:rPr>
            <w:rFonts w:ascii="PT Astra Serif" w:hAnsi="PT Astra Serif" w:cs="Arial"/>
            <w:sz w:val="28"/>
            <w:szCs w:val="28"/>
          </w:rPr>
          <w:t>Постановлением</w:t>
        </w:r>
      </w:hyperlink>
      <w:r w:rsidRPr="00100F1D">
        <w:rPr>
          <w:rFonts w:ascii="PT Astra Serif" w:hAnsi="PT Astra Serif" w:cs="Arial"/>
          <w:sz w:val="28"/>
          <w:szCs w:val="28"/>
        </w:rPr>
        <w:t xml:space="preserve"> Правительства Российской Федерации от 16.09.2021 № 1569</w:t>
      </w:r>
      <w:r w:rsidRPr="00100F1D">
        <w:rPr>
          <w:rFonts w:ascii="PT Astra Serif" w:hAnsi="PT Astra Serif" w:cs="PT Astra Serif"/>
          <w:sz w:val="28"/>
          <w:szCs w:val="28"/>
        </w:rPr>
        <w:t xml:space="preserve"> «</w:t>
      </w:r>
      <w:r w:rsidRPr="00100F1D">
        <w:rPr>
          <w:rFonts w:ascii="PT Astra Serif" w:hAnsi="PT Astra Serif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00F1D">
        <w:rPr>
          <w:rFonts w:ascii="PT Astra Serif" w:hAnsi="PT Astra Serif" w:cs="Arial"/>
          <w:sz w:val="28"/>
          <w:szCs w:val="28"/>
        </w:rPr>
        <w:t>,</w:t>
      </w:r>
      <w:r w:rsidRPr="00100F1D">
        <w:rPr>
          <w:rFonts w:ascii="PT Astra Serif" w:hAnsi="PT Astra Serif"/>
          <w:sz w:val="28"/>
        </w:rPr>
        <w:t xml:space="preserve"> на основании Устава муниципального образования </w:t>
      </w:r>
      <w:proofErr w:type="spellStart"/>
      <w:r w:rsidRPr="00100F1D">
        <w:rPr>
          <w:rFonts w:ascii="PT Astra Serif" w:hAnsi="PT Astra Serif"/>
          <w:sz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</w:rPr>
        <w:t xml:space="preserve"> Заокского района  администрация муниципального образования </w:t>
      </w:r>
      <w:proofErr w:type="spellStart"/>
      <w:r w:rsidRPr="00100F1D">
        <w:rPr>
          <w:rFonts w:ascii="PT Astra Serif" w:hAnsi="PT Astra Serif"/>
          <w:sz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</w:rPr>
        <w:t xml:space="preserve"> Заокского района ПОСТАНОВЛЯЕТ:</w:t>
      </w:r>
    </w:p>
    <w:p w:rsidR="001B498D" w:rsidRPr="00100F1D" w:rsidRDefault="001B498D" w:rsidP="001B498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</w:rPr>
      </w:pPr>
      <w:r w:rsidRPr="00100F1D">
        <w:rPr>
          <w:rFonts w:ascii="PT Astra Serif" w:hAnsi="PT Astra Serif"/>
          <w:sz w:val="28"/>
        </w:rPr>
        <w:t xml:space="preserve">Утвердить Перечень главных администраторов доходов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</w:rPr>
        <w:t xml:space="preserve"> Заокского района на 202</w:t>
      </w:r>
      <w:r>
        <w:rPr>
          <w:rFonts w:ascii="PT Astra Serif" w:hAnsi="PT Astra Serif"/>
          <w:sz w:val="28"/>
        </w:rPr>
        <w:t>4</w:t>
      </w:r>
      <w:r w:rsidRPr="00100F1D">
        <w:rPr>
          <w:rFonts w:ascii="PT Astra Serif" w:hAnsi="PT Astra Serif"/>
          <w:sz w:val="28"/>
        </w:rPr>
        <w:t xml:space="preserve"> год и плановый период 202</w:t>
      </w:r>
      <w:r w:rsidR="00B11FBD">
        <w:rPr>
          <w:rFonts w:ascii="PT Astra Serif" w:hAnsi="PT Astra Serif"/>
          <w:sz w:val="28"/>
        </w:rPr>
        <w:t>5</w:t>
      </w:r>
      <w:r w:rsidRPr="00100F1D">
        <w:rPr>
          <w:rFonts w:ascii="PT Astra Serif" w:hAnsi="PT Astra Serif"/>
          <w:sz w:val="28"/>
        </w:rPr>
        <w:t xml:space="preserve"> и 202</w:t>
      </w:r>
      <w:r w:rsidR="00B11FBD">
        <w:rPr>
          <w:rFonts w:ascii="PT Astra Serif" w:hAnsi="PT Astra Serif"/>
          <w:sz w:val="28"/>
        </w:rPr>
        <w:t>6</w:t>
      </w:r>
      <w:bookmarkStart w:id="2" w:name="_GoBack"/>
      <w:bookmarkEnd w:id="2"/>
      <w:r w:rsidRPr="00100F1D">
        <w:rPr>
          <w:rFonts w:ascii="PT Astra Serif" w:hAnsi="PT Astra Serif"/>
          <w:sz w:val="28"/>
        </w:rPr>
        <w:t xml:space="preserve"> годов (Приложение №1).</w:t>
      </w:r>
    </w:p>
    <w:p w:rsidR="001B498D" w:rsidRPr="00100F1D" w:rsidRDefault="001B498D" w:rsidP="001B498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В случаях изменения состава и (или) функций главных администраторов доходов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района, а также изменения принципов назначения и присвоения структуры кодов классификации доходов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изменения в перечень главных администраторов доходов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района,   а также в состав закрепленных за главными администраторами доходов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кодов классификации доходов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вносятся Распоряжением администрации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lastRenderedPageBreak/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1B498D" w:rsidRPr="00100F1D" w:rsidRDefault="001B498D" w:rsidP="001B49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100F1D">
        <w:rPr>
          <w:rFonts w:ascii="PT Astra Serif" w:hAnsi="PT Astra Serif"/>
          <w:sz w:val="28"/>
          <w:szCs w:val="28"/>
        </w:rPr>
        <w:t xml:space="preserve">3. Изменения в постановления администрации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района, утверждающие перечень главных администраторов доходов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района, вносятся в срок не позднее 30 календарных дней со дня возникновения оснований для внесения изменений в Перечень, установленных в </w:t>
      </w:r>
      <w:hyperlink r:id="rId9" w:history="1">
        <w:r w:rsidRPr="00100F1D">
          <w:rPr>
            <w:rFonts w:ascii="PT Astra Serif" w:hAnsi="PT Astra Serif"/>
            <w:sz w:val="28"/>
            <w:szCs w:val="28"/>
          </w:rPr>
          <w:t>пункте 2</w:t>
        </w:r>
      </w:hyperlink>
      <w:r w:rsidRPr="00100F1D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1B498D" w:rsidRPr="00100F1D" w:rsidRDefault="001B498D" w:rsidP="001B49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100F1D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Pr="00100F1D">
        <w:rPr>
          <w:rFonts w:ascii="PT Astra Serif" w:hAnsi="PT Astra Serif"/>
          <w:sz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</w:rPr>
        <w:t xml:space="preserve"> Заокского района на 202</w:t>
      </w:r>
      <w:r>
        <w:rPr>
          <w:rFonts w:ascii="PT Astra Serif" w:hAnsi="PT Astra Serif"/>
          <w:sz w:val="28"/>
        </w:rPr>
        <w:t>4</w:t>
      </w:r>
      <w:r w:rsidRPr="00100F1D">
        <w:rPr>
          <w:rFonts w:ascii="PT Astra Serif" w:hAnsi="PT Astra Serif"/>
          <w:sz w:val="28"/>
        </w:rPr>
        <w:t xml:space="preserve"> год и плановый период 202</w:t>
      </w:r>
      <w:r>
        <w:rPr>
          <w:rFonts w:ascii="PT Astra Serif" w:hAnsi="PT Astra Serif"/>
          <w:sz w:val="28"/>
        </w:rPr>
        <w:t>5</w:t>
      </w:r>
      <w:r w:rsidRPr="00100F1D">
        <w:rPr>
          <w:rFonts w:ascii="PT Astra Serif" w:hAnsi="PT Astra Serif"/>
          <w:sz w:val="28"/>
        </w:rPr>
        <w:t xml:space="preserve"> и 202</w:t>
      </w:r>
      <w:r>
        <w:rPr>
          <w:rFonts w:ascii="PT Astra Serif" w:hAnsi="PT Astra Serif"/>
          <w:sz w:val="28"/>
        </w:rPr>
        <w:t>6</w:t>
      </w:r>
      <w:r w:rsidRPr="00100F1D">
        <w:rPr>
          <w:rFonts w:ascii="PT Astra Serif" w:hAnsi="PT Astra Serif"/>
          <w:sz w:val="28"/>
        </w:rPr>
        <w:t xml:space="preserve"> годов, (</w:t>
      </w:r>
      <w:r w:rsidRPr="00100F1D">
        <w:rPr>
          <w:rFonts w:ascii="PT Astra Serif" w:hAnsi="PT Astra Serif"/>
          <w:sz w:val="28"/>
          <w:szCs w:val="28"/>
        </w:rPr>
        <w:t>Приложение № 2).</w:t>
      </w:r>
    </w:p>
    <w:p w:rsidR="001B498D" w:rsidRPr="00100F1D" w:rsidRDefault="001B498D" w:rsidP="001B49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В случаях изменения состава и (или) функций главных администраторов источников финансирования дефицита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района, а также изменения принципов назначения и присвоения структуры кодов классификации источников финансирования дефицита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изменения в 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района, а также состав закрепленных за главными администраторами источников финансирования дефицита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кодов классификации источников финансирования дефицита бюджета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вносятся главными администраторами, в срок, не превышающий  30 календарных дней со дня внесения соответствующих изменений в законодательные и иные правовые акты Российской Федерации, законы и иные нормативные правовые акты  Тульской области, нормативно правовые акты муниципального образования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1B498D" w:rsidRPr="00100F1D" w:rsidRDefault="001B498D" w:rsidP="001B498D">
      <w:pPr>
        <w:jc w:val="both"/>
        <w:rPr>
          <w:rFonts w:ascii="PT Astra Serif" w:eastAsia="Times New Roman CYR" w:hAnsi="PT Astra Serif"/>
          <w:sz w:val="28"/>
        </w:rPr>
      </w:pPr>
      <w:r>
        <w:rPr>
          <w:rFonts w:ascii="PT Astra Serif" w:eastAsia="Times New Roman CYR" w:hAnsi="PT Astra Serif"/>
          <w:sz w:val="28"/>
        </w:rPr>
        <w:t xml:space="preserve">           </w:t>
      </w:r>
      <w:r w:rsidRPr="00100F1D">
        <w:rPr>
          <w:rFonts w:ascii="PT Astra Serif" w:eastAsia="Times New Roman CYR" w:hAnsi="PT Astra Serif"/>
          <w:sz w:val="28"/>
        </w:rPr>
        <w:t xml:space="preserve">6. Настоящее постановление применяется к правоотношениям, возникающим при составлении и исполнении бюджета муниципального образования </w:t>
      </w:r>
      <w:proofErr w:type="spellStart"/>
      <w:r w:rsidRPr="00100F1D">
        <w:rPr>
          <w:rFonts w:ascii="PT Astra Serif" w:eastAsia="Times New Roman CYR" w:hAnsi="PT Astra Serif"/>
          <w:sz w:val="28"/>
        </w:rPr>
        <w:t>Малаховское</w:t>
      </w:r>
      <w:proofErr w:type="spellEnd"/>
      <w:r w:rsidRPr="00100F1D">
        <w:rPr>
          <w:rFonts w:ascii="PT Astra Serif" w:eastAsia="Times New Roman CYR" w:hAnsi="PT Astra Serif"/>
          <w:sz w:val="28"/>
        </w:rPr>
        <w:t xml:space="preserve"> Заокского района, начиная с бюджета на 202</w:t>
      </w:r>
      <w:r>
        <w:rPr>
          <w:rFonts w:ascii="PT Astra Serif" w:eastAsia="Times New Roman CYR" w:hAnsi="PT Astra Serif"/>
          <w:sz w:val="28"/>
        </w:rPr>
        <w:t>4</w:t>
      </w:r>
      <w:r w:rsidRPr="00100F1D">
        <w:rPr>
          <w:rFonts w:ascii="PT Astra Serif" w:eastAsia="Times New Roman CYR" w:hAnsi="PT Astra Serif"/>
          <w:sz w:val="28"/>
        </w:rPr>
        <w:t xml:space="preserve"> год и на плановый период 202</w:t>
      </w:r>
      <w:r>
        <w:rPr>
          <w:rFonts w:ascii="PT Astra Serif" w:eastAsia="Times New Roman CYR" w:hAnsi="PT Astra Serif"/>
          <w:sz w:val="28"/>
        </w:rPr>
        <w:t>5</w:t>
      </w:r>
      <w:r w:rsidRPr="00100F1D">
        <w:rPr>
          <w:rFonts w:ascii="PT Astra Serif" w:eastAsia="Times New Roman CYR" w:hAnsi="PT Astra Serif"/>
          <w:sz w:val="28"/>
        </w:rPr>
        <w:t xml:space="preserve"> и 202</w:t>
      </w:r>
      <w:r>
        <w:rPr>
          <w:rFonts w:ascii="PT Astra Serif" w:eastAsia="Times New Roman CYR" w:hAnsi="PT Astra Serif"/>
          <w:sz w:val="28"/>
        </w:rPr>
        <w:t>6</w:t>
      </w:r>
      <w:r w:rsidRPr="00100F1D">
        <w:rPr>
          <w:rFonts w:ascii="PT Astra Serif" w:eastAsia="Times New Roman CYR" w:hAnsi="PT Astra Serif"/>
          <w:sz w:val="28"/>
        </w:rPr>
        <w:t xml:space="preserve"> годов. </w:t>
      </w:r>
    </w:p>
    <w:p w:rsidR="001B498D" w:rsidRPr="00100F1D" w:rsidRDefault="001B498D" w:rsidP="001B498D">
      <w:pPr>
        <w:jc w:val="both"/>
        <w:rPr>
          <w:rFonts w:ascii="PT Astra Serif" w:hAnsi="PT Astra Serif"/>
          <w:sz w:val="28"/>
        </w:rPr>
      </w:pPr>
      <w:r>
        <w:rPr>
          <w:rFonts w:ascii="PT Astra Serif" w:eastAsia="Times New Roman CYR" w:hAnsi="PT Astra Serif"/>
          <w:sz w:val="28"/>
        </w:rPr>
        <w:t xml:space="preserve">          </w:t>
      </w:r>
      <w:r w:rsidRPr="00100F1D">
        <w:rPr>
          <w:rFonts w:ascii="PT Astra Serif" w:eastAsia="Times New Roman CYR" w:hAnsi="PT Astra Serif"/>
          <w:sz w:val="28"/>
        </w:rPr>
        <w:t>7.Постановление подлежит р</w:t>
      </w:r>
      <w:r w:rsidRPr="00100F1D">
        <w:rPr>
          <w:rFonts w:ascii="PT Astra Serif" w:hAnsi="PT Astra Serif"/>
          <w:sz w:val="28"/>
        </w:rPr>
        <w:t>азмещению на официальном сайте муниципального образования Заокский район.</w:t>
      </w:r>
    </w:p>
    <w:p w:rsidR="001B498D" w:rsidRPr="00100F1D" w:rsidRDefault="001B498D" w:rsidP="001B498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 w:rsidRPr="00100F1D">
        <w:rPr>
          <w:rFonts w:ascii="PT Astra Serif" w:hAnsi="PT Astra Serif"/>
          <w:sz w:val="28"/>
        </w:rPr>
        <w:t>8.</w:t>
      </w:r>
      <w:r w:rsidRPr="00100F1D">
        <w:rPr>
          <w:rFonts w:ascii="PT Astra Serif" w:hAnsi="PT Astra Serif" w:cs="Arial"/>
          <w:sz w:val="26"/>
          <w:szCs w:val="26"/>
        </w:rPr>
        <w:t xml:space="preserve"> </w:t>
      </w:r>
      <w:r w:rsidRPr="00100F1D">
        <w:rPr>
          <w:rFonts w:ascii="PT Astra Serif" w:hAnsi="PT Astra Serif"/>
          <w:sz w:val="28"/>
          <w:szCs w:val="26"/>
        </w:rPr>
        <w:t>Постановление вступает в силу с момента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1B498D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1B498D" w:rsidRDefault="001B498D" w:rsidP="001B498D">
      <w:pPr>
        <w:jc w:val="right"/>
        <w:rPr>
          <w:rFonts w:ascii="PT Astra Serif" w:hAnsi="PT Astra Serif"/>
          <w:sz w:val="28"/>
          <w:szCs w:val="28"/>
        </w:rPr>
      </w:pPr>
    </w:p>
    <w:p w:rsidR="001B498D" w:rsidRDefault="001B498D" w:rsidP="001B498D">
      <w:pPr>
        <w:jc w:val="right"/>
        <w:rPr>
          <w:rFonts w:ascii="PT Astra Serif" w:hAnsi="PT Astra Serif"/>
          <w:sz w:val="28"/>
          <w:szCs w:val="28"/>
        </w:rPr>
      </w:pP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lastRenderedPageBreak/>
        <w:t xml:space="preserve">Приложение №1 </w:t>
      </w:r>
    </w:p>
    <w:p w:rsidR="001B498D" w:rsidRPr="00100F1D" w:rsidRDefault="001B498D" w:rsidP="001B498D">
      <w:pPr>
        <w:jc w:val="center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Pr="00100F1D">
        <w:rPr>
          <w:rFonts w:ascii="PT Astra Serif" w:hAnsi="PT Astra Serif"/>
          <w:sz w:val="28"/>
          <w:szCs w:val="28"/>
        </w:rPr>
        <w:t xml:space="preserve"> УТВЕРЖДЕН</w:t>
      </w: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 постановлением администрации</w:t>
      </w:r>
    </w:p>
    <w:p w:rsidR="001B498D" w:rsidRPr="00100F1D" w:rsidRDefault="001B498D" w:rsidP="001B498D">
      <w:pPr>
        <w:jc w:val="center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100F1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B498D" w:rsidRPr="00100F1D" w:rsidRDefault="001B498D" w:rsidP="001B498D">
      <w:pPr>
        <w:jc w:val="center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 </w:t>
      </w:r>
    </w:p>
    <w:p w:rsidR="001B498D" w:rsidRPr="00100F1D" w:rsidRDefault="001B498D" w:rsidP="001B498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Pr="00100F1D">
        <w:rPr>
          <w:rFonts w:ascii="PT Astra Serif" w:hAnsi="PT Astra Serif"/>
          <w:sz w:val="28"/>
          <w:szCs w:val="28"/>
        </w:rPr>
        <w:t>от «23» декабря 202</w:t>
      </w:r>
      <w:r>
        <w:rPr>
          <w:rFonts w:ascii="PT Astra Serif" w:hAnsi="PT Astra Serif"/>
          <w:sz w:val="28"/>
          <w:szCs w:val="28"/>
        </w:rPr>
        <w:t>3</w:t>
      </w:r>
      <w:r w:rsidRPr="00100F1D">
        <w:rPr>
          <w:rFonts w:ascii="PT Astra Serif" w:hAnsi="PT Astra Serif"/>
          <w:sz w:val="28"/>
          <w:szCs w:val="28"/>
        </w:rPr>
        <w:t> г. №87</w:t>
      </w:r>
      <w:r>
        <w:rPr>
          <w:rFonts w:ascii="PT Astra Serif" w:hAnsi="PT Astra Serif"/>
          <w:sz w:val="28"/>
          <w:szCs w:val="28"/>
        </w:rPr>
        <w:t>0</w:t>
      </w:r>
      <w:r w:rsidRPr="00100F1D">
        <w:rPr>
          <w:rFonts w:ascii="PT Astra Serif" w:hAnsi="PT Astra Serif"/>
          <w:sz w:val="28"/>
          <w:szCs w:val="28"/>
        </w:rPr>
        <w:t xml:space="preserve">    </w:t>
      </w: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</w:p>
    <w:p w:rsidR="001B498D" w:rsidRPr="00100F1D" w:rsidRDefault="001B498D" w:rsidP="001B498D">
      <w:pPr>
        <w:jc w:val="center"/>
        <w:outlineLvl w:val="0"/>
        <w:rPr>
          <w:rFonts w:ascii="PT Astra Serif" w:hAnsi="PT Astra Serif" w:cs="Times New Roman CYR"/>
          <w:b/>
          <w:bCs/>
          <w:sz w:val="28"/>
        </w:rPr>
      </w:pPr>
      <w:r w:rsidRPr="00100F1D">
        <w:rPr>
          <w:rFonts w:ascii="PT Astra Serif" w:hAnsi="PT Astra Serif" w:cs="Times New Roman CYR"/>
          <w:b/>
          <w:bCs/>
          <w:sz w:val="28"/>
        </w:rPr>
        <w:t>ПЕРЕЧЕНЬ</w:t>
      </w:r>
    </w:p>
    <w:p w:rsidR="001B498D" w:rsidRPr="00100F1D" w:rsidRDefault="001B498D" w:rsidP="001B498D">
      <w:pPr>
        <w:jc w:val="center"/>
        <w:outlineLvl w:val="0"/>
        <w:rPr>
          <w:rFonts w:ascii="PT Astra Serif" w:hAnsi="PT Astra Serif" w:cs="Times New Roman CYR"/>
          <w:b/>
          <w:bCs/>
          <w:sz w:val="25"/>
          <w:szCs w:val="25"/>
        </w:rPr>
      </w:pP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главных администраторов доходов бюджета муниципального образования </w:t>
      </w:r>
    </w:p>
    <w:p w:rsidR="001B498D" w:rsidRPr="00100F1D" w:rsidRDefault="001B498D" w:rsidP="001B498D">
      <w:pPr>
        <w:jc w:val="center"/>
        <w:outlineLvl w:val="0"/>
        <w:rPr>
          <w:rFonts w:ascii="PT Astra Serif" w:hAnsi="PT Astra Serif" w:cs="Times New Roman CYR"/>
          <w:b/>
          <w:bCs/>
          <w:sz w:val="25"/>
          <w:szCs w:val="25"/>
        </w:rPr>
      </w:pPr>
      <w:proofErr w:type="spellStart"/>
      <w:r w:rsidRPr="00100F1D">
        <w:rPr>
          <w:rFonts w:ascii="PT Astra Serif" w:hAnsi="PT Astra Serif" w:cs="Times New Roman CYR"/>
          <w:b/>
          <w:bCs/>
          <w:sz w:val="25"/>
          <w:szCs w:val="25"/>
        </w:rPr>
        <w:t>Малаховское</w:t>
      </w:r>
      <w:proofErr w:type="spellEnd"/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Заокского района на 202</w:t>
      </w:r>
      <w:r>
        <w:rPr>
          <w:rFonts w:ascii="PT Astra Serif" w:hAnsi="PT Astra Serif" w:cs="Times New Roman CYR"/>
          <w:b/>
          <w:bCs/>
          <w:sz w:val="25"/>
          <w:szCs w:val="25"/>
        </w:rPr>
        <w:t>4</w:t>
      </w: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год и плановый период 202</w:t>
      </w:r>
      <w:r>
        <w:rPr>
          <w:rFonts w:ascii="PT Astra Serif" w:hAnsi="PT Astra Serif" w:cs="Times New Roman CYR"/>
          <w:b/>
          <w:bCs/>
          <w:sz w:val="25"/>
          <w:szCs w:val="25"/>
        </w:rPr>
        <w:t>5</w:t>
      </w: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и 202</w:t>
      </w:r>
      <w:r>
        <w:rPr>
          <w:rFonts w:ascii="PT Astra Serif" w:hAnsi="PT Astra Serif" w:cs="Times New Roman CYR"/>
          <w:b/>
          <w:bCs/>
          <w:sz w:val="25"/>
          <w:szCs w:val="25"/>
        </w:rPr>
        <w:t>6</w:t>
      </w: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годов</w:t>
      </w:r>
    </w:p>
    <w:p w:rsidR="001B498D" w:rsidRPr="00100F1D" w:rsidRDefault="001B498D" w:rsidP="001B498D">
      <w:pPr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412"/>
        <w:gridCol w:w="4953"/>
      </w:tblGrid>
      <w:tr w:rsidR="001B498D" w:rsidRPr="00100F1D" w:rsidTr="001B498D">
        <w:tc>
          <w:tcPr>
            <w:tcW w:w="4391" w:type="dxa"/>
            <w:gridSpan w:val="2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53" w:type="dxa"/>
            <w:vMerge w:val="restart"/>
            <w:shd w:val="clear" w:color="auto" w:fill="auto"/>
          </w:tcPr>
          <w:p w:rsidR="001B498D" w:rsidRPr="001B498D" w:rsidRDefault="001B498D" w:rsidP="000A0B64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</w:p>
          <w:p w:rsidR="001B498D" w:rsidRPr="001B498D" w:rsidRDefault="001B498D" w:rsidP="000A0B64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</w:p>
          <w:p w:rsidR="001B498D" w:rsidRPr="001B498D" w:rsidRDefault="001B498D" w:rsidP="000A0B64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sz w:val="22"/>
                <w:szCs w:val="22"/>
              </w:rPr>
              <w:t>Наименование главного администратора доходов бюджета, наименование кода вида (подвида)</w:t>
            </w:r>
          </w:p>
          <w:p w:rsidR="001B498D" w:rsidRPr="001B498D" w:rsidRDefault="001B498D" w:rsidP="000A0B64">
            <w:pPr>
              <w:spacing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sz w:val="22"/>
                <w:szCs w:val="22"/>
              </w:rPr>
              <w:t>доходов бюджета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sz w:val="22"/>
                <w:szCs w:val="22"/>
              </w:rPr>
              <w:t>главного администратора доходов бюджета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sz w:val="22"/>
                <w:szCs w:val="22"/>
              </w:rPr>
              <w:t>вида (подвида) доходов  бюджета</w:t>
            </w:r>
          </w:p>
        </w:tc>
        <w:tc>
          <w:tcPr>
            <w:tcW w:w="4953" w:type="dxa"/>
            <w:vMerge/>
            <w:shd w:val="clear" w:color="auto" w:fill="auto"/>
          </w:tcPr>
          <w:p w:rsidR="001B498D" w:rsidRPr="001B498D" w:rsidRDefault="001B498D" w:rsidP="000A0B64">
            <w:pPr>
              <w:spacing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3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7365" w:type="dxa"/>
            <w:gridSpan w:val="2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Администрация</w:t>
            </w: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 xml:space="preserve"> </w:t>
            </w: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Малаховское</w:t>
            </w:r>
            <w:proofErr w:type="spellEnd"/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 xml:space="preserve"> Заокского района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1B498D">
            <w:pPr>
              <w:spacing w:after="108"/>
              <w:jc w:val="both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1 08 04020  01 1000 110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1 11 05035 10 0000 120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1 13 02065 10 0000 130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1 14 02053 10 0000 440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1 16 07010 10 0000 140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3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1 16 07090 10 0000 140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1 17 16000 10 0000 180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/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2 02 15001 10 0000 150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2 02 15002 10 0000 150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498D" w:rsidRPr="00100F1D" w:rsidTr="001B498D">
        <w:trPr>
          <w:trHeight w:val="213"/>
        </w:trPr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2 02 30024 10 0000 150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B498D" w:rsidRPr="00100F1D" w:rsidTr="001B498D">
        <w:trPr>
          <w:trHeight w:val="329"/>
        </w:trPr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2 02 39999 10 0000 150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  <w:highlight w:val="yellow"/>
              </w:rPr>
            </w:pPr>
            <w:r w:rsidRPr="001B498D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2 03 05020 10 0000 150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B498D" w:rsidRPr="00100F1D" w:rsidTr="001B498D">
        <w:trPr>
          <w:trHeight w:val="1201"/>
        </w:trPr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2 02 40014 10 0000 150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2 07 05020 10 0000 150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2 08 05000 10 0000 150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1B498D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1B498D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3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2 19 35118 10 0000 150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  <w:highlight w:val="yellow"/>
              </w:rPr>
            </w:pPr>
            <w:r w:rsidRPr="001B498D">
              <w:rPr>
                <w:rFonts w:ascii="PT Astra Serif" w:hAnsi="PT Astra Serif"/>
                <w:sz w:val="22"/>
                <w:szCs w:val="22"/>
              </w:rPr>
              <w:t xml:space="preserve">Возврат остатков субвенций на осуществление первичного воинского учета </w:t>
            </w:r>
            <w:bookmarkStart w:id="4" w:name="l21069"/>
            <w:bookmarkEnd w:id="4"/>
            <w:r w:rsidRPr="001B498D">
              <w:rPr>
                <w:rFonts w:ascii="PT Astra Serif" w:hAnsi="PT Astra Serif"/>
                <w:sz w:val="22"/>
                <w:szCs w:val="22"/>
              </w:rPr>
              <w:t>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1B49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871</w:t>
            </w: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2 19 60010 10 0000 150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7365" w:type="dxa"/>
            <w:gridSpan w:val="2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 xml:space="preserve">Единый сельскохозяйственный налог     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1 06 06033 10 0000 110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  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1 06 06043 10 0000 110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  </w:t>
            </w:r>
          </w:p>
        </w:tc>
      </w:tr>
      <w:tr w:rsidR="001B498D" w:rsidRPr="00100F1D" w:rsidTr="001B498D">
        <w:tc>
          <w:tcPr>
            <w:tcW w:w="1979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B498D" w:rsidRPr="001B498D" w:rsidRDefault="001B498D" w:rsidP="000A0B64">
            <w:pPr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>1 09 04053 10 0000 110</w:t>
            </w:r>
          </w:p>
        </w:tc>
        <w:tc>
          <w:tcPr>
            <w:tcW w:w="4953" w:type="dxa"/>
            <w:shd w:val="clear" w:color="auto" w:fill="auto"/>
          </w:tcPr>
          <w:p w:rsidR="001B498D" w:rsidRPr="001B498D" w:rsidRDefault="001B498D" w:rsidP="000A0B64">
            <w:pPr>
              <w:outlineLvl w:val="0"/>
              <w:rPr>
                <w:rFonts w:ascii="PT Astra Serif" w:hAnsi="PT Astra Serif" w:cs="Times New Roman CYR"/>
                <w:bCs/>
                <w:sz w:val="22"/>
                <w:szCs w:val="22"/>
              </w:rPr>
            </w:pPr>
            <w:r w:rsidRPr="001B498D">
              <w:rPr>
                <w:rFonts w:ascii="PT Astra Serif" w:hAnsi="PT Astra Serif" w:cs="Times New Roman CYR"/>
                <w:bCs/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сельских поселений   </w:t>
            </w:r>
          </w:p>
        </w:tc>
      </w:tr>
    </w:tbl>
    <w:p w:rsidR="001B498D" w:rsidRPr="00100F1D" w:rsidRDefault="001B498D" w:rsidP="001B498D">
      <w:pPr>
        <w:spacing w:before="108" w:after="108"/>
        <w:outlineLvl w:val="0"/>
        <w:rPr>
          <w:rFonts w:ascii="PT Astra Serif" w:hAnsi="PT Astra Serif" w:cs="Times New Roman CYR"/>
          <w:b/>
          <w:bCs/>
        </w:rPr>
      </w:pPr>
    </w:p>
    <w:p w:rsidR="001B498D" w:rsidRPr="00100F1D" w:rsidRDefault="001B498D" w:rsidP="001B498D">
      <w:pPr>
        <w:spacing w:before="108" w:after="108"/>
        <w:jc w:val="center"/>
        <w:outlineLvl w:val="0"/>
        <w:rPr>
          <w:rFonts w:ascii="PT Astra Serif" w:hAnsi="PT Astra Serif" w:cs="Times New Roman CYR"/>
          <w:b/>
          <w:bCs/>
        </w:rPr>
      </w:pPr>
    </w:p>
    <w:p w:rsidR="001B498D" w:rsidRPr="00100F1D" w:rsidRDefault="001B498D" w:rsidP="001B498D">
      <w:pPr>
        <w:rPr>
          <w:rFonts w:ascii="PT Astra Serif" w:hAnsi="PT Astra Serif" w:cs="Times New Roman CYR"/>
        </w:rPr>
      </w:pP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lastRenderedPageBreak/>
        <w:t xml:space="preserve">Приложение №2 </w:t>
      </w:r>
    </w:p>
    <w:p w:rsidR="001B498D" w:rsidRPr="00100F1D" w:rsidRDefault="001B498D" w:rsidP="001B49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Pr="00100F1D">
        <w:rPr>
          <w:rFonts w:ascii="PT Astra Serif" w:hAnsi="PT Astra Serif"/>
          <w:sz w:val="28"/>
          <w:szCs w:val="28"/>
        </w:rPr>
        <w:t xml:space="preserve">УТВЕРЖДЕН </w:t>
      </w: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 постановлением администрации</w:t>
      </w:r>
    </w:p>
    <w:p w:rsidR="001B498D" w:rsidRPr="00100F1D" w:rsidRDefault="001B498D" w:rsidP="001B498D">
      <w:pPr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100F1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B498D" w:rsidRPr="00100F1D" w:rsidRDefault="001B498D" w:rsidP="001B498D">
      <w:pPr>
        <w:rPr>
          <w:rFonts w:ascii="PT Astra Serif" w:hAnsi="PT Astra Serif"/>
          <w:sz w:val="28"/>
          <w:szCs w:val="28"/>
        </w:rPr>
      </w:pPr>
      <w:r w:rsidRPr="00100F1D">
        <w:rPr>
          <w:rFonts w:ascii="PT Astra Serif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proofErr w:type="spellStart"/>
      <w:r w:rsidRPr="00100F1D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00F1D">
        <w:rPr>
          <w:rFonts w:ascii="PT Astra Serif" w:hAnsi="PT Astra Serif"/>
          <w:sz w:val="28"/>
          <w:szCs w:val="28"/>
        </w:rPr>
        <w:t xml:space="preserve"> Заокского района </w:t>
      </w:r>
    </w:p>
    <w:p w:rsidR="001B498D" w:rsidRPr="00100F1D" w:rsidRDefault="001B498D" w:rsidP="001B49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Pr="00100F1D">
        <w:rPr>
          <w:rFonts w:ascii="PT Astra Serif" w:hAnsi="PT Astra Serif"/>
          <w:sz w:val="28"/>
          <w:szCs w:val="28"/>
        </w:rPr>
        <w:t>от «2</w:t>
      </w:r>
      <w:r>
        <w:rPr>
          <w:rFonts w:ascii="PT Astra Serif" w:hAnsi="PT Astra Serif"/>
          <w:sz w:val="28"/>
          <w:szCs w:val="28"/>
        </w:rPr>
        <w:t>2</w:t>
      </w:r>
      <w:r w:rsidRPr="00100F1D">
        <w:rPr>
          <w:rFonts w:ascii="PT Astra Serif" w:hAnsi="PT Astra Serif"/>
          <w:sz w:val="28"/>
          <w:szCs w:val="28"/>
        </w:rPr>
        <w:t>» декабря 202</w:t>
      </w:r>
      <w:r>
        <w:rPr>
          <w:rFonts w:ascii="PT Astra Serif" w:hAnsi="PT Astra Serif"/>
          <w:sz w:val="28"/>
          <w:szCs w:val="28"/>
        </w:rPr>
        <w:t>3</w:t>
      </w:r>
      <w:r w:rsidRPr="00100F1D">
        <w:rPr>
          <w:rFonts w:ascii="PT Astra Serif" w:hAnsi="PT Astra Serif"/>
          <w:sz w:val="28"/>
          <w:szCs w:val="28"/>
        </w:rPr>
        <w:t> г. №87</w:t>
      </w:r>
      <w:r>
        <w:rPr>
          <w:rFonts w:ascii="PT Astra Serif" w:hAnsi="PT Astra Serif"/>
          <w:sz w:val="28"/>
          <w:szCs w:val="28"/>
        </w:rPr>
        <w:t>0</w:t>
      </w:r>
      <w:r w:rsidRPr="00100F1D">
        <w:rPr>
          <w:rFonts w:ascii="PT Astra Serif" w:hAnsi="PT Astra Serif"/>
          <w:sz w:val="28"/>
          <w:szCs w:val="28"/>
        </w:rPr>
        <w:t> </w:t>
      </w:r>
    </w:p>
    <w:p w:rsidR="001B498D" w:rsidRPr="00100F1D" w:rsidRDefault="001B498D" w:rsidP="001B498D">
      <w:pPr>
        <w:jc w:val="right"/>
        <w:rPr>
          <w:rFonts w:ascii="PT Astra Serif" w:hAnsi="PT Astra Serif"/>
          <w:sz w:val="28"/>
          <w:szCs w:val="28"/>
        </w:rPr>
      </w:pPr>
    </w:p>
    <w:p w:rsidR="001B498D" w:rsidRPr="00100F1D" w:rsidRDefault="001B498D" w:rsidP="001B498D">
      <w:pPr>
        <w:jc w:val="center"/>
        <w:outlineLvl w:val="0"/>
        <w:rPr>
          <w:rFonts w:ascii="PT Astra Serif" w:hAnsi="PT Astra Serif" w:cs="Times New Roman CYR"/>
          <w:b/>
          <w:bCs/>
        </w:rPr>
      </w:pPr>
      <w:r w:rsidRPr="00100F1D">
        <w:rPr>
          <w:rFonts w:ascii="PT Astra Serif" w:hAnsi="PT Astra Serif" w:cs="Times New Roman CYR"/>
          <w:b/>
          <w:bCs/>
          <w:sz w:val="28"/>
        </w:rPr>
        <w:t>ПЕРЕЧЕНЬ</w:t>
      </w:r>
    </w:p>
    <w:p w:rsidR="001B498D" w:rsidRPr="00100F1D" w:rsidRDefault="001B498D" w:rsidP="001B498D">
      <w:pPr>
        <w:jc w:val="center"/>
        <w:outlineLvl w:val="0"/>
        <w:rPr>
          <w:rFonts w:ascii="PT Astra Serif" w:hAnsi="PT Astra Serif" w:cs="Times New Roman CYR"/>
          <w:b/>
          <w:bCs/>
          <w:sz w:val="25"/>
          <w:szCs w:val="25"/>
        </w:rPr>
      </w:pPr>
      <w:r w:rsidRPr="00100F1D">
        <w:rPr>
          <w:rFonts w:ascii="PT Astra Serif" w:hAnsi="PT Astra Serif" w:cs="Times New Roman CYR"/>
          <w:b/>
          <w:bCs/>
        </w:rPr>
        <w:t xml:space="preserve">главных администраторов источников финансирования дефицита бюджета </w:t>
      </w: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муниципального образования </w:t>
      </w:r>
      <w:proofErr w:type="spellStart"/>
      <w:r w:rsidRPr="00100F1D">
        <w:rPr>
          <w:rFonts w:ascii="PT Astra Serif" w:hAnsi="PT Astra Serif" w:cs="Times New Roman CYR"/>
          <w:b/>
          <w:bCs/>
          <w:sz w:val="25"/>
          <w:szCs w:val="25"/>
        </w:rPr>
        <w:t>Малаховское</w:t>
      </w:r>
      <w:proofErr w:type="spellEnd"/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Заокского района на 202</w:t>
      </w:r>
      <w:r>
        <w:rPr>
          <w:rFonts w:ascii="PT Astra Serif" w:hAnsi="PT Astra Serif" w:cs="Times New Roman CYR"/>
          <w:b/>
          <w:bCs/>
          <w:sz w:val="25"/>
          <w:szCs w:val="25"/>
        </w:rPr>
        <w:t>4</w:t>
      </w: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год и плановый период 202</w:t>
      </w:r>
      <w:r>
        <w:rPr>
          <w:rFonts w:ascii="PT Astra Serif" w:hAnsi="PT Astra Serif" w:cs="Times New Roman CYR"/>
          <w:b/>
          <w:bCs/>
          <w:sz w:val="25"/>
          <w:szCs w:val="25"/>
        </w:rPr>
        <w:t>5</w:t>
      </w: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и 202</w:t>
      </w:r>
      <w:r>
        <w:rPr>
          <w:rFonts w:ascii="PT Astra Serif" w:hAnsi="PT Astra Serif" w:cs="Times New Roman CYR"/>
          <w:b/>
          <w:bCs/>
          <w:sz w:val="25"/>
          <w:szCs w:val="25"/>
        </w:rPr>
        <w:t>6</w:t>
      </w:r>
      <w:r w:rsidRPr="00100F1D">
        <w:rPr>
          <w:rFonts w:ascii="PT Astra Serif" w:hAnsi="PT Astra Serif" w:cs="Times New Roman CYR"/>
          <w:b/>
          <w:bCs/>
          <w:sz w:val="25"/>
          <w:szCs w:val="25"/>
        </w:rPr>
        <w:t xml:space="preserve"> годов</w:t>
      </w:r>
    </w:p>
    <w:p w:rsidR="001B498D" w:rsidRPr="00100F1D" w:rsidRDefault="001B498D" w:rsidP="001B498D">
      <w:pPr>
        <w:jc w:val="center"/>
        <w:outlineLvl w:val="0"/>
        <w:rPr>
          <w:rFonts w:ascii="PT Astra Serif" w:hAnsi="PT Astra Serif" w:cs="Times New Roman CYR"/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3248"/>
        <w:gridCol w:w="4024"/>
      </w:tblGrid>
      <w:tr w:rsidR="001B498D" w:rsidRPr="00100F1D" w:rsidTr="000A0B64">
        <w:tc>
          <w:tcPr>
            <w:tcW w:w="5637" w:type="dxa"/>
            <w:gridSpan w:val="2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</w:rPr>
              <w:t>Код бюджетной классификации Российской Федерации</w:t>
            </w:r>
          </w:p>
        </w:tc>
        <w:tc>
          <w:tcPr>
            <w:tcW w:w="4551" w:type="dxa"/>
            <w:vMerge w:val="restart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</w:rPr>
              <w:t>Наименование главного администратора источников финансирования дефицита  бюджета, наименование кода группы, подгруппы, статьи и вида источника финансирования дефицита  бюджета</w:t>
            </w:r>
          </w:p>
        </w:tc>
      </w:tr>
      <w:tr w:rsidR="001B498D" w:rsidRPr="00100F1D" w:rsidTr="000A0B64">
        <w:tc>
          <w:tcPr>
            <w:tcW w:w="2072" w:type="dxa"/>
            <w:shd w:val="clear" w:color="auto" w:fill="auto"/>
          </w:tcPr>
          <w:p w:rsidR="001B498D" w:rsidRPr="00100F1D" w:rsidRDefault="001B498D" w:rsidP="000A0B64">
            <w:pPr>
              <w:jc w:val="center"/>
              <w:rPr>
                <w:rFonts w:ascii="PT Astra Serif" w:hAnsi="PT Astra Serif" w:cs="Times New Roman CYR"/>
                <w:b/>
              </w:rPr>
            </w:pPr>
            <w:r w:rsidRPr="00100F1D">
              <w:rPr>
                <w:rFonts w:ascii="PT Astra Serif" w:hAnsi="PT Astra Serif" w:cs="Times New Roman CYR"/>
                <w:b/>
              </w:rPr>
              <w:t xml:space="preserve">главного </w:t>
            </w:r>
          </w:p>
          <w:p w:rsidR="001B498D" w:rsidRPr="00100F1D" w:rsidRDefault="001B498D" w:rsidP="000A0B64">
            <w:pPr>
              <w:jc w:val="center"/>
              <w:rPr>
                <w:rFonts w:ascii="PT Astra Serif" w:hAnsi="PT Astra Serif" w:cs="Times New Roman CYR"/>
                <w:b/>
              </w:rPr>
            </w:pPr>
            <w:r w:rsidRPr="00100F1D">
              <w:rPr>
                <w:rFonts w:ascii="PT Astra Serif" w:hAnsi="PT Astra Serif" w:cs="Times New Roman CYR"/>
                <w:b/>
              </w:rPr>
              <w:t xml:space="preserve">администратора </w:t>
            </w:r>
          </w:p>
          <w:p w:rsidR="001B498D" w:rsidRPr="00100F1D" w:rsidRDefault="001B498D" w:rsidP="000A0B64">
            <w:pPr>
              <w:jc w:val="center"/>
              <w:rPr>
                <w:rFonts w:ascii="PT Astra Serif" w:hAnsi="PT Astra Serif" w:cs="Times New Roman CYR"/>
                <w:b/>
              </w:rPr>
            </w:pPr>
            <w:r w:rsidRPr="00100F1D">
              <w:rPr>
                <w:rFonts w:ascii="PT Astra Serif" w:hAnsi="PT Astra Serif" w:cs="Times New Roman CYR"/>
                <w:b/>
              </w:rPr>
              <w:t>источников финансирования</w:t>
            </w:r>
          </w:p>
          <w:p w:rsidR="001B498D" w:rsidRPr="00100F1D" w:rsidRDefault="001B498D" w:rsidP="000A0B64">
            <w:pPr>
              <w:jc w:val="center"/>
              <w:rPr>
                <w:rFonts w:ascii="PT Astra Serif" w:hAnsi="PT Astra Serif" w:cs="Times New Roman CYR"/>
                <w:b/>
              </w:rPr>
            </w:pPr>
            <w:r w:rsidRPr="00100F1D">
              <w:rPr>
                <w:rFonts w:ascii="PT Astra Serif" w:hAnsi="PT Astra Serif" w:cs="Times New Roman CYR"/>
                <w:b/>
              </w:rPr>
              <w:t xml:space="preserve"> дефицита  </w:t>
            </w:r>
          </w:p>
          <w:p w:rsidR="001B498D" w:rsidRPr="00100F1D" w:rsidRDefault="001B498D" w:rsidP="000A0B64">
            <w:pPr>
              <w:jc w:val="center"/>
              <w:rPr>
                <w:rFonts w:ascii="PT Astra Serif" w:hAnsi="PT Astra Serif" w:cs="Times New Roman CYR"/>
                <w:b/>
              </w:rPr>
            </w:pPr>
            <w:r w:rsidRPr="00100F1D">
              <w:rPr>
                <w:rFonts w:ascii="PT Astra Serif" w:hAnsi="PT Astra Serif" w:cs="Times New Roman CYR"/>
                <w:b/>
              </w:rPr>
              <w:t>бюджета</w:t>
            </w:r>
          </w:p>
        </w:tc>
        <w:tc>
          <w:tcPr>
            <w:tcW w:w="3565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</w:rPr>
              <w:t>группы, подгруппы, статьи и вида источника финансирования дефицита  бюджета</w:t>
            </w:r>
          </w:p>
        </w:tc>
        <w:tc>
          <w:tcPr>
            <w:tcW w:w="4551" w:type="dxa"/>
            <w:vMerge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</w:p>
        </w:tc>
      </w:tr>
      <w:tr w:rsidR="001B498D" w:rsidRPr="00100F1D" w:rsidTr="000A0B64">
        <w:tc>
          <w:tcPr>
            <w:tcW w:w="2072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  <w:bCs/>
              </w:rPr>
              <w:t>1</w:t>
            </w:r>
          </w:p>
        </w:tc>
        <w:tc>
          <w:tcPr>
            <w:tcW w:w="3565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  <w:bCs/>
              </w:rPr>
              <w:t>2</w:t>
            </w:r>
          </w:p>
        </w:tc>
        <w:tc>
          <w:tcPr>
            <w:tcW w:w="4551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  <w:bCs/>
              </w:rPr>
              <w:t>3</w:t>
            </w:r>
          </w:p>
        </w:tc>
      </w:tr>
      <w:tr w:rsidR="001B498D" w:rsidRPr="00100F1D" w:rsidTr="000A0B64">
        <w:tc>
          <w:tcPr>
            <w:tcW w:w="2072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  <w:bCs/>
              </w:rPr>
              <w:t>871</w:t>
            </w:r>
          </w:p>
        </w:tc>
        <w:tc>
          <w:tcPr>
            <w:tcW w:w="8116" w:type="dxa"/>
            <w:gridSpan w:val="2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/>
                <w:bCs/>
              </w:rPr>
            </w:pPr>
            <w:r w:rsidRPr="00100F1D">
              <w:rPr>
                <w:rFonts w:ascii="PT Astra Serif" w:hAnsi="PT Astra Serif" w:cs="Times New Roman CYR"/>
                <w:b/>
                <w:bCs/>
              </w:rPr>
              <w:t>Администрация</w:t>
            </w:r>
            <w:r w:rsidRPr="00100F1D">
              <w:rPr>
                <w:rFonts w:ascii="PT Astra Serif" w:hAnsi="PT Astra Serif" w:cs="Times New Roman CYR"/>
                <w:bCs/>
              </w:rPr>
              <w:t xml:space="preserve"> </w:t>
            </w:r>
            <w:r w:rsidRPr="00100F1D">
              <w:rPr>
                <w:rFonts w:ascii="PT Astra Serif" w:hAnsi="PT Astra Serif" w:cs="Times New Roman CYR"/>
                <w:b/>
                <w:bCs/>
              </w:rPr>
              <w:t xml:space="preserve">муниципального образования </w:t>
            </w:r>
            <w:proofErr w:type="spellStart"/>
            <w:r w:rsidRPr="00100F1D">
              <w:rPr>
                <w:rFonts w:ascii="PT Astra Serif" w:hAnsi="PT Astra Serif" w:cs="Times New Roman CYR"/>
                <w:b/>
                <w:bCs/>
              </w:rPr>
              <w:t>Малаховское</w:t>
            </w:r>
            <w:proofErr w:type="spellEnd"/>
            <w:r w:rsidRPr="00100F1D">
              <w:rPr>
                <w:rFonts w:ascii="PT Astra Serif" w:hAnsi="PT Astra Serif" w:cs="Times New Roman CYR"/>
                <w:b/>
                <w:bCs/>
              </w:rPr>
              <w:t xml:space="preserve"> Заокского района</w:t>
            </w:r>
          </w:p>
        </w:tc>
      </w:tr>
      <w:tr w:rsidR="001B498D" w:rsidRPr="00100F1D" w:rsidTr="000A0B64">
        <w:tc>
          <w:tcPr>
            <w:tcW w:w="2072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</w:rPr>
            </w:pPr>
            <w:r w:rsidRPr="00100F1D">
              <w:rPr>
                <w:rFonts w:ascii="PT Astra Serif" w:hAnsi="PT Astra Serif" w:cs="Times New Roman CYR"/>
                <w:bCs/>
              </w:rPr>
              <w:t>871</w:t>
            </w:r>
          </w:p>
        </w:tc>
        <w:tc>
          <w:tcPr>
            <w:tcW w:w="3565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</w:rPr>
            </w:pPr>
            <w:r w:rsidRPr="00100F1D">
              <w:rPr>
                <w:rFonts w:ascii="PT Astra Serif" w:hAnsi="PT Astra Serif" w:cs="Times New Roman CYR"/>
                <w:bCs/>
              </w:rPr>
              <w:t>0 10 50201 10 0000 510</w:t>
            </w:r>
          </w:p>
        </w:tc>
        <w:tc>
          <w:tcPr>
            <w:tcW w:w="4551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</w:rPr>
            </w:pPr>
            <w:r w:rsidRPr="00100F1D">
              <w:rPr>
                <w:rFonts w:ascii="PT Astra Serif" w:hAnsi="PT Astra Serif" w:cs="Times New Roman CYR"/>
                <w:bCs/>
              </w:rPr>
              <w:t>Увеличение прочих остатков денежных средств бюджетов сельских поселений</w:t>
            </w:r>
          </w:p>
        </w:tc>
      </w:tr>
      <w:tr w:rsidR="001B498D" w:rsidRPr="00100F1D" w:rsidTr="000A0B64">
        <w:tc>
          <w:tcPr>
            <w:tcW w:w="2072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</w:rPr>
            </w:pPr>
            <w:r w:rsidRPr="00100F1D">
              <w:rPr>
                <w:rFonts w:ascii="PT Astra Serif" w:hAnsi="PT Astra Serif" w:cs="Times New Roman CYR"/>
                <w:bCs/>
              </w:rPr>
              <w:t>871</w:t>
            </w:r>
          </w:p>
        </w:tc>
        <w:tc>
          <w:tcPr>
            <w:tcW w:w="3565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</w:rPr>
            </w:pPr>
            <w:r w:rsidRPr="00100F1D">
              <w:rPr>
                <w:rFonts w:ascii="PT Astra Serif" w:hAnsi="PT Astra Serif" w:cs="Times New Roman CYR"/>
                <w:bCs/>
              </w:rPr>
              <w:t>0 10 50201 10 0000 610</w:t>
            </w:r>
          </w:p>
        </w:tc>
        <w:tc>
          <w:tcPr>
            <w:tcW w:w="4551" w:type="dxa"/>
            <w:shd w:val="clear" w:color="auto" w:fill="auto"/>
          </w:tcPr>
          <w:p w:rsidR="001B498D" w:rsidRPr="00100F1D" w:rsidRDefault="001B498D" w:rsidP="000A0B64">
            <w:pPr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</w:rPr>
            </w:pPr>
            <w:r w:rsidRPr="00100F1D">
              <w:rPr>
                <w:rFonts w:ascii="PT Astra Serif" w:hAnsi="PT Astra Serif" w:cs="Times New Roman CYR"/>
                <w:bCs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B498D" w:rsidRDefault="001B498D" w:rsidP="001B498D">
      <w:pPr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1B498D" w:rsidRDefault="001B498D" w:rsidP="001B498D">
      <w:pPr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1B498D" w:rsidRDefault="001B498D" w:rsidP="001B498D">
      <w:pPr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1B498D" w:rsidRDefault="001B498D" w:rsidP="001B498D">
      <w:pPr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1B498D" w:rsidRDefault="001B498D" w:rsidP="001B498D">
      <w:pPr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1B498D" w:rsidRDefault="001B498D" w:rsidP="001B498D">
      <w:pPr>
        <w:jc w:val="right"/>
        <w:rPr>
          <w:sz w:val="28"/>
          <w:szCs w:val="28"/>
        </w:rPr>
      </w:pPr>
    </w:p>
    <w:p w:rsidR="001B498D" w:rsidRDefault="001B498D" w:rsidP="001B498D">
      <w:pPr>
        <w:jc w:val="right"/>
        <w:rPr>
          <w:sz w:val="28"/>
          <w:szCs w:val="28"/>
        </w:rPr>
      </w:pPr>
    </w:p>
    <w:p w:rsidR="001B498D" w:rsidRDefault="001B498D" w:rsidP="001B498D">
      <w:pPr>
        <w:jc w:val="right"/>
        <w:rPr>
          <w:sz w:val="28"/>
          <w:szCs w:val="28"/>
        </w:rPr>
      </w:pPr>
    </w:p>
    <w:p w:rsidR="001B498D" w:rsidRDefault="001B498D" w:rsidP="001B498D">
      <w:pPr>
        <w:jc w:val="right"/>
        <w:rPr>
          <w:sz w:val="28"/>
          <w:szCs w:val="28"/>
        </w:rPr>
      </w:pPr>
    </w:p>
    <w:p w:rsidR="001B498D" w:rsidRDefault="001B498D" w:rsidP="001B498D">
      <w:pPr>
        <w:jc w:val="right"/>
        <w:rPr>
          <w:sz w:val="28"/>
          <w:szCs w:val="28"/>
        </w:rPr>
      </w:pPr>
    </w:p>
    <w:p w:rsidR="001B498D" w:rsidRDefault="001B498D">
      <w:pPr>
        <w:rPr>
          <w:rFonts w:ascii="PT Astra Serif" w:hAnsi="PT Astra Serif" w:cs="PT Astra Serif"/>
          <w:sz w:val="28"/>
          <w:szCs w:val="28"/>
        </w:rPr>
      </w:pPr>
    </w:p>
    <w:sectPr w:rsidR="001B498D" w:rsidSect="001B498D">
      <w:headerReference w:type="default" r:id="rId10"/>
      <w:pgSz w:w="11906" w:h="16838"/>
      <w:pgMar w:top="851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F7" w:rsidRDefault="009814F7">
      <w:r>
        <w:separator/>
      </w:r>
    </w:p>
  </w:endnote>
  <w:endnote w:type="continuationSeparator" w:id="0">
    <w:p w:rsidR="009814F7" w:rsidRDefault="0098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F7" w:rsidRDefault="009814F7">
      <w:r>
        <w:separator/>
      </w:r>
    </w:p>
  </w:footnote>
  <w:footnote w:type="continuationSeparator" w:id="0">
    <w:p w:rsidR="009814F7" w:rsidRDefault="0098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DC5FD3"/>
    <w:multiLevelType w:val="hybridMultilevel"/>
    <w:tmpl w:val="532050A0"/>
    <w:lvl w:ilvl="0" w:tplc="B2DC2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D045BD"/>
    <w:multiLevelType w:val="hybridMultilevel"/>
    <w:tmpl w:val="D2B63E78"/>
    <w:lvl w:ilvl="0" w:tplc="274E246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97D31"/>
    <w:rsid w:val="000E6231"/>
    <w:rsid w:val="000F03B2"/>
    <w:rsid w:val="00115CE3"/>
    <w:rsid w:val="0011670F"/>
    <w:rsid w:val="00140632"/>
    <w:rsid w:val="0016136D"/>
    <w:rsid w:val="001A5FBD"/>
    <w:rsid w:val="001B498D"/>
    <w:rsid w:val="001C32A8"/>
    <w:rsid w:val="001C7CE2"/>
    <w:rsid w:val="001E53E5"/>
    <w:rsid w:val="002013D6"/>
    <w:rsid w:val="0021412F"/>
    <w:rsid w:val="002147F8"/>
    <w:rsid w:val="00236560"/>
    <w:rsid w:val="00260B37"/>
    <w:rsid w:val="0029794D"/>
    <w:rsid w:val="002B4FD2"/>
    <w:rsid w:val="002E54BE"/>
    <w:rsid w:val="00322635"/>
    <w:rsid w:val="003A2384"/>
    <w:rsid w:val="003D216B"/>
    <w:rsid w:val="0048387B"/>
    <w:rsid w:val="004964FF"/>
    <w:rsid w:val="004C74A2"/>
    <w:rsid w:val="005B2800"/>
    <w:rsid w:val="005B3753"/>
    <w:rsid w:val="005C6796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F2E0C"/>
    <w:rsid w:val="009110D2"/>
    <w:rsid w:val="009132D4"/>
    <w:rsid w:val="009814F7"/>
    <w:rsid w:val="009A7968"/>
    <w:rsid w:val="00A24EB9"/>
    <w:rsid w:val="00A333F8"/>
    <w:rsid w:val="00A969E7"/>
    <w:rsid w:val="00B0593F"/>
    <w:rsid w:val="00B11FBD"/>
    <w:rsid w:val="00B43E11"/>
    <w:rsid w:val="00BD2261"/>
    <w:rsid w:val="00CC0121"/>
    <w:rsid w:val="00CC4111"/>
    <w:rsid w:val="00CF25B5"/>
    <w:rsid w:val="00CF3559"/>
    <w:rsid w:val="00E11B07"/>
    <w:rsid w:val="00E24A39"/>
    <w:rsid w:val="00E41E47"/>
    <w:rsid w:val="00E72F2C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04094C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34153&amp;dst=101356&amp;field=134&amp;date=18.11.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9750-065C-4DC8-BE57-D5BD9169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27</TotalTime>
  <Pages>6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</cp:revision>
  <cp:lastPrinted>2023-12-22T11:48:00Z</cp:lastPrinted>
  <dcterms:created xsi:type="dcterms:W3CDTF">2023-03-01T08:53:00Z</dcterms:created>
  <dcterms:modified xsi:type="dcterms:W3CDTF">2023-12-22T11:55:00Z</dcterms:modified>
</cp:coreProperties>
</file>