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12" w:rsidRPr="00703788" w:rsidRDefault="00D44712" w:rsidP="00D447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703788">
        <w:rPr>
          <w:rFonts w:ascii="PT Astra Serif" w:eastAsia="Times New Roman" w:hAnsi="PT Astra Serif" w:cs="Times New Roman"/>
          <w:b/>
          <w:noProof/>
          <w:sz w:val="24"/>
          <w:szCs w:val="24"/>
        </w:rPr>
        <w:drawing>
          <wp:inline distT="0" distB="0" distL="0" distR="0" wp14:anchorId="1F810FE2" wp14:editId="354B0494">
            <wp:extent cx="626745" cy="753745"/>
            <wp:effectExtent l="0" t="0" r="190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12" w:rsidRPr="00703788" w:rsidRDefault="00D44712" w:rsidP="00D447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0378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D44712" w:rsidRPr="00703788" w:rsidRDefault="00D44712" w:rsidP="00D447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0378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D44712" w:rsidRPr="00703788" w:rsidRDefault="00D44712" w:rsidP="00D447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0378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ЗАОКСКИЙ РАЙОН </w:t>
      </w:r>
    </w:p>
    <w:p w:rsidR="00D44712" w:rsidRPr="00703788" w:rsidRDefault="00D44712" w:rsidP="00D4471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D44712" w:rsidRPr="00703788" w:rsidRDefault="00D44712" w:rsidP="00D4471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0378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D44712" w:rsidRPr="00703788" w:rsidRDefault="00D44712" w:rsidP="00D4471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44712" w:rsidRPr="00703788" w:rsidTr="00D44712">
        <w:trPr>
          <w:trHeight w:val="146"/>
        </w:trPr>
        <w:tc>
          <w:tcPr>
            <w:tcW w:w="5846" w:type="dxa"/>
            <w:hideMark/>
          </w:tcPr>
          <w:p w:rsidR="00D44712" w:rsidRPr="00703788" w:rsidRDefault="00703788" w:rsidP="00315C1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70378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от 09 января 2024 года</w:t>
            </w:r>
          </w:p>
        </w:tc>
        <w:tc>
          <w:tcPr>
            <w:tcW w:w="2409" w:type="dxa"/>
            <w:hideMark/>
          </w:tcPr>
          <w:p w:rsidR="00D44712" w:rsidRPr="00703788" w:rsidRDefault="00703788" w:rsidP="00315C1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70378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№ 04</w:t>
            </w:r>
          </w:p>
        </w:tc>
      </w:tr>
    </w:tbl>
    <w:p w:rsidR="00315C10" w:rsidRPr="00703788" w:rsidRDefault="00315C10" w:rsidP="00315C10">
      <w:pPr>
        <w:spacing w:after="0"/>
        <w:rPr>
          <w:rFonts w:ascii="PT Astra Serif" w:hAnsi="PT Astra Serif"/>
          <w:sz w:val="28"/>
          <w:szCs w:val="28"/>
          <w:lang w:eastAsia="zh-CN"/>
        </w:rPr>
      </w:pPr>
    </w:p>
    <w:p w:rsidR="00703788" w:rsidRPr="00703788" w:rsidRDefault="0028254E" w:rsidP="00703788">
      <w:pPr>
        <w:pStyle w:val="1"/>
        <w:rPr>
          <w:rFonts w:ascii="PT Astra Serif" w:hAnsi="PT Astra Serif"/>
          <w:sz w:val="32"/>
          <w:szCs w:val="32"/>
        </w:rPr>
      </w:pPr>
      <w:r w:rsidRPr="00703788">
        <w:rPr>
          <w:rFonts w:ascii="PT Astra Serif" w:hAnsi="PT Astra Serif" w:cs="Arial"/>
          <w:sz w:val="32"/>
          <w:szCs w:val="32"/>
        </w:rPr>
        <w:t>О внесении изменений в постановление администрации муниципального образования Заокский район от 26.1</w:t>
      </w:r>
      <w:r w:rsidR="00146FC9" w:rsidRPr="00703788">
        <w:rPr>
          <w:rFonts w:ascii="PT Astra Serif" w:hAnsi="PT Astra Serif" w:cs="Arial"/>
          <w:sz w:val="32"/>
          <w:szCs w:val="32"/>
        </w:rPr>
        <w:t>0</w:t>
      </w:r>
      <w:r w:rsidRPr="00703788">
        <w:rPr>
          <w:rFonts w:ascii="PT Astra Serif" w:hAnsi="PT Astra Serif" w:cs="Arial"/>
          <w:sz w:val="32"/>
          <w:szCs w:val="32"/>
        </w:rPr>
        <w:t>.2021 года №135</w:t>
      </w:r>
      <w:r w:rsidR="00A13937" w:rsidRPr="00703788">
        <w:rPr>
          <w:rFonts w:ascii="PT Astra Serif" w:hAnsi="PT Astra Serif" w:cs="Arial"/>
          <w:sz w:val="32"/>
          <w:szCs w:val="32"/>
        </w:rPr>
        <w:t>6</w:t>
      </w:r>
      <w:r w:rsidRPr="00703788">
        <w:rPr>
          <w:rFonts w:ascii="PT Astra Serif" w:hAnsi="PT Astra Serif" w:cs="Arial"/>
          <w:sz w:val="32"/>
          <w:szCs w:val="32"/>
        </w:rPr>
        <w:t xml:space="preserve"> «</w:t>
      </w:r>
      <w:r w:rsidR="00A13937" w:rsidRPr="00703788">
        <w:rPr>
          <w:rFonts w:ascii="PT Astra Serif" w:hAnsi="PT Astra Serif" w:cs="Arial"/>
          <w:sz w:val="32"/>
          <w:szCs w:val="32"/>
        </w:rPr>
        <w:t>Об утверждении муниципальной программы «Обеспечение первичных мер пожарной безопасности муниципального образования Заокский район</w:t>
      </w:r>
      <w:r w:rsidR="00A13937" w:rsidRPr="00703788">
        <w:rPr>
          <w:rFonts w:ascii="PT Astra Serif" w:hAnsi="PT Astra Serif"/>
          <w:sz w:val="32"/>
          <w:szCs w:val="32"/>
        </w:rPr>
        <w:t xml:space="preserve"> </w:t>
      </w:r>
    </w:p>
    <w:p w:rsidR="00EB044B" w:rsidRPr="00703788" w:rsidRDefault="00A13937" w:rsidP="00703788">
      <w:pPr>
        <w:pStyle w:val="1"/>
        <w:rPr>
          <w:rFonts w:ascii="PT Astra Serif" w:hAnsi="PT Astra Serif"/>
          <w:sz w:val="32"/>
          <w:szCs w:val="32"/>
        </w:rPr>
      </w:pPr>
      <w:r w:rsidRPr="00703788">
        <w:rPr>
          <w:rFonts w:ascii="PT Astra Serif" w:hAnsi="PT Astra Serif" w:cs="Arial"/>
          <w:sz w:val="32"/>
          <w:szCs w:val="32"/>
        </w:rPr>
        <w:t>на 2022 - 2026 годы»</w:t>
      </w:r>
    </w:p>
    <w:p w:rsidR="00AB54EC" w:rsidRPr="00703788" w:rsidRDefault="00AB54EC" w:rsidP="00703788">
      <w:pPr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p w:rsidR="00AF500A" w:rsidRPr="00703788" w:rsidRDefault="00AF500A" w:rsidP="0070378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t>В соответствии с Федеральными законами от 10 января 2002 года № 7-ФЗ «Об охране окружающей среды», от 06 октября 2003 года № 131-ФЗ «Об общих принципах организации местного самоуправления в Российской Федерации», на основании статьи 23 Устава муниципального образования Заокский район, администрация муниципального образования Заокский район, ПОСТАНОВЛЯЕТ:</w:t>
      </w:r>
    </w:p>
    <w:p w:rsidR="0028254E" w:rsidRPr="00703788" w:rsidRDefault="0028254E" w:rsidP="007037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t>1.Внести в постановление администрации муниципального образования Заокский районот 26.1</w:t>
      </w:r>
      <w:r w:rsidR="00146FC9" w:rsidRPr="00703788">
        <w:rPr>
          <w:rFonts w:ascii="PT Astra Serif" w:hAnsi="PT Astra Serif" w:cs="Arial"/>
          <w:sz w:val="28"/>
          <w:szCs w:val="28"/>
        </w:rPr>
        <w:t>0</w:t>
      </w:r>
      <w:r w:rsidRPr="00703788">
        <w:rPr>
          <w:rFonts w:ascii="PT Astra Serif" w:hAnsi="PT Astra Serif" w:cs="Arial"/>
          <w:sz w:val="28"/>
          <w:szCs w:val="28"/>
        </w:rPr>
        <w:t>.2021 года № 135</w:t>
      </w:r>
      <w:r w:rsidR="00A13937" w:rsidRPr="00703788">
        <w:rPr>
          <w:rFonts w:ascii="PT Astra Serif" w:hAnsi="PT Astra Serif" w:cs="Arial"/>
          <w:sz w:val="28"/>
          <w:szCs w:val="28"/>
        </w:rPr>
        <w:t>6</w:t>
      </w:r>
      <w:r w:rsidRPr="00703788">
        <w:rPr>
          <w:rFonts w:ascii="PT Astra Serif" w:hAnsi="PT Astra Serif" w:cs="Arial"/>
          <w:sz w:val="28"/>
          <w:szCs w:val="28"/>
        </w:rPr>
        <w:t xml:space="preserve"> «Об утверждении муниципальной программы </w:t>
      </w:r>
      <w:r w:rsidR="00A13937" w:rsidRPr="00703788">
        <w:rPr>
          <w:rFonts w:ascii="PT Astra Serif" w:hAnsi="PT Astra Serif" w:cs="Arial"/>
          <w:sz w:val="28"/>
          <w:szCs w:val="28"/>
        </w:rPr>
        <w:t>«</w:t>
      </w:r>
      <w:r w:rsidRPr="00703788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A13937" w:rsidRPr="00703788">
        <w:rPr>
          <w:rFonts w:ascii="PT Astra Serif" w:hAnsi="PT Astra Serif" w:cs="Arial"/>
          <w:sz w:val="28"/>
          <w:szCs w:val="28"/>
        </w:rPr>
        <w:t xml:space="preserve">первичных мер пожарной безопасности </w:t>
      </w:r>
      <w:r w:rsidRPr="00703788">
        <w:rPr>
          <w:rFonts w:ascii="PT Astra Serif" w:hAnsi="PT Astra Serif" w:cs="Arial"/>
          <w:sz w:val="28"/>
          <w:szCs w:val="28"/>
        </w:rPr>
        <w:t>муниципального образования Заокский район на 2022-2026 годы» следующие изменения:</w:t>
      </w:r>
    </w:p>
    <w:p w:rsidR="0028254E" w:rsidRPr="00703788" w:rsidRDefault="0028254E" w:rsidP="007037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t>1.1.Приложение к постановлению администрации муниципального образования Заокский район №135</w:t>
      </w:r>
      <w:r w:rsidR="00A13937" w:rsidRPr="00703788">
        <w:rPr>
          <w:rFonts w:ascii="PT Astra Serif" w:hAnsi="PT Astra Serif" w:cs="Arial"/>
          <w:sz w:val="28"/>
          <w:szCs w:val="28"/>
        </w:rPr>
        <w:t>6</w:t>
      </w:r>
      <w:r w:rsidRPr="00703788">
        <w:rPr>
          <w:rFonts w:ascii="PT Astra Serif" w:hAnsi="PT Astra Serif" w:cs="Arial"/>
          <w:sz w:val="28"/>
          <w:szCs w:val="28"/>
        </w:rPr>
        <w:t xml:space="preserve"> от 26.1</w:t>
      </w:r>
      <w:r w:rsidR="00146FC9" w:rsidRPr="00703788">
        <w:rPr>
          <w:rFonts w:ascii="PT Astra Serif" w:hAnsi="PT Astra Serif" w:cs="Arial"/>
          <w:sz w:val="28"/>
          <w:szCs w:val="28"/>
        </w:rPr>
        <w:t>0</w:t>
      </w:r>
      <w:r w:rsidRPr="00703788">
        <w:rPr>
          <w:rFonts w:ascii="PT Astra Serif" w:hAnsi="PT Astra Serif" w:cs="Arial"/>
          <w:sz w:val="28"/>
          <w:szCs w:val="28"/>
        </w:rPr>
        <w:t>.2021 года изложить в новой редакции (приложение).</w:t>
      </w:r>
    </w:p>
    <w:p w:rsidR="00EB044B" w:rsidRPr="00703788" w:rsidRDefault="0028254E" w:rsidP="007037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bCs/>
          <w:kern w:val="2"/>
          <w:sz w:val="28"/>
          <w:szCs w:val="28"/>
        </w:rPr>
      </w:pPr>
      <w:r w:rsidRPr="00703788">
        <w:rPr>
          <w:rFonts w:ascii="PT Astra Serif" w:hAnsi="PT Astra Serif" w:cs="Arial"/>
          <w:bCs/>
          <w:kern w:val="2"/>
          <w:sz w:val="28"/>
          <w:szCs w:val="28"/>
        </w:rPr>
        <w:t>2.Постановление подлежит размещению на официальном сайте муниципального образования Заокский район в информационно</w:t>
      </w:r>
      <w:r w:rsidR="00703788" w:rsidRPr="00703788">
        <w:rPr>
          <w:rFonts w:ascii="PT Astra Serif" w:hAnsi="PT Astra Serif" w:cs="Arial"/>
          <w:bCs/>
          <w:kern w:val="2"/>
          <w:sz w:val="28"/>
          <w:szCs w:val="28"/>
        </w:rPr>
        <w:t xml:space="preserve"> </w:t>
      </w:r>
      <w:r w:rsidRPr="00703788">
        <w:rPr>
          <w:rFonts w:ascii="PT Astra Serif" w:hAnsi="PT Astra Serif" w:cs="Arial"/>
          <w:bCs/>
          <w:kern w:val="2"/>
          <w:sz w:val="28"/>
          <w:szCs w:val="28"/>
        </w:rPr>
        <w:t>-</w:t>
      </w:r>
      <w:r w:rsidR="00703788" w:rsidRPr="00703788">
        <w:rPr>
          <w:rFonts w:ascii="PT Astra Serif" w:hAnsi="PT Astra Serif" w:cs="Arial"/>
          <w:bCs/>
          <w:kern w:val="2"/>
          <w:sz w:val="28"/>
          <w:szCs w:val="28"/>
        </w:rPr>
        <w:t xml:space="preserve"> </w:t>
      </w:r>
      <w:r w:rsidRPr="00703788">
        <w:rPr>
          <w:rFonts w:ascii="PT Astra Serif" w:hAnsi="PT Astra Serif" w:cs="Arial"/>
          <w:bCs/>
          <w:kern w:val="2"/>
          <w:sz w:val="28"/>
          <w:szCs w:val="28"/>
        </w:rPr>
        <w:t>телекоммуникационной сети «Интернет».</w:t>
      </w:r>
    </w:p>
    <w:p w:rsidR="0028254E" w:rsidRPr="00703788" w:rsidRDefault="0028254E" w:rsidP="0070378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bCs/>
          <w:kern w:val="2"/>
          <w:sz w:val="28"/>
          <w:szCs w:val="28"/>
        </w:rPr>
        <w:t>4.</w:t>
      </w:r>
      <w:r w:rsidRPr="00703788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500840" w:rsidRPr="00703788" w:rsidRDefault="00500840" w:rsidP="00D44712">
      <w:pPr>
        <w:suppressAutoHyphens/>
        <w:overflowPunct w:val="0"/>
        <w:autoSpaceDE w:val="0"/>
        <w:spacing w:after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Style w:val="af6"/>
        <w:tblW w:w="51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2531"/>
        <w:gridCol w:w="3058"/>
      </w:tblGrid>
      <w:tr w:rsidR="00500840" w:rsidRPr="00703788" w:rsidTr="00500840">
        <w:trPr>
          <w:trHeight w:val="229"/>
        </w:trPr>
        <w:tc>
          <w:tcPr>
            <w:tcW w:w="2178" w:type="pct"/>
            <w:hideMark/>
          </w:tcPr>
          <w:p w:rsidR="00500840" w:rsidRPr="00703788" w:rsidRDefault="0050084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70378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500840" w:rsidRPr="00703788" w:rsidRDefault="0050084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500840" w:rsidRPr="00703788" w:rsidRDefault="00500840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03788">
              <w:rPr>
                <w:rFonts w:ascii="PT Astra Serif" w:hAnsi="PT Astra Serif"/>
                <w:b/>
                <w:sz w:val="28"/>
                <w:szCs w:val="28"/>
              </w:rPr>
              <w:t xml:space="preserve">А.Ю. </w:t>
            </w:r>
            <w:proofErr w:type="spellStart"/>
            <w:r w:rsidRPr="00703788">
              <w:rPr>
                <w:rFonts w:ascii="PT Astra Serif" w:hAnsi="PT Astra Serif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AF500A" w:rsidRPr="00703788" w:rsidRDefault="00AF500A" w:rsidP="00D44712">
      <w:pPr>
        <w:pStyle w:val="4"/>
        <w:spacing w:line="276" w:lineRule="auto"/>
        <w:rPr>
          <w:rFonts w:ascii="PT Astra Serif" w:hAnsi="PT Astra Serif"/>
          <w:szCs w:val="28"/>
        </w:rPr>
      </w:pPr>
    </w:p>
    <w:p w:rsidR="00AF500A" w:rsidRPr="00703788" w:rsidRDefault="00AF500A" w:rsidP="00D44712">
      <w:pPr>
        <w:rPr>
          <w:rFonts w:ascii="PT Astra Serif" w:hAnsi="PT Astra Serif"/>
        </w:rPr>
      </w:pPr>
    </w:p>
    <w:p w:rsidR="00AF500A" w:rsidRPr="00703788" w:rsidRDefault="00AF500A" w:rsidP="00D44712">
      <w:pPr>
        <w:rPr>
          <w:rFonts w:ascii="PT Astra Serif" w:hAnsi="PT Astra Serif"/>
        </w:rPr>
      </w:pPr>
    </w:p>
    <w:p w:rsidR="00AF500A" w:rsidRPr="00703788" w:rsidRDefault="00AF500A" w:rsidP="00D44712">
      <w:pPr>
        <w:rPr>
          <w:rFonts w:ascii="PT Astra Serif" w:hAnsi="PT Astra Serif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Cs w:val="28"/>
        </w:rPr>
      </w:pPr>
    </w:p>
    <w:p w:rsidR="0028254E" w:rsidRPr="00703788" w:rsidRDefault="0028254E" w:rsidP="00D44712">
      <w:pPr>
        <w:rPr>
          <w:rFonts w:ascii="PT Astra Serif" w:hAnsi="PT Astra Serif"/>
          <w:lang w:eastAsia="zh-CN"/>
        </w:rPr>
      </w:pPr>
    </w:p>
    <w:p w:rsidR="0028254E" w:rsidRPr="00703788" w:rsidRDefault="0028254E" w:rsidP="00D44712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500840" w:rsidRDefault="00500840" w:rsidP="00500840">
      <w:pPr>
        <w:rPr>
          <w:rFonts w:ascii="PT Astra Serif" w:hAnsi="PT Astra Serif"/>
          <w:lang w:eastAsia="zh-CN"/>
        </w:rPr>
      </w:pPr>
    </w:p>
    <w:p w:rsidR="00703788" w:rsidRPr="00703788" w:rsidRDefault="00703788" w:rsidP="00500840">
      <w:pPr>
        <w:rPr>
          <w:rFonts w:ascii="PT Astra Serif" w:hAnsi="PT Astra Serif"/>
          <w:lang w:eastAsia="zh-CN"/>
        </w:rPr>
      </w:pPr>
    </w:p>
    <w:p w:rsidR="00500840" w:rsidRPr="00703788" w:rsidRDefault="00500840" w:rsidP="00500840">
      <w:pPr>
        <w:rPr>
          <w:rFonts w:ascii="PT Astra Serif" w:hAnsi="PT Astra Serif"/>
          <w:lang w:eastAsia="zh-CN"/>
        </w:rPr>
      </w:pP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Исп.: Кондратьева М.С.</w:t>
      </w:r>
    </w:p>
    <w:p w:rsidR="00AF500A" w:rsidRPr="00703788" w:rsidRDefault="00AF500A" w:rsidP="00D44712">
      <w:pPr>
        <w:pStyle w:val="4"/>
        <w:spacing w:line="276" w:lineRule="auto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Тел.: 2-70-02</w:t>
      </w:r>
    </w:p>
    <w:p w:rsidR="00500840" w:rsidRPr="00703788" w:rsidRDefault="00703788" w:rsidP="00315C10">
      <w:pPr>
        <w:pStyle w:val="4"/>
        <w:spacing w:line="276" w:lineRule="auto"/>
        <w:jc w:val="lef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01</w:t>
      </w:r>
      <w:r w:rsidR="00AF500A" w:rsidRPr="00703788">
        <w:rPr>
          <w:rFonts w:ascii="PT Astra Serif" w:hAnsi="PT Astra Serif" w:cs="Arial"/>
          <w:sz w:val="24"/>
          <w:szCs w:val="24"/>
        </w:rPr>
        <w:t>/</w:t>
      </w:r>
      <w:r w:rsidR="0028254E" w:rsidRPr="00703788">
        <w:rPr>
          <w:rFonts w:ascii="PT Astra Serif" w:hAnsi="PT Astra Serif" w:cs="Arial"/>
          <w:sz w:val="24"/>
          <w:szCs w:val="24"/>
        </w:rPr>
        <w:t xml:space="preserve">о внес. </w:t>
      </w:r>
      <w:proofErr w:type="spellStart"/>
      <w:r w:rsidR="0028254E" w:rsidRPr="00703788">
        <w:rPr>
          <w:rFonts w:ascii="PT Astra Serif" w:hAnsi="PT Astra Serif" w:cs="Arial"/>
          <w:sz w:val="24"/>
          <w:szCs w:val="24"/>
        </w:rPr>
        <w:t>измен</w:t>
      </w:r>
      <w:proofErr w:type="gramStart"/>
      <w:r w:rsidR="0028254E" w:rsidRPr="00703788">
        <w:rPr>
          <w:rFonts w:ascii="PT Astra Serif" w:hAnsi="PT Astra Serif" w:cs="Arial"/>
          <w:sz w:val="24"/>
          <w:szCs w:val="24"/>
        </w:rPr>
        <w:t>.в</w:t>
      </w:r>
      <w:proofErr w:type="gramEnd"/>
      <w:r w:rsidR="00AF500A" w:rsidRPr="00703788">
        <w:rPr>
          <w:rFonts w:ascii="PT Astra Serif" w:hAnsi="PT Astra Serif" w:cs="Arial"/>
          <w:sz w:val="24"/>
          <w:szCs w:val="24"/>
        </w:rPr>
        <w:t>Пост</w:t>
      </w:r>
      <w:proofErr w:type="spellEnd"/>
      <w:r w:rsidR="00AF500A" w:rsidRPr="00703788">
        <w:rPr>
          <w:rFonts w:ascii="PT Astra Serif" w:hAnsi="PT Astra Serif" w:cs="Arial"/>
          <w:sz w:val="24"/>
          <w:szCs w:val="24"/>
        </w:rPr>
        <w:t xml:space="preserve">. МП </w:t>
      </w:r>
      <w:r w:rsidR="00A13937" w:rsidRPr="00703788">
        <w:rPr>
          <w:rFonts w:ascii="PT Astra Serif" w:hAnsi="PT Astra Serif" w:cs="Arial"/>
          <w:sz w:val="24"/>
          <w:szCs w:val="24"/>
        </w:rPr>
        <w:t>первичные меры</w:t>
      </w:r>
      <w:r w:rsidR="00AF500A" w:rsidRPr="00703788">
        <w:rPr>
          <w:rFonts w:ascii="PT Astra Serif" w:hAnsi="PT Astra Serif" w:cs="Arial"/>
          <w:sz w:val="24"/>
          <w:szCs w:val="24"/>
        </w:rPr>
        <w:t xml:space="preserve"> 2022-202</w:t>
      </w:r>
      <w:r w:rsidR="0028254E" w:rsidRPr="00703788">
        <w:rPr>
          <w:rFonts w:ascii="PT Astra Serif" w:hAnsi="PT Astra Serif" w:cs="Arial"/>
          <w:sz w:val="24"/>
          <w:szCs w:val="24"/>
        </w:rPr>
        <w:t>6</w:t>
      </w:r>
    </w:p>
    <w:p w:rsidR="00A13937" w:rsidRPr="00703788" w:rsidRDefault="00A13937" w:rsidP="00703788">
      <w:pPr>
        <w:spacing w:after="0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A13937" w:rsidRPr="00703788" w:rsidRDefault="00A13937" w:rsidP="00A13937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eastAsia="Arial" w:hAnsi="PT Astra Serif" w:cs="Arial"/>
          <w:sz w:val="28"/>
          <w:szCs w:val="28"/>
        </w:rPr>
        <w:t xml:space="preserve"> </w:t>
      </w:r>
      <w:r w:rsidR="00703788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13937" w:rsidRPr="00703788" w:rsidRDefault="00A13937" w:rsidP="00A13937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13937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703788">
        <w:rPr>
          <w:rFonts w:ascii="PT Astra Serif" w:eastAsia="Arial" w:hAnsi="PT Astra Serif" w:cs="Arial"/>
          <w:sz w:val="28"/>
          <w:szCs w:val="28"/>
        </w:rPr>
        <w:t xml:space="preserve"> </w:t>
      </w:r>
      <w:r w:rsidRPr="00703788">
        <w:rPr>
          <w:rFonts w:ascii="PT Astra Serif" w:hAnsi="PT Astra Serif" w:cs="Arial"/>
          <w:sz w:val="28"/>
          <w:szCs w:val="28"/>
        </w:rPr>
        <w:t>Заокский район</w:t>
      </w:r>
    </w:p>
    <w:p w:rsidR="00703788" w:rsidRPr="00703788" w:rsidRDefault="00703788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09.01.2024 № 04</w:t>
      </w:r>
    </w:p>
    <w:p w:rsidR="00A13937" w:rsidRPr="00703788" w:rsidRDefault="00A13937" w:rsidP="00A13937">
      <w:pPr>
        <w:shd w:val="clear" w:color="auto" w:fill="FFFFFF"/>
        <w:spacing w:after="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A13937" w:rsidRPr="00703788" w:rsidRDefault="00A13937" w:rsidP="00A13937">
      <w:pPr>
        <w:shd w:val="clear" w:color="auto" w:fill="FFFFFF"/>
        <w:spacing w:after="0"/>
        <w:jc w:val="center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b/>
          <w:color w:val="000000"/>
          <w:sz w:val="24"/>
          <w:szCs w:val="24"/>
        </w:rPr>
        <w:t xml:space="preserve">Муниципальная программа </w:t>
      </w:r>
    </w:p>
    <w:p w:rsidR="00A13937" w:rsidRPr="00703788" w:rsidRDefault="00A13937" w:rsidP="00A13937">
      <w:pPr>
        <w:shd w:val="clear" w:color="auto" w:fill="FFFFFF"/>
        <w:spacing w:after="0"/>
        <w:jc w:val="center"/>
        <w:rPr>
          <w:rFonts w:ascii="PT Astra Serif" w:hAnsi="PT Astra Serif" w:cs="Arial"/>
          <w:b/>
          <w:color w:val="000000"/>
          <w:sz w:val="24"/>
          <w:szCs w:val="24"/>
        </w:rPr>
      </w:pPr>
      <w:r w:rsidRPr="00703788">
        <w:rPr>
          <w:rFonts w:ascii="PT Astra Serif" w:hAnsi="PT Astra Serif" w:cs="Arial"/>
          <w:b/>
          <w:color w:val="000000"/>
          <w:sz w:val="24"/>
          <w:szCs w:val="24"/>
        </w:rPr>
        <w:t>«Обеспечение первичных мер пожарной безопасности муниципального образования Заокский район на 2022-2026годы»</w:t>
      </w:r>
    </w:p>
    <w:p w:rsidR="00703788" w:rsidRPr="00703788" w:rsidRDefault="00703788" w:rsidP="00A13937">
      <w:pPr>
        <w:shd w:val="clear" w:color="auto" w:fill="FFFFFF"/>
        <w:spacing w:after="0"/>
        <w:jc w:val="center"/>
        <w:rPr>
          <w:rFonts w:ascii="PT Astra Serif" w:hAnsi="PT Astra Serif"/>
          <w:sz w:val="24"/>
          <w:szCs w:val="24"/>
        </w:rPr>
      </w:pPr>
    </w:p>
    <w:p w:rsidR="00A13937" w:rsidRPr="00703788" w:rsidRDefault="00703788" w:rsidP="00A13937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1.</w:t>
      </w:r>
      <w:r w:rsidR="00A13937" w:rsidRPr="00703788">
        <w:rPr>
          <w:rFonts w:ascii="PT Astra Serif" w:hAnsi="PT Astra Serif" w:cs="Arial"/>
          <w:b/>
          <w:sz w:val="24"/>
          <w:szCs w:val="24"/>
        </w:rPr>
        <w:t>Паспорт муниципальной программы</w:t>
      </w:r>
    </w:p>
    <w:p w:rsidR="00703788" w:rsidRPr="00703788" w:rsidRDefault="00703788" w:rsidP="00703788">
      <w:pPr>
        <w:spacing w:after="0"/>
        <w:ind w:firstLine="709"/>
        <w:rPr>
          <w:rFonts w:ascii="PT Astra Serif" w:hAnsi="PT Astra Serif"/>
          <w:sz w:val="24"/>
          <w:szCs w:val="24"/>
        </w:rPr>
      </w:pPr>
    </w:p>
    <w:tbl>
      <w:tblPr>
        <w:tblW w:w="939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121"/>
        <w:gridCol w:w="30"/>
        <w:gridCol w:w="7"/>
      </w:tblGrid>
      <w:tr w:rsidR="00A13937" w:rsidRPr="00703788" w:rsidTr="00A13937">
        <w:trPr>
          <w:gridAfter w:val="1"/>
          <w:wAfter w:w="7" w:type="dxa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Наименование 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«Обеспечение первичных мер пожарной безопасности муниципального образования Заокский район на 2022-2026 годы» 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gridAfter w:val="1"/>
          <w:wAfter w:w="7" w:type="dxa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3937" w:rsidRPr="00703788" w:rsidRDefault="00703788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="00A13937" w:rsidRPr="00703788">
              <w:rPr>
                <w:rFonts w:ascii="PT Astra Serif" w:hAnsi="PT Astra Serif" w:cs="Arial"/>
                <w:sz w:val="24"/>
                <w:szCs w:val="24"/>
              </w:rPr>
              <w:t>Федеральный закон № 69-ФЗ от 21.12.1994 года «О пожарной безопасности»;</w:t>
            </w:r>
          </w:p>
          <w:p w:rsidR="00A13937" w:rsidRPr="00703788" w:rsidRDefault="00703788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="00A13937" w:rsidRPr="00703788">
              <w:rPr>
                <w:rFonts w:ascii="PT Astra Serif" w:hAnsi="PT Astra Serif" w:cs="Arial"/>
                <w:sz w:val="24"/>
                <w:szCs w:val="24"/>
              </w:rPr>
              <w:t>Федеральный закон № 131-ФЗ от 06.10.2003 года «Об общих принципах организации местного самоуправления в Российской Федерации»;</w:t>
            </w:r>
          </w:p>
          <w:p w:rsidR="00A13937" w:rsidRPr="00703788" w:rsidRDefault="00703788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="00A13937" w:rsidRPr="00703788">
              <w:rPr>
                <w:rFonts w:ascii="PT Astra Serif" w:hAnsi="PT Astra Serif" w:cs="Arial"/>
                <w:sz w:val="24"/>
                <w:szCs w:val="24"/>
              </w:rPr>
              <w:t>Федеральный закон № 123-ФЗ от 22.07.2008 года «Технический регламент о требованиях пожарной безопасности»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gridAfter w:val="1"/>
          <w:wAfter w:w="7" w:type="dxa"/>
          <w:trHeight w:val="43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Инициатор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Администрация муниципального образования Заокский район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gridAfter w:val="1"/>
          <w:wAfter w:w="7" w:type="dxa"/>
          <w:trHeight w:val="431"/>
        </w:trPr>
        <w:tc>
          <w:tcPr>
            <w:tcW w:w="223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Сектор по мобилизационной подготовке, ГО и ЧС, охране окружающей среды администрации МО Заокский район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gridAfter w:val="1"/>
          <w:wAfter w:w="7" w:type="dxa"/>
          <w:trHeight w:val="529"/>
        </w:trPr>
        <w:tc>
          <w:tcPr>
            <w:tcW w:w="2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Исполнитель 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Сектор по мобилизационной подготовке, ГО и ЧС, охране окружающей среды администрации МО Заокский район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trHeight w:val="5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Цели 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37" w:rsidRPr="00703788" w:rsidRDefault="00703788" w:rsidP="00A1393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 w:rsidR="00A13937"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повышение уровня пожарной безопасности территории муниципального образования</w:t>
            </w:r>
          </w:p>
        </w:tc>
      </w:tr>
      <w:tr w:rsidR="00A13937" w:rsidRPr="00703788" w:rsidTr="00A13937">
        <w:trPr>
          <w:trHeight w:val="5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37" w:rsidRPr="00703788" w:rsidRDefault="00703788" w:rsidP="00A13937">
            <w:pPr>
              <w:spacing w:after="0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 w:rsidR="00A13937" w:rsidRPr="00703788">
              <w:rPr>
                <w:rFonts w:ascii="PT Astra Serif" w:hAnsi="PT Astra Serif" w:cs="Arial"/>
                <w:sz w:val="24"/>
                <w:szCs w:val="24"/>
              </w:rPr>
              <w:t xml:space="preserve">создание необходимых условий для укрепления пожарной безопасности, уменьшение гибели, травматизма людей </w:t>
            </w:r>
          </w:p>
        </w:tc>
      </w:tr>
      <w:tr w:rsidR="00A13937" w:rsidRPr="00703788" w:rsidTr="00A13937">
        <w:trPr>
          <w:gridAfter w:val="1"/>
          <w:wAfter w:w="7" w:type="dxa"/>
          <w:trHeight w:val="431"/>
        </w:trPr>
        <w:tc>
          <w:tcPr>
            <w:tcW w:w="2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Сроки реализации 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2022 – 2026 годы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gridAfter w:val="1"/>
          <w:wAfter w:w="7" w:type="dxa"/>
        </w:trPr>
        <w:tc>
          <w:tcPr>
            <w:tcW w:w="2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Бюджет муниципального образования Заокский район. 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2022 год – 180</w:t>
            </w:r>
            <w:r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,0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 тыс. рублей,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2023 год - </w:t>
            </w:r>
            <w:r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190,0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 тыс. рублей,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2024 год – </w:t>
            </w:r>
            <w:r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310,0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 тыс. рублей,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2025 год -0.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2026 год-0.</w:t>
            </w:r>
          </w:p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Итого - 680</w:t>
            </w:r>
            <w:r w:rsidRPr="00703788">
              <w:rPr>
                <w:rFonts w:ascii="PT Astra Serif" w:hAnsi="PT Astra Serif" w:cs="Arial"/>
                <w:color w:val="000000"/>
                <w:sz w:val="24"/>
                <w:szCs w:val="24"/>
              </w:rPr>
              <w:t>,0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 тыс. рублей.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A13937">
        <w:trPr>
          <w:gridAfter w:val="1"/>
          <w:wAfter w:w="7" w:type="dxa"/>
        </w:trPr>
        <w:tc>
          <w:tcPr>
            <w:tcW w:w="2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703788" w:rsidP="00A1393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-</w:t>
            </w:r>
            <w:r w:rsidR="00A13937" w:rsidRPr="00703788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снижение количества пожаров, достигаемое за счет качественного обеспечения первичных мер пожарной безопасности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A13937" w:rsidRPr="00703788" w:rsidRDefault="00703788" w:rsidP="0070378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b/>
          <w:sz w:val="24"/>
          <w:szCs w:val="24"/>
        </w:rPr>
        <w:lastRenderedPageBreak/>
        <w:t>2.</w:t>
      </w:r>
      <w:r w:rsidR="00A13937" w:rsidRPr="00703788">
        <w:rPr>
          <w:rFonts w:ascii="PT Astra Serif" w:hAnsi="PT Astra Serif" w:cs="Arial"/>
          <w:b/>
          <w:sz w:val="24"/>
          <w:szCs w:val="24"/>
        </w:rPr>
        <w:t>Характеристика проблемы</w:t>
      </w:r>
    </w:p>
    <w:p w:rsidR="00A13937" w:rsidRPr="00703788" w:rsidRDefault="00A13937" w:rsidP="00703788">
      <w:pPr>
        <w:spacing w:after="0"/>
        <w:ind w:firstLine="709"/>
        <w:rPr>
          <w:rFonts w:ascii="PT Astra Serif" w:hAnsi="PT Astra Serif" w:cs="Arial"/>
          <w:b/>
          <w:sz w:val="24"/>
          <w:szCs w:val="24"/>
        </w:rPr>
      </w:pP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Настоящая Программа «Обеспечение первичных мер пожарной безопасности муниципального образования Заокский район на 2022-2024 годы» определяет направления, и механизмы реализации полномочий по обеспечению первичных мер пожарной безопасности на территории муниципального образования Заокский район.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Программа разработана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18 ноября 1994 года № 69-ФЗ «О пожарной безопасности», в целях обеспечения первичных мер пожарной безопасности.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Основными причинами возникновения пожаров и гибели людей является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муниципального образования рабочий поселок Заокский Заокского района ведется определенная работа по предупреждению пожаров: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ведется периодическое освещение в СМИ документов по указанной тематике;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-проводятся сходы с населением;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при проведении плановых проверок жилищного фонда особое внимание уделяется ветхому жилью.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В соответствии с Федеральными законами от 21.12.1994 года № 69-ФЗ «О пожарной безопасности», от 22.07.2008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обеспечение беспрепятственного проезда пожарной техники к месту пожара;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lastRenderedPageBreak/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обеспечение связи и оповещения населения о пожаре;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обеспечение первичных мер пожарной безопасности в иных формах;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собрания населения.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703788">
        <w:rPr>
          <w:rFonts w:ascii="PT Astra Serif" w:hAnsi="PT Astra Serif" w:cs="Arial"/>
          <w:sz w:val="24"/>
          <w:szCs w:val="24"/>
        </w:rPr>
        <w:t>травмирования</w:t>
      </w:r>
      <w:proofErr w:type="spellEnd"/>
      <w:r w:rsidRPr="00703788">
        <w:rPr>
          <w:rFonts w:ascii="PT Astra Serif" w:hAnsi="PT Astra Serif" w:cs="Arial"/>
          <w:sz w:val="24"/>
          <w:szCs w:val="24"/>
        </w:rPr>
        <w:t xml:space="preserve"> людей, материальный ущерб от пожаров.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A13937" w:rsidRPr="00703788" w:rsidRDefault="00A13937" w:rsidP="00703788">
      <w:pPr>
        <w:spacing w:after="0"/>
        <w:ind w:firstLine="737"/>
        <w:jc w:val="both"/>
        <w:rPr>
          <w:rFonts w:ascii="PT Astra Serif" w:hAnsi="PT Astra Serif"/>
          <w:sz w:val="24"/>
          <w:szCs w:val="24"/>
        </w:rPr>
      </w:pPr>
    </w:p>
    <w:p w:rsidR="00A13937" w:rsidRPr="00703788" w:rsidRDefault="00703788" w:rsidP="00703788">
      <w:pPr>
        <w:spacing w:after="0"/>
        <w:ind w:firstLine="737"/>
        <w:jc w:val="center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b/>
          <w:sz w:val="24"/>
          <w:szCs w:val="24"/>
        </w:rPr>
        <w:t>3.</w:t>
      </w:r>
      <w:r w:rsidR="00A13937" w:rsidRPr="00703788">
        <w:rPr>
          <w:rFonts w:ascii="PT Astra Serif" w:hAnsi="PT Astra Serif" w:cs="Arial"/>
          <w:b/>
          <w:sz w:val="24"/>
          <w:szCs w:val="24"/>
        </w:rPr>
        <w:t>Цели и задачи</w:t>
      </w:r>
    </w:p>
    <w:p w:rsidR="00A13937" w:rsidRPr="00703788" w:rsidRDefault="00A13937" w:rsidP="00703788">
      <w:pPr>
        <w:spacing w:after="0"/>
        <w:jc w:val="both"/>
        <w:rPr>
          <w:rFonts w:ascii="PT Astra Serif" w:hAnsi="PT Astra Serif" w:cs="Arial"/>
          <w:b/>
          <w:sz w:val="24"/>
          <w:szCs w:val="24"/>
        </w:rPr>
      </w:pP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Основной целью Программы является усиление системы противопожарной защиты населения Заокского района,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Для достижения целей необходимо решение следующих задач: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создание добровольных пожарных дружин, способных оказывать помощь, в том числе и при тушении пожаров, ликвидации и последствий;</w:t>
      </w:r>
    </w:p>
    <w:p w:rsidR="00A13937" w:rsidRPr="00703788" w:rsidRDefault="00703788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-</w:t>
      </w:r>
      <w:r w:rsidR="00A13937" w:rsidRPr="00703788">
        <w:rPr>
          <w:rFonts w:ascii="PT Astra Serif" w:hAnsi="PT Astra Serif" w:cs="Arial"/>
          <w:sz w:val="24"/>
          <w:szCs w:val="24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703788">
        <w:rPr>
          <w:rFonts w:ascii="PT Astra Serif" w:hAnsi="PT Astra Serif" w:cs="Arial"/>
          <w:sz w:val="24"/>
          <w:szCs w:val="24"/>
        </w:rPr>
        <w:t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за счет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A13937" w:rsidRDefault="00703788" w:rsidP="00703788">
      <w:pPr>
        <w:spacing w:after="0"/>
        <w:jc w:val="center"/>
        <w:rPr>
          <w:rFonts w:ascii="PT Astra Serif" w:hAnsi="PT Astra Serif" w:cs="Arial"/>
          <w:b/>
          <w:sz w:val="24"/>
          <w:szCs w:val="24"/>
        </w:rPr>
      </w:pPr>
      <w:r w:rsidRPr="00703788">
        <w:rPr>
          <w:rFonts w:ascii="PT Astra Serif" w:hAnsi="PT Astra Serif" w:cs="Arial"/>
          <w:b/>
          <w:sz w:val="24"/>
          <w:szCs w:val="24"/>
        </w:rPr>
        <w:lastRenderedPageBreak/>
        <w:t>4.</w:t>
      </w:r>
      <w:r w:rsidR="00A13937" w:rsidRPr="00703788">
        <w:rPr>
          <w:rFonts w:ascii="PT Astra Serif" w:hAnsi="PT Astra Serif" w:cs="Arial"/>
          <w:b/>
          <w:sz w:val="24"/>
          <w:szCs w:val="24"/>
        </w:rPr>
        <w:t>Ресурсное обеспечение с определением объемов</w:t>
      </w:r>
    </w:p>
    <w:p w:rsidR="00703788" w:rsidRPr="00703788" w:rsidRDefault="00703788" w:rsidP="00703788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A13937" w:rsidRPr="00703788" w:rsidRDefault="00A13937" w:rsidP="00703788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/>
          <w:sz w:val="24"/>
          <w:szCs w:val="24"/>
        </w:rPr>
        <w:t xml:space="preserve">Мероприятия Программы реализуются за счет средств </w:t>
      </w:r>
      <w:r w:rsidRPr="00703788">
        <w:rPr>
          <w:rFonts w:ascii="PT Astra Serif" w:hAnsi="PT Astra Serif"/>
          <w:color w:val="000000"/>
          <w:sz w:val="24"/>
          <w:szCs w:val="24"/>
        </w:rPr>
        <w:t>бюджета муниципального образования Заокский район</w:t>
      </w:r>
      <w:r w:rsidRPr="00703788">
        <w:rPr>
          <w:rFonts w:ascii="PT Astra Serif" w:hAnsi="PT Astra Serif"/>
          <w:sz w:val="24"/>
          <w:szCs w:val="24"/>
        </w:rPr>
        <w:t xml:space="preserve">. 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Объемы финансирования из бюджета муниципального образования Заокский район, предусмотренные Программой, носят ориентировочный характер и подлежат корректировке при формировании и утверждении бюджета района на следующий финансовый год. Для выполнения мероприятий, предусмотренных Программой, могут привлекаться средства из иных источников в соответствии с действующим законодательством.</w:t>
      </w:r>
    </w:p>
    <w:p w:rsidR="00A13937" w:rsidRPr="00703788" w:rsidRDefault="00A13937" w:rsidP="00703788">
      <w:pPr>
        <w:tabs>
          <w:tab w:val="left" w:pos="3340"/>
        </w:tabs>
        <w:spacing w:after="0"/>
        <w:ind w:firstLine="709"/>
        <w:rPr>
          <w:rFonts w:ascii="PT Astra Serif" w:hAnsi="PT Astra Serif" w:cs="Arial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992"/>
        <w:gridCol w:w="1276"/>
        <w:gridCol w:w="1276"/>
        <w:gridCol w:w="850"/>
        <w:gridCol w:w="851"/>
      </w:tblGrid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 xml:space="preserve">Общий объем </w:t>
            </w:r>
            <w:proofErr w:type="spellStart"/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>финансир</w:t>
            </w:r>
            <w:proofErr w:type="spellEnd"/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 xml:space="preserve">2026 </w:t>
            </w:r>
          </w:p>
        </w:tc>
      </w:tr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Всего,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Федеральный бюджет,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Областной бюджет,</w:t>
            </w:r>
            <w:r w:rsidRPr="007037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Бюджет муниципального района,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Бюджет поселений,</w:t>
            </w:r>
            <w:r w:rsidRPr="007037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A13937" w:rsidRPr="00703788" w:rsidTr="007037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Собственные, заемные и привлеченные средства предприятий,</w:t>
            </w:r>
            <w:r w:rsidRPr="007037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03788">
              <w:rPr>
                <w:rFonts w:ascii="PT Astra Serif" w:hAnsi="PT Astra Serif" w:cs="Arial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753F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</w:tbl>
    <w:p w:rsidR="00A13937" w:rsidRPr="00703788" w:rsidRDefault="00A13937" w:rsidP="00703788">
      <w:pPr>
        <w:spacing w:after="0"/>
        <w:ind w:firstLine="737"/>
        <w:jc w:val="both"/>
        <w:rPr>
          <w:rFonts w:ascii="PT Astra Serif" w:hAnsi="PT Astra Serif" w:cs="Arial"/>
          <w:sz w:val="24"/>
          <w:szCs w:val="24"/>
        </w:rPr>
      </w:pPr>
    </w:p>
    <w:p w:rsidR="00A13937" w:rsidRPr="00703788" w:rsidRDefault="00703788" w:rsidP="00703788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5.</w:t>
      </w:r>
      <w:r w:rsidR="00A13937" w:rsidRPr="00703788">
        <w:rPr>
          <w:rFonts w:ascii="PT Astra Serif" w:hAnsi="PT Astra Serif" w:cs="Arial"/>
          <w:b/>
          <w:sz w:val="24"/>
          <w:szCs w:val="24"/>
        </w:rPr>
        <w:t>Прогноз конечных результатов</w:t>
      </w:r>
    </w:p>
    <w:p w:rsidR="00A13937" w:rsidRPr="00703788" w:rsidRDefault="00A13937" w:rsidP="00703788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A13937" w:rsidRPr="00703788" w:rsidRDefault="00A13937" w:rsidP="00703788">
      <w:pPr>
        <w:widowControl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>Достижение поставленных целей и задач Программы в течение 2022-2024 г. позволит осуществить реализацию мероприятий по повышению пожарной безопасности на территории муниципального образования и снижению погибших и травмированных людей на пожарах.</w:t>
      </w:r>
    </w:p>
    <w:p w:rsidR="00A13937" w:rsidRPr="00703788" w:rsidRDefault="00A13937" w:rsidP="00703788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A13937" w:rsidRPr="00703788" w:rsidRDefault="00703788" w:rsidP="00703788">
      <w:pPr>
        <w:spacing w:after="0"/>
        <w:jc w:val="center"/>
        <w:rPr>
          <w:rFonts w:ascii="PT Astra Serif" w:eastAsia="Arial" w:hAnsi="PT Astra Serif" w:cs="Arial"/>
          <w:b/>
          <w:sz w:val="24"/>
          <w:szCs w:val="24"/>
        </w:rPr>
      </w:pPr>
      <w:r>
        <w:rPr>
          <w:rFonts w:ascii="PT Astra Serif" w:eastAsia="Arial" w:hAnsi="PT Astra Serif" w:cs="Arial"/>
          <w:b/>
          <w:sz w:val="24"/>
          <w:szCs w:val="24"/>
        </w:rPr>
        <w:t>6.</w:t>
      </w:r>
      <w:r w:rsidR="00A13937" w:rsidRPr="00703788">
        <w:rPr>
          <w:rFonts w:ascii="PT Astra Serif" w:eastAsia="Arial" w:hAnsi="PT Astra Serif" w:cs="Arial"/>
          <w:b/>
          <w:sz w:val="24"/>
          <w:szCs w:val="24"/>
        </w:rPr>
        <w:t>Методика оценки эффективности реализации муниципальной программы</w:t>
      </w:r>
    </w:p>
    <w:p w:rsidR="00A13937" w:rsidRPr="00703788" w:rsidRDefault="00A13937" w:rsidP="00703788">
      <w:pPr>
        <w:spacing w:after="0"/>
        <w:jc w:val="center"/>
        <w:rPr>
          <w:rFonts w:ascii="PT Astra Serif" w:eastAsia="Arial" w:hAnsi="PT Astra Serif" w:cs="Arial"/>
          <w:b/>
          <w:sz w:val="24"/>
          <w:szCs w:val="24"/>
        </w:rPr>
      </w:pP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A13937" w:rsidRPr="00703788" w:rsidRDefault="00A13937" w:rsidP="00703788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lastRenderedPageBreak/>
        <w:t>1)степени достижения целей и решения задач муниципальной программы (подпрограммы).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 xml:space="preserve">СДЦ =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СДЦ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den>
        </m:f>
      </m:oMath>
      <w:proofErr w:type="gramStart"/>
      <w:r w:rsidRPr="00703788">
        <w:rPr>
          <w:rFonts w:ascii="PT Astra Serif" w:hAnsi="PT Astra Serif" w:cs="Arial"/>
          <w:sz w:val="24"/>
          <w:szCs w:val="24"/>
        </w:rPr>
        <w:t xml:space="preserve"> ,</w:t>
      </w:r>
      <w:proofErr w:type="gramEnd"/>
      <w:r w:rsidRPr="00703788">
        <w:rPr>
          <w:rFonts w:ascii="PT Astra Serif" w:hAnsi="PT Astra Serif" w:cs="Arial"/>
          <w:sz w:val="24"/>
          <w:szCs w:val="24"/>
        </w:rPr>
        <w:t xml:space="preserve"> где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СДЦ - степень достижения целей (решения задач муниципальной программы);</w:t>
      </w:r>
    </w:p>
    <w:p w:rsidR="00A13937" w:rsidRPr="00703788" w:rsidRDefault="00155874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СДЦ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A13937" w:rsidRPr="00703788">
        <w:rPr>
          <w:rFonts w:ascii="PT Astra Serif" w:hAnsi="PT Astra Serif" w:cs="Arial"/>
          <w:sz w:val="24"/>
          <w:szCs w:val="24"/>
        </w:rPr>
        <w:t xml:space="preserve"> - степень достижения </w:t>
      </w:r>
      <w:r w:rsidR="00A13937" w:rsidRPr="00703788">
        <w:rPr>
          <w:rFonts w:ascii="PT Astra Serif" w:hAnsi="PT Astra Serif" w:cs="Arial"/>
          <w:sz w:val="24"/>
          <w:szCs w:val="24"/>
          <w:lang w:val="en-US"/>
        </w:rPr>
        <w:t>i</w:t>
      </w:r>
      <w:r w:rsidR="00A13937" w:rsidRPr="00703788">
        <w:rPr>
          <w:rFonts w:ascii="PT Astra Serif" w:hAnsi="PT Astra Serif" w:cs="Arial"/>
          <w:sz w:val="24"/>
          <w:szCs w:val="24"/>
        </w:rPr>
        <w:t>-го целевого индикатора (показателя результатов) муниципальной программы (подпрограммы);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  <w:lang w:val="en-US"/>
        </w:rPr>
        <w:t>n</w:t>
      </w:r>
      <w:r w:rsidRPr="00703788">
        <w:rPr>
          <w:rFonts w:ascii="PT Astra Serif" w:hAnsi="PT Astra Serif" w:cs="Arial"/>
          <w:sz w:val="24"/>
          <w:szCs w:val="24"/>
        </w:rPr>
        <w:t xml:space="preserve"> - </w:t>
      </w:r>
      <w:proofErr w:type="gramStart"/>
      <w:r w:rsidRPr="00703788">
        <w:rPr>
          <w:rFonts w:ascii="PT Astra Serif" w:hAnsi="PT Astra Serif" w:cs="Arial"/>
          <w:sz w:val="24"/>
          <w:szCs w:val="24"/>
        </w:rPr>
        <w:t>количество</w:t>
      </w:r>
      <w:proofErr w:type="gramEnd"/>
      <w:r w:rsidRPr="00703788">
        <w:rPr>
          <w:rFonts w:ascii="PT Astra Serif" w:hAnsi="PT Astra Serif" w:cs="Arial"/>
          <w:sz w:val="24"/>
          <w:szCs w:val="24"/>
        </w:rPr>
        <w:t xml:space="preserve"> индикаторов (показателей) муниципальной программы (подпрограммы).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 xml:space="preserve">Степень достижения </w:t>
      </w:r>
      <w:r w:rsidRPr="00703788">
        <w:rPr>
          <w:rFonts w:ascii="PT Astra Serif" w:hAnsi="PT Astra Serif" w:cs="Arial"/>
          <w:sz w:val="24"/>
          <w:szCs w:val="24"/>
          <w:lang w:val="en-US"/>
        </w:rPr>
        <w:t>i</w:t>
      </w:r>
      <w:r w:rsidRPr="00703788">
        <w:rPr>
          <w:rFonts w:ascii="PT Astra Serif" w:hAnsi="PT Astra Serif" w:cs="Arial"/>
          <w:sz w:val="24"/>
          <w:szCs w:val="24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СДЦ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703788">
        <w:rPr>
          <w:rFonts w:ascii="PT Astra Serif" w:hAnsi="PT Astra Serif" w:cs="Arial"/>
          <w:sz w:val="24"/>
          <w:szCs w:val="24"/>
        </w:rPr>
        <w:t>) может рассчитываться по формуле:</w:t>
      </w:r>
    </w:p>
    <w:p w:rsidR="00A13937" w:rsidRPr="00703788" w:rsidRDefault="00155874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СДЦ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A13937" w:rsidRPr="00703788">
        <w:rPr>
          <w:rFonts w:ascii="PT Astra Serif" w:hAnsi="PT Astra Serif" w:cs="Arial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ЗФ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ЗП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A13937" w:rsidRPr="00703788">
        <w:rPr>
          <w:rFonts w:ascii="PT Astra Serif" w:hAnsi="PT Astra Serif" w:cs="Arial"/>
          <w:sz w:val="24"/>
          <w:szCs w:val="24"/>
        </w:rPr>
        <w:t>, где</w:t>
      </w:r>
    </w:p>
    <w:p w:rsidR="00A13937" w:rsidRPr="00703788" w:rsidRDefault="00155874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ЗФ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A13937" w:rsidRPr="00703788">
        <w:rPr>
          <w:rFonts w:ascii="PT Astra Serif" w:hAnsi="PT Astra Serif" w:cs="Arial"/>
          <w:sz w:val="24"/>
          <w:szCs w:val="24"/>
        </w:rPr>
        <w:t xml:space="preserve"> - фактическое значение </w:t>
      </w:r>
      <w:r w:rsidR="00A13937" w:rsidRPr="00703788">
        <w:rPr>
          <w:rFonts w:ascii="PT Astra Serif" w:hAnsi="PT Astra Serif" w:cs="Arial"/>
          <w:sz w:val="24"/>
          <w:szCs w:val="24"/>
          <w:lang w:val="en-US"/>
        </w:rPr>
        <w:t>i</w:t>
      </w:r>
      <w:r w:rsidR="00A13937" w:rsidRPr="00703788">
        <w:rPr>
          <w:rFonts w:ascii="PT Astra Serif" w:hAnsi="PT Astra Serif" w:cs="Arial"/>
          <w:sz w:val="24"/>
          <w:szCs w:val="24"/>
        </w:rPr>
        <w:t>-го целевого индикатора (показателя результатов) муниципальной программы (подпрограммы);</w:t>
      </w:r>
    </w:p>
    <w:p w:rsidR="00A13937" w:rsidRPr="00703788" w:rsidRDefault="00155874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ЗП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A13937" w:rsidRPr="00703788">
        <w:rPr>
          <w:rFonts w:ascii="PT Astra Serif" w:hAnsi="PT Astra Serif" w:cs="Arial"/>
          <w:sz w:val="24"/>
          <w:szCs w:val="24"/>
        </w:rPr>
        <w:t xml:space="preserve"> - плановое значение </w:t>
      </w:r>
      <w:r w:rsidR="00A13937" w:rsidRPr="00703788">
        <w:rPr>
          <w:rFonts w:ascii="PT Astra Serif" w:hAnsi="PT Astra Serif" w:cs="Arial"/>
          <w:sz w:val="24"/>
          <w:szCs w:val="24"/>
          <w:lang w:val="en-US"/>
        </w:rPr>
        <w:t>i</w:t>
      </w:r>
      <w:r w:rsidR="00A13937" w:rsidRPr="00703788">
        <w:rPr>
          <w:rFonts w:ascii="PT Astra Serif" w:hAnsi="PT Astra Serif" w:cs="Arial"/>
          <w:sz w:val="24"/>
          <w:szCs w:val="24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A13937" w:rsidRPr="00703788" w:rsidRDefault="00155874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СДЦ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A13937" w:rsidRPr="00703788">
        <w:rPr>
          <w:rFonts w:ascii="PT Astra Serif" w:hAnsi="PT Astra Serif" w:cs="Arial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ЗП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ЗФ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A13937" w:rsidRPr="00703788">
        <w:rPr>
          <w:rFonts w:ascii="PT Astra Serif" w:hAnsi="PT Astra Serif" w:cs="Arial"/>
          <w:sz w:val="24"/>
          <w:szCs w:val="24"/>
        </w:rPr>
        <w:t>, где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2)степени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УФ 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ФП</m:t>
            </m:r>
          </m:den>
        </m:f>
      </m:oMath>
      <w:r w:rsidRPr="00703788">
        <w:rPr>
          <w:rFonts w:ascii="PT Astra Serif" w:hAnsi="PT Astra Serif" w:cs="Arial"/>
          <w:sz w:val="24"/>
          <w:szCs w:val="24"/>
        </w:rPr>
        <w:t>, где: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УФ - уровень финансирования реализации муниципальной программы (подпрограммы);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ФФ - фактический объем расходов на реализацию муниципальной программы (подпрограммы) за отчетный год;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ФП – плановый объем расходов на реализацию муниципальной программы (подпрограммы) в отчетном году.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3) Эффективность реализации муниципальной программы (подпрограммы) (ЭП) рассчитывается по следующей формуле:</w:t>
      </w: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 xml:space="preserve">ЭП = </w:t>
      </w:r>
      <m:oMath>
        <m:r>
          <w:rPr>
            <w:rFonts w:ascii="Cambria Math" w:hAnsi="Cambria Math" w:cs="Arial"/>
            <w:sz w:val="24"/>
            <w:szCs w:val="24"/>
          </w:rPr>
          <m:t>СДП×УФ.</m:t>
        </m:r>
      </m:oMath>
    </w:p>
    <w:p w:rsidR="00A13937" w:rsidRDefault="00A13937" w:rsidP="00703788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703788" w:rsidRDefault="00703788" w:rsidP="00703788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703788" w:rsidRPr="00703788" w:rsidRDefault="00703788" w:rsidP="00703788">
      <w:pPr>
        <w:spacing w:after="0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A13937" w:rsidRPr="00703788" w:rsidRDefault="00703788" w:rsidP="00703788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Style w:val="submenu-table"/>
          <w:rFonts w:ascii="PT Astra Serif" w:hAnsi="PT Astra Serif" w:cs="Arial"/>
          <w:b/>
          <w:bCs/>
          <w:sz w:val="24"/>
          <w:szCs w:val="24"/>
        </w:rPr>
        <w:lastRenderedPageBreak/>
        <w:t>7.</w:t>
      </w:r>
      <w:r w:rsidR="00A13937" w:rsidRPr="00703788">
        <w:rPr>
          <w:rStyle w:val="submenu-table"/>
          <w:rFonts w:ascii="PT Astra Serif" w:hAnsi="PT Astra Serif" w:cs="Arial"/>
          <w:b/>
          <w:bCs/>
          <w:sz w:val="24"/>
          <w:szCs w:val="24"/>
        </w:rPr>
        <w:t>Механизм управления</w:t>
      </w:r>
    </w:p>
    <w:p w:rsidR="00A13937" w:rsidRPr="00703788" w:rsidRDefault="00A13937" w:rsidP="00703788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A13937" w:rsidRPr="00703788" w:rsidRDefault="00A13937" w:rsidP="0070378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703788">
        <w:rPr>
          <w:rFonts w:ascii="PT Astra Serif" w:hAnsi="PT Astra Serif" w:cs="Arial"/>
          <w:sz w:val="24"/>
          <w:szCs w:val="24"/>
        </w:rPr>
        <w:t>Контроль за реализацию, состав и сроки предоставления отчетности об исполнении Программы осуществляется сектором по мобилизационной подготовке, ГО и ЧС, охране окружающей среды администрации муниципального образования Заокский район, в соответствии с Постановлением администрации МО Заокский район № 457 от 29 апреля 2019 года «Об утверждении Порядка разработки, реализации и оценке эффективности муниципальных программ муниципального образования Заокский район».</w:t>
      </w:r>
      <w:proofErr w:type="gramEnd"/>
    </w:p>
    <w:p w:rsidR="00A13937" w:rsidRPr="00703788" w:rsidRDefault="00A13937" w:rsidP="00A13937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13937" w:rsidRDefault="00A13937" w:rsidP="00A13937">
      <w:pPr>
        <w:rPr>
          <w:rFonts w:ascii="PT Astra Serif" w:hAnsi="PT Astra Serif" w:cs="Arial"/>
          <w:b/>
          <w:sz w:val="28"/>
          <w:szCs w:val="28"/>
        </w:rPr>
      </w:pPr>
    </w:p>
    <w:p w:rsidR="00703788" w:rsidRDefault="00703788" w:rsidP="00A13937">
      <w:pPr>
        <w:rPr>
          <w:rFonts w:ascii="PT Astra Serif" w:hAnsi="PT Astra Serif" w:cs="Arial"/>
          <w:b/>
          <w:sz w:val="28"/>
          <w:szCs w:val="28"/>
        </w:rPr>
      </w:pPr>
    </w:p>
    <w:p w:rsidR="00703788" w:rsidRDefault="00703788" w:rsidP="00A13937">
      <w:pPr>
        <w:rPr>
          <w:rFonts w:ascii="PT Astra Serif" w:hAnsi="PT Astra Serif" w:cs="Arial"/>
          <w:b/>
          <w:sz w:val="28"/>
          <w:szCs w:val="28"/>
        </w:rPr>
      </w:pPr>
    </w:p>
    <w:p w:rsidR="00703788" w:rsidRDefault="00703788" w:rsidP="00A13937">
      <w:pPr>
        <w:rPr>
          <w:rFonts w:ascii="PT Astra Serif" w:hAnsi="PT Astra Serif" w:cs="Arial"/>
          <w:b/>
          <w:sz w:val="28"/>
          <w:szCs w:val="28"/>
        </w:rPr>
      </w:pPr>
    </w:p>
    <w:p w:rsidR="00703788" w:rsidRDefault="00703788" w:rsidP="00A13937">
      <w:pPr>
        <w:rPr>
          <w:rFonts w:ascii="PT Astra Serif" w:hAnsi="PT Astra Serif" w:cs="Arial"/>
          <w:b/>
          <w:sz w:val="28"/>
          <w:szCs w:val="28"/>
        </w:rPr>
      </w:pPr>
    </w:p>
    <w:p w:rsidR="00703788" w:rsidRDefault="00703788" w:rsidP="00A13937">
      <w:pPr>
        <w:rPr>
          <w:rFonts w:ascii="PT Astra Serif" w:hAnsi="PT Astra Serif" w:cs="Arial"/>
          <w:b/>
          <w:sz w:val="28"/>
          <w:szCs w:val="28"/>
        </w:rPr>
      </w:pPr>
    </w:p>
    <w:p w:rsidR="00703788" w:rsidRPr="00703788" w:rsidRDefault="00703788" w:rsidP="00A13937">
      <w:pPr>
        <w:rPr>
          <w:rFonts w:ascii="PT Astra Serif" w:hAnsi="PT Astra Serif" w:cs="Arial"/>
          <w:b/>
          <w:sz w:val="28"/>
          <w:szCs w:val="28"/>
        </w:rPr>
      </w:pPr>
    </w:p>
    <w:p w:rsidR="00A13937" w:rsidRPr="00703788" w:rsidRDefault="00A13937" w:rsidP="00A13937">
      <w:pPr>
        <w:jc w:val="center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b/>
          <w:sz w:val="28"/>
          <w:szCs w:val="28"/>
        </w:rPr>
        <w:t>Муниципальная программа</w:t>
      </w: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703788">
        <w:rPr>
          <w:rFonts w:ascii="PT Astra Serif" w:hAnsi="PT Astra Serif" w:cs="Arial"/>
          <w:b/>
          <w:color w:val="000000"/>
          <w:sz w:val="28"/>
          <w:szCs w:val="28"/>
        </w:rPr>
        <w:t xml:space="preserve">«Обеспечение первичных мер пожарной безопасности муниципального образования Заокский район </w:t>
      </w: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703788">
        <w:rPr>
          <w:rFonts w:ascii="PT Astra Serif" w:hAnsi="PT Astra Serif" w:cs="Arial"/>
          <w:b/>
          <w:color w:val="000000"/>
          <w:sz w:val="28"/>
          <w:szCs w:val="28"/>
        </w:rPr>
        <w:t>на 2022-2026 годы»</w:t>
      </w: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32"/>
          <w:szCs w:val="32"/>
        </w:rPr>
      </w:pPr>
    </w:p>
    <w:p w:rsidR="00A13937" w:rsidRPr="00703788" w:rsidRDefault="00A13937" w:rsidP="00A13937">
      <w:pPr>
        <w:shd w:val="clear" w:color="auto" w:fill="FFFFFF"/>
        <w:jc w:val="center"/>
        <w:rPr>
          <w:rFonts w:ascii="PT Astra Serif" w:hAnsi="PT Astra Serif"/>
          <w:sz w:val="32"/>
          <w:szCs w:val="32"/>
        </w:rPr>
        <w:sectPr w:rsidR="00A13937" w:rsidRPr="00703788" w:rsidSect="0070378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13937" w:rsidRPr="00703788" w:rsidRDefault="00A13937" w:rsidP="00A13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660"/>
        </w:tabs>
        <w:spacing w:after="0"/>
        <w:jc w:val="right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eastAsia="Arial" w:hAnsi="PT Astra Serif" w:cs="Arial"/>
          <w:sz w:val="24"/>
          <w:szCs w:val="24"/>
        </w:rPr>
        <w:lastRenderedPageBreak/>
        <w:t>Приложение № 1</w:t>
      </w:r>
    </w:p>
    <w:p w:rsidR="00A13937" w:rsidRPr="00703788" w:rsidRDefault="00A13937" w:rsidP="00A13937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к муниципальной программе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 xml:space="preserve">«Обеспечение первичных мер пожарной безопасности 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 w:cs="Arial"/>
          <w:color w:val="000000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 xml:space="preserve">муниципального образования 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eastAsia="Arial" w:hAnsi="PT Astra Serif" w:cs="Arial"/>
          <w:color w:val="000000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>Заокский район</w:t>
      </w:r>
      <w:r w:rsidRPr="00703788">
        <w:rPr>
          <w:rFonts w:ascii="PT Astra Serif" w:eastAsia="Arial" w:hAnsi="PT Astra Serif" w:cs="Arial"/>
          <w:color w:val="000000"/>
          <w:sz w:val="24"/>
          <w:szCs w:val="24"/>
        </w:rPr>
        <w:t xml:space="preserve"> на 2022-2026 годы»</w:t>
      </w:r>
    </w:p>
    <w:p w:rsidR="00A13937" w:rsidRPr="00703788" w:rsidRDefault="00A13937" w:rsidP="00A13937">
      <w:pPr>
        <w:spacing w:after="0"/>
        <w:rPr>
          <w:rFonts w:ascii="PT Astra Serif" w:hAnsi="PT Astra Serif" w:cs="Arial"/>
          <w:sz w:val="24"/>
          <w:szCs w:val="24"/>
        </w:rPr>
      </w:pPr>
    </w:p>
    <w:p w:rsidR="00A13937" w:rsidRPr="00703788" w:rsidRDefault="00A13937" w:rsidP="00A1393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b/>
          <w:sz w:val="24"/>
          <w:szCs w:val="24"/>
        </w:rPr>
        <w:t>Планируемые результаты реализации муниципальной программы муниципального образования Заокский район</w:t>
      </w:r>
    </w:p>
    <w:p w:rsidR="00A13937" w:rsidRPr="00703788" w:rsidRDefault="00A13937" w:rsidP="00A13937">
      <w:pPr>
        <w:spacing w:after="0"/>
        <w:jc w:val="both"/>
        <w:rPr>
          <w:rFonts w:ascii="PT Astra Serif" w:hAnsi="PT Astra Serif" w:cs="Arial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2836"/>
        <w:gridCol w:w="1350"/>
        <w:gridCol w:w="1485"/>
        <w:gridCol w:w="1746"/>
        <w:gridCol w:w="947"/>
        <w:gridCol w:w="1559"/>
        <w:gridCol w:w="709"/>
        <w:gridCol w:w="851"/>
        <w:gridCol w:w="708"/>
        <w:gridCol w:w="709"/>
        <w:gridCol w:w="851"/>
      </w:tblGrid>
      <w:tr w:rsidR="00A13937" w:rsidRPr="00703788" w:rsidTr="00703788">
        <w:trPr>
          <w:trHeight w:val="11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№</w:t>
            </w:r>
            <w:r w:rsidRPr="00703788">
              <w:rPr>
                <w:rFonts w:ascii="PT Astra Serif" w:eastAsia="Arial" w:hAnsi="PT Astra Serif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Планируемый объём финансирования на решение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измер</w:t>
            </w:r>
            <w:proofErr w:type="spellEnd"/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Базовое значение показателя (на начало реализации программ)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A13937" w:rsidRPr="00703788" w:rsidTr="00703788">
        <w:trPr>
          <w:trHeight w:val="40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Средства бюджета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Другие источники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 w:val="24"/>
                <w:szCs w:val="24"/>
              </w:rPr>
              <w:t>2026</w:t>
            </w:r>
          </w:p>
        </w:tc>
      </w:tr>
      <w:tr w:rsidR="00A13937" w:rsidRPr="00703788" w:rsidTr="00703788">
        <w:trPr>
          <w:trHeight w:val="1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Создание необходимых условий для укрепления пожарной безопасности, уменьшение гибели, травматизма людей.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680,0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pStyle w:val="1"/>
              <w:numPr>
                <w:ilvl w:val="0"/>
                <w:numId w:val="1"/>
              </w:numPr>
              <w:contextualSpacing/>
              <w:rPr>
                <w:rFonts w:ascii="PT Astra Serif" w:hAnsi="PT Astra Serif" w:cs="Arial"/>
                <w:b w:val="0"/>
                <w:szCs w:val="24"/>
              </w:rPr>
            </w:pPr>
            <w:r w:rsidRPr="00703788">
              <w:rPr>
                <w:rFonts w:ascii="PT Astra Serif" w:hAnsi="PT Astra Serif" w:cs="Arial"/>
                <w:b w:val="0"/>
                <w:szCs w:val="24"/>
              </w:rPr>
              <w:t xml:space="preserve">Расходы на услуги для предупреждения и тушения природных и техногенных пожаров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37" w:rsidRPr="00703788" w:rsidRDefault="00A13937" w:rsidP="00A13937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</w:tr>
    </w:tbl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lastRenderedPageBreak/>
        <w:t>Приложение № 2</w:t>
      </w:r>
    </w:p>
    <w:p w:rsidR="00A13937" w:rsidRPr="00703788" w:rsidRDefault="00A13937" w:rsidP="00A13937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/>
          <w:sz w:val="28"/>
          <w:szCs w:val="28"/>
        </w:rPr>
      </w:pPr>
      <w:r w:rsidRPr="00703788">
        <w:rPr>
          <w:rFonts w:ascii="PT Astra Serif" w:hAnsi="PT Astra Serif" w:cs="Arial"/>
          <w:color w:val="000000"/>
          <w:sz w:val="28"/>
          <w:szCs w:val="28"/>
        </w:rPr>
        <w:t xml:space="preserve">«Обеспечение первичных мер пожарной безопасности 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703788"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703788">
        <w:rPr>
          <w:rFonts w:ascii="PT Astra Serif" w:hAnsi="PT Astra Serif" w:cs="Arial"/>
          <w:color w:val="000000"/>
          <w:sz w:val="28"/>
          <w:szCs w:val="28"/>
        </w:rPr>
        <w:t>Заокский район на 2022-2026 годы»</w:t>
      </w: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703788">
        <w:rPr>
          <w:rFonts w:ascii="PT Astra Serif" w:hAnsi="PT Astra Serif"/>
          <w:b/>
          <w:bCs/>
          <w:sz w:val="24"/>
          <w:szCs w:val="24"/>
        </w:rPr>
        <w:t xml:space="preserve">Перечень </w:t>
      </w: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03788">
        <w:rPr>
          <w:rFonts w:ascii="PT Astra Serif" w:hAnsi="PT Astra Serif"/>
          <w:b/>
          <w:bCs/>
          <w:sz w:val="24"/>
          <w:szCs w:val="24"/>
        </w:rPr>
        <w:t xml:space="preserve">мероприятий муниципальной программы муниципального образования Заокский район </w:t>
      </w:r>
      <w:r w:rsidRPr="00703788">
        <w:rPr>
          <w:rFonts w:ascii="PT Astra Serif" w:hAnsi="PT Astra Serif"/>
          <w:b/>
          <w:bCs/>
          <w:color w:val="000000"/>
          <w:sz w:val="24"/>
          <w:szCs w:val="24"/>
        </w:rPr>
        <w:t>«Обеспечение первичных мер пожарной безопасности муниципального образования Заокский район на 2022-2026 годы»</w:t>
      </w:r>
    </w:p>
    <w:p w:rsidR="00A13937" w:rsidRPr="00703788" w:rsidRDefault="00A13937" w:rsidP="00703788">
      <w:pPr>
        <w:pStyle w:val="ConsPlusNormal"/>
        <w:widowControl/>
        <w:ind w:firstLine="0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50"/>
        <w:gridCol w:w="854"/>
        <w:gridCol w:w="996"/>
        <w:gridCol w:w="1558"/>
        <w:gridCol w:w="1559"/>
        <w:gridCol w:w="1559"/>
        <w:gridCol w:w="1699"/>
        <w:gridCol w:w="1424"/>
        <w:gridCol w:w="1993"/>
      </w:tblGrid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№ </w:t>
            </w:r>
            <w:proofErr w:type="gramStart"/>
            <w:r w:rsidRPr="00703788">
              <w:rPr>
                <w:rFonts w:ascii="PT Astra Serif" w:hAnsi="PT Astra Serif" w:cs="Arial"/>
                <w:bCs/>
                <w:sz w:val="20"/>
              </w:rPr>
              <w:t>п</w:t>
            </w:r>
            <w:proofErr w:type="gramEnd"/>
            <w:r w:rsidRPr="00703788">
              <w:rPr>
                <w:rFonts w:ascii="PT Astra Serif" w:hAnsi="PT Astra Serif" w:cs="Arial"/>
                <w:bCs/>
                <w:sz w:val="20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 Мероприятия по реализации 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Срок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Общий объём финансирования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Cs w:val="24"/>
              </w:rPr>
              <w:t>Раздел №1.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Cs w:val="24"/>
              </w:rPr>
              <w:t>Информационные мероприятия, проводимые, проводимые под руководством администрации муниципального образования Заокский район по пожарной безопасности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gramStart"/>
            <w:r w:rsidRPr="00703788">
              <w:rPr>
                <w:rFonts w:ascii="PT Astra Serif" w:hAnsi="PT Astra Serif" w:cs="Arial"/>
                <w:b/>
                <w:bCs/>
                <w:sz w:val="20"/>
              </w:rPr>
              <w:t>Ответственный</w:t>
            </w:r>
            <w:proofErr w:type="gramEnd"/>
            <w:r w:rsidRPr="00703788">
              <w:rPr>
                <w:rFonts w:ascii="PT Astra Serif" w:hAnsi="PT Astra Serif" w:cs="Arial"/>
                <w:b/>
                <w:bCs/>
                <w:sz w:val="20"/>
              </w:rPr>
              <w:t xml:space="preserve"> за выполнение мероприятий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Бюджет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Бюджет поселения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Планируемое привлечение средств </w:t>
            </w:r>
            <w:proofErr w:type="gramStart"/>
            <w:r w:rsidRPr="00703788">
              <w:rPr>
                <w:rFonts w:ascii="PT Astra Serif" w:hAnsi="PT Astra Serif" w:cs="Arial"/>
                <w:bCs/>
                <w:sz w:val="20"/>
              </w:rPr>
              <w:t>из</w:t>
            </w:r>
            <w:proofErr w:type="gramEnd"/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Федерального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Бюджета Тульской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Внебюджетных источников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</w:t>
            </w: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Председатель КЧС и ОПБ, члены комиссии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b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 xml:space="preserve">Проведение совещаний с председателями уличных и домовых комитетов, руководителями школ и дошкольных учреждений о </w:t>
            </w:r>
            <w:r w:rsidRPr="00703788">
              <w:rPr>
                <w:rFonts w:ascii="PT Astra Serif" w:hAnsi="PT Astra Serif" w:cs="Arial"/>
                <w:b/>
                <w:sz w:val="20"/>
              </w:rPr>
              <w:lastRenderedPageBreak/>
              <w:t>состоянии пожарной безопасности и мерах предотвращения пожаров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МО Заокский район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1.3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753F91">
            <w:pPr>
              <w:pStyle w:val="af3"/>
              <w:rPr>
                <w:rFonts w:ascii="PT Astra Serif" w:hAnsi="PT Astra Serif"/>
                <w:b/>
                <w:sz w:val="20"/>
                <w:szCs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>Проведение сходов граждан по вопросам пожарной безопасности.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МО Заокский район</w:t>
            </w:r>
          </w:p>
        </w:tc>
      </w:tr>
      <w:tr w:rsidR="00A13937" w:rsidRPr="00703788" w:rsidTr="00703788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753F91">
            <w:pPr>
              <w:pStyle w:val="af3"/>
              <w:rPr>
                <w:rFonts w:ascii="PT Astra Serif" w:hAnsi="PT Astra Serif"/>
                <w:b/>
                <w:sz w:val="20"/>
                <w:szCs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>Распространение и приобретение листовок о необходимости соблюдения правил пожарной безопасности.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Администрации поселений МО Заокский район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before="100" w:after="0"/>
              <w:rPr>
                <w:rFonts w:ascii="PT Astra Serif" w:hAnsi="PT Astra Serif"/>
                <w:b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Информирование населения в СМИ о правилах пожарной безопасности.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0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Администрации поселений МО Заокский район, редакция газеты «Заокский вестник»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6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before="100" w:after="0"/>
              <w:rPr>
                <w:rFonts w:ascii="PT Astra Serif" w:hAnsi="PT Astra Serif"/>
                <w:b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Обновление информации на стендах противопожарной безопасности, УКП.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Администрации поселений МО Заокский район 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  <w:b/>
                <w:sz w:val="20"/>
              </w:rPr>
            </w:pPr>
            <w:r w:rsidRPr="00703788">
              <w:rPr>
                <w:rFonts w:ascii="PT Astra Serif" w:hAnsi="PT Astra Serif"/>
                <w:b/>
                <w:color w:val="000000"/>
                <w:spacing w:val="5"/>
                <w:sz w:val="20"/>
              </w:rPr>
              <w:t xml:space="preserve">Принятие участия в комиссии по проверке соблюдения правил пожарной безопасности в школьных и дошкольных </w:t>
            </w:r>
            <w:r w:rsidRPr="00703788">
              <w:rPr>
                <w:rFonts w:ascii="PT Astra Serif" w:hAnsi="PT Astra Serif"/>
                <w:b/>
                <w:color w:val="000000"/>
                <w:spacing w:val="5"/>
                <w:sz w:val="20"/>
              </w:rPr>
              <w:lastRenderedPageBreak/>
              <w:t>учреждениях.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2022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Администрации поселений МО Заокский район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1.8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Проведение обучения с населением по правилам пожарной безопасности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сектор ГО и ЧС, ООС;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  <w:p w:rsidR="00A13937" w:rsidRPr="00703788" w:rsidRDefault="00A13937" w:rsidP="00A13937">
            <w:pPr>
              <w:spacing w:after="0" w:line="20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1.9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napToGrid w:val="0"/>
              <w:spacing w:before="100" w:beforeAutospacing="1" w:after="0"/>
              <w:rPr>
                <w:rFonts w:ascii="PT Astra Serif" w:hAnsi="PT Astra Serif"/>
                <w:b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Проведение ревизии технического состояния гидрантов в населенных пунктах, ремонт неисправностей, замена гидрантов.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сектор ГО и ЧС, ООС;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отдел ЖКХ;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1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30,0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c>
          <w:tcPr>
            <w:tcW w:w="3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 xml:space="preserve">                                                          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60,0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360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Cs w:val="24"/>
              </w:rPr>
              <w:t xml:space="preserve">Подпрограмма </w:t>
            </w:r>
            <w:r w:rsidRPr="00703788">
              <w:rPr>
                <w:rFonts w:ascii="PT Astra Serif" w:hAnsi="PT Astra Serif" w:cs="Arial"/>
                <w:b/>
                <w:szCs w:val="24"/>
                <w:lang w:val="en-US"/>
              </w:rPr>
              <w:t>2</w:t>
            </w:r>
          </w:p>
        </w:tc>
      </w:tr>
      <w:tr w:rsidR="00A13937" w:rsidRPr="00703788" w:rsidTr="00703788">
        <w:trPr>
          <w:trHeight w:val="64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Cs w:val="24"/>
              </w:rPr>
            </w:pPr>
            <w:r w:rsidRPr="00703788">
              <w:rPr>
                <w:rFonts w:ascii="PT Astra Serif" w:hAnsi="PT Astra Serif" w:cs="Arial"/>
                <w:b/>
                <w:szCs w:val="24"/>
              </w:rPr>
              <w:t xml:space="preserve"> «Организация мероприятий, проводимые под руководством администрации муниципального образования Заокский район по пожарной безопасности»</w:t>
            </w: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№ </w:t>
            </w:r>
            <w:proofErr w:type="gramStart"/>
            <w:r w:rsidRPr="00703788">
              <w:rPr>
                <w:rFonts w:ascii="PT Astra Serif" w:hAnsi="PT Astra Serif" w:cs="Arial"/>
                <w:bCs/>
                <w:sz w:val="20"/>
              </w:rPr>
              <w:t>п</w:t>
            </w:r>
            <w:proofErr w:type="gramEnd"/>
            <w:r w:rsidRPr="00703788">
              <w:rPr>
                <w:rFonts w:ascii="PT Astra Serif" w:hAnsi="PT Astra Serif" w:cs="Arial"/>
                <w:bCs/>
                <w:sz w:val="20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 Мероприятия по реализации 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Срок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Общий объём финансирования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proofErr w:type="gramStart"/>
            <w:r w:rsidRPr="00703788">
              <w:rPr>
                <w:rFonts w:ascii="PT Astra Serif" w:hAnsi="PT Astra Serif" w:cs="Arial"/>
                <w:bCs/>
                <w:sz w:val="20"/>
              </w:rPr>
              <w:t>Ответственный</w:t>
            </w:r>
            <w:proofErr w:type="gramEnd"/>
            <w:r w:rsidRPr="00703788">
              <w:rPr>
                <w:rFonts w:ascii="PT Astra Serif" w:hAnsi="PT Astra Serif" w:cs="Arial"/>
                <w:bCs/>
                <w:sz w:val="20"/>
              </w:rPr>
              <w:t xml:space="preserve"> за выполнение мероприятий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Бюджет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Бюджет поселения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Планируемое привлечение средств </w:t>
            </w:r>
            <w:proofErr w:type="gramStart"/>
            <w:r w:rsidRPr="00703788">
              <w:rPr>
                <w:rFonts w:ascii="PT Astra Serif" w:hAnsi="PT Astra Serif" w:cs="Arial"/>
                <w:bCs/>
                <w:sz w:val="20"/>
              </w:rPr>
              <w:t>из</w:t>
            </w:r>
            <w:proofErr w:type="gramEnd"/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Федерального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Бюджета Тульской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Внебюджетных источников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</w:t>
            </w: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1.1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753F91">
            <w:pPr>
              <w:pStyle w:val="ConsPlusNormal"/>
              <w:widowControl/>
              <w:snapToGrid w:val="0"/>
              <w:ind w:firstLine="0"/>
              <w:rPr>
                <w:rFonts w:ascii="PT Astra Serif" w:hAnsi="PT Astra Serif"/>
                <w:b/>
              </w:rPr>
            </w:pPr>
            <w:r w:rsidRPr="00703788">
              <w:rPr>
                <w:rFonts w:ascii="PT Astra Serif" w:hAnsi="PT Astra Serif"/>
                <w:b/>
              </w:rPr>
              <w:t>Установка аншлагов вдоль лесов границ поселения.</w:t>
            </w:r>
          </w:p>
          <w:p w:rsidR="00A13937" w:rsidRPr="00703788" w:rsidRDefault="00A13937" w:rsidP="00753F91">
            <w:pPr>
              <w:pStyle w:val="ConsPlusNormal"/>
              <w:widowControl/>
              <w:snapToGrid w:val="0"/>
              <w:ind w:firstLine="0"/>
              <w:rPr>
                <w:rFonts w:ascii="PT Astra Serif" w:hAnsi="PT Astra Serif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муниципального образования Заокский район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30,0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1.2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753F91">
            <w:pPr>
              <w:pStyle w:val="af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>Установка информационных стендов.</w:t>
            </w:r>
          </w:p>
          <w:p w:rsidR="00A13937" w:rsidRPr="00703788" w:rsidRDefault="00A13937" w:rsidP="00753F91">
            <w:pPr>
              <w:pStyle w:val="af3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муниципального образования Заокский район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1.3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753F91">
            <w:pPr>
              <w:pStyle w:val="af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>Приобретение и замена огнетушителей в зданиях администрации МО Заокский район.</w:t>
            </w:r>
          </w:p>
          <w:p w:rsidR="00A13937" w:rsidRPr="00703788" w:rsidRDefault="00A13937" w:rsidP="00753F91">
            <w:pPr>
              <w:pStyle w:val="af3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/>
              <w:rPr>
                <w:rFonts w:ascii="PT Astra Serif" w:hAnsi="PT Astra Serif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муниципального образования Заокский район</w:t>
            </w: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1.4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Расчистка подъездных путей к зданиям школьных и дошкольных учреждений, социальным объектам.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Управляющие организации и организации Заокского района;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1.5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Проведение обследования подвальных помещений многоквартирных домов в целях пожарной безопасности.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Управляющие организации и организации Заокского района;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1.6.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Проведение проверок домов с печным отоплением (частный сектор).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МО Заокского района;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1.7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 xml:space="preserve">Установка планшетов </w:t>
            </w:r>
            <w:r w:rsidRPr="00703788">
              <w:rPr>
                <w:rFonts w:ascii="PT Astra Serif" w:hAnsi="PT Astra Serif" w:cs="Arial"/>
                <w:b/>
                <w:sz w:val="20"/>
              </w:rPr>
              <w:lastRenderedPageBreak/>
              <w:t>по территории, на въездах в лесные массивы с указанием правил поведения в пожароопасный период.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 xml:space="preserve">Администрация </w:t>
            </w: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поселений МО Заокского района;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Приобретение противопожарного инвентаря для оборудования населенных пунктов (рынды, мегафоны, ранцевые огнетушители, порошковое огнетушители, таблички).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поселений МО Заокского района;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1.9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753F91">
            <w:pPr>
              <w:pStyle w:val="af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 xml:space="preserve">Проведение профилактической работы с СНТ, ДНП, собраний (совещаний) на тему пожарной безопасности. Особое внимание обратить на подъезды, проезды, </w:t>
            </w:r>
            <w:proofErr w:type="spellStart"/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>водоисточники</w:t>
            </w:r>
            <w:proofErr w:type="spellEnd"/>
            <w:r w:rsidRPr="00703788">
              <w:rPr>
                <w:rFonts w:ascii="PT Astra Serif" w:hAnsi="PT Astra Serif" w:cs="Arial"/>
                <w:b/>
                <w:sz w:val="20"/>
                <w:szCs w:val="20"/>
              </w:rPr>
              <w:t>, печи, электроприборы.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поселений МО Заокского района;</w:t>
            </w: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1.10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Работа с управляющими организациями и учреждениями (закрытие подвалов, ревизия электроприборов, проверка дымоходов, печного оборудования).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Управляющие организации и учреждения Заокского района</w:t>
            </w: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1.11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703788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 xml:space="preserve">Приобретение ГСМ для тушения </w:t>
            </w:r>
            <w:r w:rsidRPr="00703788">
              <w:rPr>
                <w:rFonts w:ascii="PT Astra Serif" w:hAnsi="PT Astra Serif" w:cs="Arial"/>
                <w:b/>
                <w:sz w:val="20"/>
              </w:rPr>
              <w:lastRenderedPageBreak/>
              <w:t>ландшафтных пожаров.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lastRenderedPageBreak/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МО Заокский район</w:t>
            </w: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1.12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sz w:val="20"/>
              </w:rPr>
            </w:pPr>
          </w:p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Оказание услуг по обеспечению водой из сетевых гидрантов для использования ее в противопожарных целях и иных технических обстоятельствах.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МО Заокский район</w:t>
            </w: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1.13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sz w:val="20"/>
              </w:rPr>
              <w:t>Проведение  своевременную уборку мусора, сухой растительности и покос травы в населенных пунктах д. Татарские Хутора, д. Никольское Заокского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35,0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Администрация МО Заокский район</w:t>
            </w: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  <w:tr w:rsidR="00A13937" w:rsidRPr="00703788" w:rsidTr="00703788">
        <w:trPr>
          <w:trHeight w:val="126"/>
        </w:trPr>
        <w:tc>
          <w:tcPr>
            <w:tcW w:w="2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126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190,0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126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126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126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126"/>
        </w:trPr>
        <w:tc>
          <w:tcPr>
            <w:tcW w:w="38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620,0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  <w:r w:rsidRPr="00703788">
              <w:rPr>
                <w:rFonts w:ascii="PT Astra Serif" w:hAnsi="PT Astra Serif" w:cs="Arial"/>
                <w:bCs/>
                <w:sz w:val="20"/>
              </w:rPr>
              <w:t>-</w:t>
            </w:r>
          </w:p>
        </w:tc>
      </w:tr>
      <w:tr w:rsidR="00A13937" w:rsidRPr="00703788" w:rsidTr="00703788">
        <w:trPr>
          <w:trHeight w:val="126"/>
        </w:trPr>
        <w:tc>
          <w:tcPr>
            <w:tcW w:w="38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Всего по программе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703788">
              <w:rPr>
                <w:rFonts w:ascii="PT Astra Serif" w:hAnsi="PT Astra Serif" w:cs="Arial"/>
                <w:b/>
                <w:bCs/>
                <w:sz w:val="20"/>
              </w:rPr>
              <w:t>680,0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A13937" w:rsidRPr="00703788" w:rsidRDefault="00A13937" w:rsidP="00A1393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  <w:sz w:val="20"/>
              </w:rPr>
            </w:pPr>
          </w:p>
        </w:tc>
      </w:tr>
    </w:tbl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3937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03788" w:rsidRPr="00703788" w:rsidRDefault="00703788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3937" w:rsidRPr="00703788" w:rsidRDefault="00A13937" w:rsidP="00A13937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lastRenderedPageBreak/>
        <w:t>Приложение № 3</w:t>
      </w:r>
    </w:p>
    <w:p w:rsidR="00A13937" w:rsidRPr="00703788" w:rsidRDefault="00A13937" w:rsidP="00A13937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sz w:val="24"/>
          <w:szCs w:val="24"/>
        </w:rPr>
        <w:t>к муниципальной программе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 xml:space="preserve">«Обеспечение первичных мер пожарной безопасности 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 w:cs="Arial"/>
          <w:color w:val="000000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 xml:space="preserve">муниципального образования 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 w:cs="Arial"/>
          <w:color w:val="000000"/>
          <w:sz w:val="24"/>
          <w:szCs w:val="24"/>
        </w:rPr>
      </w:pPr>
      <w:r w:rsidRPr="00703788">
        <w:rPr>
          <w:rFonts w:ascii="PT Astra Serif" w:hAnsi="PT Astra Serif" w:cs="Arial"/>
          <w:color w:val="000000"/>
          <w:sz w:val="24"/>
          <w:szCs w:val="24"/>
        </w:rPr>
        <w:t>Заокский район на 2022-2026 годы»</w:t>
      </w:r>
    </w:p>
    <w:p w:rsidR="00A13937" w:rsidRPr="00703788" w:rsidRDefault="00A13937" w:rsidP="00A13937">
      <w:pPr>
        <w:shd w:val="clear" w:color="auto" w:fill="FFFFFF"/>
        <w:spacing w:after="0"/>
        <w:jc w:val="right"/>
        <w:rPr>
          <w:rFonts w:ascii="PT Astra Serif" w:hAnsi="PT Astra Serif" w:cs="Arial"/>
          <w:color w:val="000000"/>
          <w:sz w:val="24"/>
          <w:szCs w:val="24"/>
        </w:rPr>
      </w:pP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703788">
        <w:rPr>
          <w:rFonts w:ascii="PT Astra Serif" w:hAnsi="PT Astra Serif"/>
          <w:b/>
          <w:bCs/>
          <w:sz w:val="24"/>
          <w:szCs w:val="24"/>
        </w:rPr>
        <w:t>Сведения</w:t>
      </w:r>
    </w:p>
    <w:p w:rsidR="00A13937" w:rsidRPr="00703788" w:rsidRDefault="00A13937" w:rsidP="00A13937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703788">
        <w:rPr>
          <w:rFonts w:ascii="PT Astra Serif" w:hAnsi="PT Astra Serif"/>
          <w:b/>
          <w:bCs/>
          <w:sz w:val="24"/>
          <w:szCs w:val="24"/>
        </w:rPr>
        <w:t>о показателях (индикаторах) муниципальной программы «Обеспечение первичных мер пожарной безопасности муниципального образования Заокский район на 2022 – 2026 годы», подпрограмм муниципальной программы и их значениях</w:t>
      </w:r>
    </w:p>
    <w:p w:rsidR="00A13937" w:rsidRPr="00703788" w:rsidRDefault="00A13937" w:rsidP="00A13937">
      <w:pPr>
        <w:pStyle w:val="ConsPlusNormal"/>
        <w:widowControl/>
        <w:ind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042"/>
        <w:gridCol w:w="2310"/>
        <w:gridCol w:w="1156"/>
        <w:gridCol w:w="1005"/>
        <w:gridCol w:w="1010"/>
        <w:gridCol w:w="1153"/>
        <w:gridCol w:w="1153"/>
        <w:gridCol w:w="1162"/>
        <w:gridCol w:w="1156"/>
        <w:gridCol w:w="1743"/>
      </w:tblGrid>
      <w:tr w:rsidR="00A13937" w:rsidRPr="00703788" w:rsidTr="00703788">
        <w:trPr>
          <w:cantSplit/>
          <w:trHeight w:val="315"/>
          <w:tblHeader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703788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70378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0378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7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Ед. измерения</w:t>
            </w:r>
          </w:p>
        </w:tc>
        <w:tc>
          <w:tcPr>
            <w:tcW w:w="22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Значения показателей</w:t>
            </w:r>
          </w:p>
        </w:tc>
        <w:tc>
          <w:tcPr>
            <w:tcW w:w="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Отношение </w:t>
            </w:r>
            <w:proofErr w:type="gramStart"/>
            <w:r w:rsidRPr="00703788">
              <w:rPr>
                <w:rFonts w:ascii="PT Astra Serif" w:hAnsi="PT Astra Serif" w:cs="Arial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703788">
              <w:rPr>
                <w:rFonts w:ascii="PT Astra Serif" w:hAnsi="PT Astra Serif" w:cs="Arial"/>
                <w:sz w:val="24"/>
                <w:szCs w:val="24"/>
              </w:rPr>
              <w:t xml:space="preserve"> к отчетному</w:t>
            </w:r>
          </w:p>
        </w:tc>
      </w:tr>
      <w:tr w:rsidR="00A13937" w:rsidRPr="00703788" w:rsidTr="00703788">
        <w:trPr>
          <w:cantSplit/>
          <w:trHeight w:val="1592"/>
          <w:tblHeader/>
        </w:trPr>
        <w:tc>
          <w:tcPr>
            <w:tcW w:w="2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отчетный год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текущий год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очередной год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03788">
              <w:rPr>
                <w:rFonts w:ascii="PT Astra Serif" w:hAnsi="PT Astra Serif" w:cs="Arial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5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A13937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3937" w:rsidRPr="00703788" w:rsidTr="00703788">
        <w:trPr>
          <w:cantSplit/>
          <w:trHeight w:val="240"/>
          <w:tblHeader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A13937" w:rsidRPr="00703788" w:rsidTr="00703788">
        <w:trPr>
          <w:cantSplit/>
          <w:trHeight w:val="240"/>
        </w:trPr>
        <w:tc>
          <w:tcPr>
            <w:tcW w:w="4006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3937" w:rsidRPr="00703788" w:rsidTr="00703788">
        <w:trPr>
          <w:cantSplit/>
          <w:trHeight w:val="6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color w:val="000000"/>
                <w:sz w:val="24"/>
                <w:szCs w:val="24"/>
              </w:rPr>
              <w:t>Повышение уровня пожарной безопасности территории муниципального образования (</w:t>
            </w:r>
            <w:r w:rsidRPr="00703788">
              <w:rPr>
                <w:rFonts w:ascii="PT Astra Serif" w:hAnsi="PT Astra Serif"/>
                <w:sz w:val="24"/>
                <w:szCs w:val="24"/>
              </w:rPr>
              <w:t>создание необходимых условий для укрепления пожарной безопасности, уменьшение гибели, травматизма людей)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ind w:firstLine="0"/>
              <w:jc w:val="both"/>
              <w:rPr>
                <w:rFonts w:ascii="PT Astra Serif" w:hAnsi="PT Astra Serif"/>
                <w:dstrike/>
                <w:sz w:val="24"/>
                <w:szCs w:val="24"/>
              </w:rPr>
            </w:pPr>
            <w:r w:rsidRPr="00703788">
              <w:rPr>
                <w:rFonts w:ascii="PT Astra Serif" w:hAnsi="PT Astra Serif"/>
                <w:bCs/>
                <w:sz w:val="24"/>
                <w:szCs w:val="24"/>
              </w:rPr>
              <w:t>Услуги по обеспечению водой из сетевых гидрантов для использования ее в противопожарных целях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bCs/>
                <w:sz w:val="24"/>
                <w:szCs w:val="24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3937" w:rsidRPr="00703788" w:rsidRDefault="00A13937" w:rsidP="00753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378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A13937" w:rsidRPr="00703788" w:rsidRDefault="00A13937" w:rsidP="00A13937">
      <w:pPr>
        <w:spacing w:after="0"/>
        <w:rPr>
          <w:rFonts w:ascii="PT Astra Serif" w:hAnsi="PT Astra Serif"/>
          <w:lang w:eastAsia="zh-CN"/>
        </w:rPr>
      </w:pPr>
    </w:p>
    <w:sectPr w:rsidR="00A13937" w:rsidRPr="00703788" w:rsidSect="00A13937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B78ED"/>
    <w:multiLevelType w:val="hybridMultilevel"/>
    <w:tmpl w:val="E4AAF076"/>
    <w:lvl w:ilvl="0" w:tplc="E2F4709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32A21"/>
    <w:multiLevelType w:val="hybridMultilevel"/>
    <w:tmpl w:val="BB5C49DC"/>
    <w:lvl w:ilvl="0" w:tplc="E2F4709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0A"/>
    <w:rsid w:val="00050C35"/>
    <w:rsid w:val="000F3F1E"/>
    <w:rsid w:val="00100BA5"/>
    <w:rsid w:val="00131209"/>
    <w:rsid w:val="00146FC9"/>
    <w:rsid w:val="00155874"/>
    <w:rsid w:val="00200BE1"/>
    <w:rsid w:val="00240115"/>
    <w:rsid w:val="0028254E"/>
    <w:rsid w:val="00284A06"/>
    <w:rsid w:val="002A3C0B"/>
    <w:rsid w:val="002C3EA5"/>
    <w:rsid w:val="00306097"/>
    <w:rsid w:val="00310E46"/>
    <w:rsid w:val="00315C10"/>
    <w:rsid w:val="00342E9C"/>
    <w:rsid w:val="003E10C4"/>
    <w:rsid w:val="004058D7"/>
    <w:rsid w:val="004D0452"/>
    <w:rsid w:val="004D7FF4"/>
    <w:rsid w:val="004E4C9F"/>
    <w:rsid w:val="004E5529"/>
    <w:rsid w:val="004E5687"/>
    <w:rsid w:val="00500840"/>
    <w:rsid w:val="00574529"/>
    <w:rsid w:val="00587E49"/>
    <w:rsid w:val="0064054D"/>
    <w:rsid w:val="00696128"/>
    <w:rsid w:val="006B6E89"/>
    <w:rsid w:val="006C5C21"/>
    <w:rsid w:val="006E64BC"/>
    <w:rsid w:val="00703788"/>
    <w:rsid w:val="00745CF2"/>
    <w:rsid w:val="0078138A"/>
    <w:rsid w:val="007B53E5"/>
    <w:rsid w:val="007B7989"/>
    <w:rsid w:val="007D72DA"/>
    <w:rsid w:val="007E0DE8"/>
    <w:rsid w:val="00811FB2"/>
    <w:rsid w:val="00831AC8"/>
    <w:rsid w:val="008B46ED"/>
    <w:rsid w:val="008B4C19"/>
    <w:rsid w:val="008C3691"/>
    <w:rsid w:val="009D44BB"/>
    <w:rsid w:val="009E0D6D"/>
    <w:rsid w:val="00A13937"/>
    <w:rsid w:val="00AB54EC"/>
    <w:rsid w:val="00AD1374"/>
    <w:rsid w:val="00AF500A"/>
    <w:rsid w:val="00B22B60"/>
    <w:rsid w:val="00B83F6E"/>
    <w:rsid w:val="00B96A3D"/>
    <w:rsid w:val="00BC4DCE"/>
    <w:rsid w:val="00C322B6"/>
    <w:rsid w:val="00C75D66"/>
    <w:rsid w:val="00CD734D"/>
    <w:rsid w:val="00CF3144"/>
    <w:rsid w:val="00D43752"/>
    <w:rsid w:val="00D44712"/>
    <w:rsid w:val="00D638D3"/>
    <w:rsid w:val="00D874E5"/>
    <w:rsid w:val="00DA1C16"/>
    <w:rsid w:val="00DC2369"/>
    <w:rsid w:val="00E01E39"/>
    <w:rsid w:val="00E56663"/>
    <w:rsid w:val="00E579C9"/>
    <w:rsid w:val="00E6412C"/>
    <w:rsid w:val="00EB044B"/>
    <w:rsid w:val="00EB0895"/>
    <w:rsid w:val="00EE4681"/>
    <w:rsid w:val="00F05A7C"/>
    <w:rsid w:val="00F75AB1"/>
    <w:rsid w:val="00F9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firstLine="709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5049"/>
      <w:jc w:val="center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F500A"/>
    <w:pPr>
      <w:keepNext/>
      <w:shd w:val="clear" w:color="auto" w:fill="FFFFFF"/>
      <w:tabs>
        <w:tab w:val="num" w:pos="0"/>
      </w:tabs>
      <w:suppressAutoHyphens/>
      <w:overflowPunct w:val="0"/>
      <w:autoSpaceDE w:val="0"/>
      <w:spacing w:after="0" w:line="288" w:lineRule="exact"/>
      <w:ind w:right="-1"/>
      <w:jc w:val="center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00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F500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F500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F50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AF50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AF500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zh-CN"/>
    </w:rPr>
  </w:style>
  <w:style w:type="character" w:customStyle="1" w:styleId="WW8Num1z0">
    <w:name w:val="WW8Num1z0"/>
    <w:rsid w:val="00AF500A"/>
  </w:style>
  <w:style w:type="character" w:customStyle="1" w:styleId="WW8Num1z1">
    <w:name w:val="WW8Num1z1"/>
    <w:rsid w:val="00AF500A"/>
  </w:style>
  <w:style w:type="character" w:customStyle="1" w:styleId="WW8Num1z2">
    <w:name w:val="WW8Num1z2"/>
    <w:rsid w:val="00AF500A"/>
  </w:style>
  <w:style w:type="character" w:customStyle="1" w:styleId="WW8Num1z3">
    <w:name w:val="WW8Num1z3"/>
    <w:rsid w:val="00AF500A"/>
  </w:style>
  <w:style w:type="character" w:customStyle="1" w:styleId="WW8Num1z4">
    <w:name w:val="WW8Num1z4"/>
    <w:rsid w:val="00AF500A"/>
  </w:style>
  <w:style w:type="character" w:customStyle="1" w:styleId="WW8Num1z5">
    <w:name w:val="WW8Num1z5"/>
    <w:rsid w:val="00AF500A"/>
  </w:style>
  <w:style w:type="character" w:customStyle="1" w:styleId="WW8Num1z6">
    <w:name w:val="WW8Num1z6"/>
    <w:rsid w:val="00AF500A"/>
  </w:style>
  <w:style w:type="character" w:customStyle="1" w:styleId="WW8Num1z7">
    <w:name w:val="WW8Num1z7"/>
    <w:rsid w:val="00AF500A"/>
  </w:style>
  <w:style w:type="character" w:customStyle="1" w:styleId="WW8Num1z8">
    <w:name w:val="WW8Num1z8"/>
    <w:rsid w:val="00AF500A"/>
  </w:style>
  <w:style w:type="character" w:customStyle="1" w:styleId="11">
    <w:name w:val="Основной шрифт абзаца1"/>
    <w:rsid w:val="00AF500A"/>
  </w:style>
  <w:style w:type="character" w:styleId="a3">
    <w:name w:val="Strong"/>
    <w:qFormat/>
    <w:rsid w:val="00AF500A"/>
    <w:rPr>
      <w:b/>
      <w:bCs/>
    </w:rPr>
  </w:style>
  <w:style w:type="character" w:customStyle="1" w:styleId="a4">
    <w:name w:val="Текст выноски Знак"/>
    <w:rsid w:val="00AF500A"/>
    <w:rPr>
      <w:rFonts w:ascii="Tahoma" w:hAnsi="Tahoma" w:cs="Tahoma"/>
      <w:sz w:val="16"/>
      <w:szCs w:val="16"/>
      <w:lang w:val="ru-RU" w:bidi="ar-SA"/>
    </w:rPr>
  </w:style>
  <w:style w:type="character" w:styleId="a5">
    <w:name w:val="Hyperlink"/>
    <w:rsid w:val="00AF500A"/>
    <w:rPr>
      <w:color w:val="000080"/>
      <w:u w:val="single"/>
    </w:rPr>
  </w:style>
  <w:style w:type="paragraph" w:styleId="a6">
    <w:name w:val="Title"/>
    <w:aliases w:val="Заголовок"/>
    <w:basedOn w:val="a"/>
    <w:next w:val="a7"/>
    <w:link w:val="a8"/>
    <w:rsid w:val="00AF500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a8">
    <w:name w:val="Название Знак"/>
    <w:aliases w:val="Заголовок Знак"/>
    <w:basedOn w:val="a0"/>
    <w:link w:val="a6"/>
    <w:rsid w:val="00AF500A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7">
    <w:name w:val="Body Text"/>
    <w:basedOn w:val="a"/>
    <w:link w:val="a9"/>
    <w:rsid w:val="00AF500A"/>
    <w:pPr>
      <w:suppressAutoHyphens/>
      <w:overflowPunct w:val="0"/>
      <w:autoSpaceDE w:val="0"/>
      <w:spacing w:after="140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Основной текст Знак"/>
    <w:basedOn w:val="a0"/>
    <w:link w:val="a7"/>
    <w:rsid w:val="00AF500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List"/>
    <w:basedOn w:val="a7"/>
    <w:rsid w:val="00AF500A"/>
    <w:rPr>
      <w:rFonts w:cs="Arial"/>
    </w:rPr>
  </w:style>
  <w:style w:type="paragraph" w:styleId="ab">
    <w:name w:val="caption"/>
    <w:basedOn w:val="a"/>
    <w:qFormat/>
    <w:rsid w:val="00AF500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AF500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AF500A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AF500A"/>
    <w:pPr>
      <w:suppressAutoHyphens/>
      <w:overflowPunct w:val="0"/>
      <w:autoSpaceDE w:val="0"/>
      <w:spacing w:after="0" w:line="240" w:lineRule="auto"/>
      <w:ind w:firstLine="74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0">
    <w:name w:val="Знак Знак1 Знак Знак Знак Знак Знак Знак1 Знак"/>
    <w:basedOn w:val="a"/>
    <w:rsid w:val="00AF500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c">
    <w:name w:val="Знак Знак Знак Знак"/>
    <w:basedOn w:val="a"/>
    <w:rsid w:val="00AF500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d">
    <w:name w:val="header"/>
    <w:basedOn w:val="a"/>
    <w:link w:val="ae"/>
    <w:rsid w:val="00AF500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F500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footer"/>
    <w:basedOn w:val="a"/>
    <w:link w:val="af0"/>
    <w:rsid w:val="00AF500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0">
    <w:name w:val="Нижний колонтитул Знак"/>
    <w:basedOn w:val="a0"/>
    <w:link w:val="af"/>
    <w:rsid w:val="00AF500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1">
    <w:name w:val="No Spacing"/>
    <w:qFormat/>
    <w:rsid w:val="00AF500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Normal (Web)"/>
    <w:basedOn w:val="a"/>
    <w:rsid w:val="00AF500A"/>
    <w:pPr>
      <w:suppressAutoHyphens/>
      <w:spacing w:before="200" w:line="240" w:lineRule="auto"/>
      <w:ind w:firstLine="240"/>
    </w:pPr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ConsPlusNormal">
    <w:name w:val="ConsPlusNormal"/>
    <w:rsid w:val="00AF5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alloon Text"/>
    <w:basedOn w:val="a"/>
    <w:link w:val="13"/>
    <w:rsid w:val="00AF50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Текст выноски Знак1"/>
    <w:basedOn w:val="a0"/>
    <w:link w:val="af3"/>
    <w:rsid w:val="00AF500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AF500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5">
    <w:name w:val="Заголовок таблицы"/>
    <w:basedOn w:val="af4"/>
    <w:rsid w:val="00AF500A"/>
    <w:pPr>
      <w:jc w:val="center"/>
    </w:pPr>
    <w:rPr>
      <w:b/>
      <w:bCs/>
    </w:rPr>
  </w:style>
  <w:style w:type="paragraph" w:customStyle="1" w:styleId="formattext">
    <w:name w:val="formattext"/>
    <w:basedOn w:val="a"/>
    <w:rsid w:val="00AF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rsid w:val="005008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A13937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0">
    <w:name w:val="Основной текст с отступом 22"/>
    <w:basedOn w:val="a"/>
    <w:rsid w:val="00A13937"/>
    <w:pPr>
      <w:suppressAutoHyphens/>
      <w:overflowPunct w:val="0"/>
      <w:autoSpaceDE w:val="0"/>
      <w:spacing w:after="0" w:line="240" w:lineRule="auto"/>
      <w:ind w:firstLine="74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1">
    <w:name w:val="Знак Знак1 Знак Знак Знак Знак Знак Знак1 Знак"/>
    <w:basedOn w:val="a"/>
    <w:rsid w:val="00A13937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ubmenu-table">
    <w:name w:val="submenu-table"/>
    <w:basedOn w:val="a0"/>
    <w:rsid w:val="00A1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firstLine="709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F500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5049"/>
      <w:jc w:val="center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F500A"/>
    <w:pPr>
      <w:keepNext/>
      <w:shd w:val="clear" w:color="auto" w:fill="FFFFFF"/>
      <w:tabs>
        <w:tab w:val="num" w:pos="0"/>
      </w:tabs>
      <w:suppressAutoHyphens/>
      <w:overflowPunct w:val="0"/>
      <w:autoSpaceDE w:val="0"/>
      <w:spacing w:after="0" w:line="288" w:lineRule="exact"/>
      <w:ind w:right="-1"/>
      <w:jc w:val="center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00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F500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F500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F50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AF50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AF500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zh-CN"/>
    </w:rPr>
  </w:style>
  <w:style w:type="character" w:customStyle="1" w:styleId="WW8Num1z0">
    <w:name w:val="WW8Num1z0"/>
    <w:rsid w:val="00AF500A"/>
  </w:style>
  <w:style w:type="character" w:customStyle="1" w:styleId="WW8Num1z1">
    <w:name w:val="WW8Num1z1"/>
    <w:rsid w:val="00AF500A"/>
  </w:style>
  <w:style w:type="character" w:customStyle="1" w:styleId="WW8Num1z2">
    <w:name w:val="WW8Num1z2"/>
    <w:rsid w:val="00AF500A"/>
  </w:style>
  <w:style w:type="character" w:customStyle="1" w:styleId="WW8Num1z3">
    <w:name w:val="WW8Num1z3"/>
    <w:rsid w:val="00AF500A"/>
  </w:style>
  <w:style w:type="character" w:customStyle="1" w:styleId="WW8Num1z4">
    <w:name w:val="WW8Num1z4"/>
    <w:rsid w:val="00AF500A"/>
  </w:style>
  <w:style w:type="character" w:customStyle="1" w:styleId="WW8Num1z5">
    <w:name w:val="WW8Num1z5"/>
    <w:rsid w:val="00AF500A"/>
  </w:style>
  <w:style w:type="character" w:customStyle="1" w:styleId="WW8Num1z6">
    <w:name w:val="WW8Num1z6"/>
    <w:rsid w:val="00AF500A"/>
  </w:style>
  <w:style w:type="character" w:customStyle="1" w:styleId="WW8Num1z7">
    <w:name w:val="WW8Num1z7"/>
    <w:rsid w:val="00AF500A"/>
  </w:style>
  <w:style w:type="character" w:customStyle="1" w:styleId="WW8Num1z8">
    <w:name w:val="WW8Num1z8"/>
    <w:rsid w:val="00AF500A"/>
  </w:style>
  <w:style w:type="character" w:customStyle="1" w:styleId="11">
    <w:name w:val="Основной шрифт абзаца1"/>
    <w:rsid w:val="00AF500A"/>
  </w:style>
  <w:style w:type="character" w:styleId="a3">
    <w:name w:val="Strong"/>
    <w:qFormat/>
    <w:rsid w:val="00AF500A"/>
    <w:rPr>
      <w:b/>
      <w:bCs/>
    </w:rPr>
  </w:style>
  <w:style w:type="character" w:customStyle="1" w:styleId="a4">
    <w:name w:val="Текст выноски Знак"/>
    <w:rsid w:val="00AF500A"/>
    <w:rPr>
      <w:rFonts w:ascii="Tahoma" w:hAnsi="Tahoma" w:cs="Tahoma"/>
      <w:sz w:val="16"/>
      <w:szCs w:val="16"/>
      <w:lang w:val="ru-RU" w:bidi="ar-SA"/>
    </w:rPr>
  </w:style>
  <w:style w:type="character" w:styleId="a5">
    <w:name w:val="Hyperlink"/>
    <w:rsid w:val="00AF500A"/>
    <w:rPr>
      <w:color w:val="000080"/>
      <w:u w:val="single"/>
    </w:rPr>
  </w:style>
  <w:style w:type="paragraph" w:styleId="a6">
    <w:name w:val="Title"/>
    <w:aliases w:val="Заголовок"/>
    <w:basedOn w:val="a"/>
    <w:next w:val="a7"/>
    <w:link w:val="a8"/>
    <w:rsid w:val="00AF500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a8">
    <w:name w:val="Название Знак"/>
    <w:aliases w:val="Заголовок Знак"/>
    <w:basedOn w:val="a0"/>
    <w:link w:val="a6"/>
    <w:rsid w:val="00AF500A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7">
    <w:name w:val="Body Text"/>
    <w:basedOn w:val="a"/>
    <w:link w:val="a9"/>
    <w:rsid w:val="00AF500A"/>
    <w:pPr>
      <w:suppressAutoHyphens/>
      <w:overflowPunct w:val="0"/>
      <w:autoSpaceDE w:val="0"/>
      <w:spacing w:after="140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Основной текст Знак"/>
    <w:basedOn w:val="a0"/>
    <w:link w:val="a7"/>
    <w:rsid w:val="00AF500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List"/>
    <w:basedOn w:val="a7"/>
    <w:rsid w:val="00AF500A"/>
    <w:rPr>
      <w:rFonts w:cs="Arial"/>
    </w:rPr>
  </w:style>
  <w:style w:type="paragraph" w:styleId="ab">
    <w:name w:val="caption"/>
    <w:basedOn w:val="a"/>
    <w:qFormat/>
    <w:rsid w:val="00AF500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AF500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AF500A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AF500A"/>
    <w:pPr>
      <w:suppressAutoHyphens/>
      <w:overflowPunct w:val="0"/>
      <w:autoSpaceDE w:val="0"/>
      <w:spacing w:after="0" w:line="240" w:lineRule="auto"/>
      <w:ind w:firstLine="74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0">
    <w:name w:val="Знак Знак1 Знак Знак Знак Знак Знак Знак1 Знак"/>
    <w:basedOn w:val="a"/>
    <w:rsid w:val="00AF500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c">
    <w:name w:val="Знак Знак Знак Знак"/>
    <w:basedOn w:val="a"/>
    <w:rsid w:val="00AF500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d">
    <w:name w:val="header"/>
    <w:basedOn w:val="a"/>
    <w:link w:val="ae"/>
    <w:rsid w:val="00AF500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F500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footer"/>
    <w:basedOn w:val="a"/>
    <w:link w:val="af0"/>
    <w:rsid w:val="00AF500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0">
    <w:name w:val="Нижний колонтитул Знак"/>
    <w:basedOn w:val="a0"/>
    <w:link w:val="af"/>
    <w:rsid w:val="00AF500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1">
    <w:name w:val="No Spacing"/>
    <w:qFormat/>
    <w:rsid w:val="00AF500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Normal (Web)"/>
    <w:basedOn w:val="a"/>
    <w:rsid w:val="00AF500A"/>
    <w:pPr>
      <w:suppressAutoHyphens/>
      <w:spacing w:before="200" w:line="240" w:lineRule="auto"/>
      <w:ind w:firstLine="240"/>
    </w:pPr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ConsPlusNormal">
    <w:name w:val="ConsPlusNormal"/>
    <w:rsid w:val="00AF5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alloon Text"/>
    <w:basedOn w:val="a"/>
    <w:link w:val="13"/>
    <w:rsid w:val="00AF50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Текст выноски Знак1"/>
    <w:basedOn w:val="a0"/>
    <w:link w:val="af3"/>
    <w:rsid w:val="00AF500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AF500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5">
    <w:name w:val="Заголовок таблицы"/>
    <w:basedOn w:val="af4"/>
    <w:rsid w:val="00AF500A"/>
    <w:pPr>
      <w:jc w:val="center"/>
    </w:pPr>
    <w:rPr>
      <w:b/>
      <w:bCs/>
    </w:rPr>
  </w:style>
  <w:style w:type="paragraph" w:customStyle="1" w:styleId="formattext">
    <w:name w:val="formattext"/>
    <w:basedOn w:val="a"/>
    <w:rsid w:val="00AF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rsid w:val="005008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A13937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0">
    <w:name w:val="Основной текст с отступом 22"/>
    <w:basedOn w:val="a"/>
    <w:rsid w:val="00A13937"/>
    <w:pPr>
      <w:suppressAutoHyphens/>
      <w:overflowPunct w:val="0"/>
      <w:autoSpaceDE w:val="0"/>
      <w:spacing w:after="0" w:line="240" w:lineRule="auto"/>
      <w:ind w:firstLine="74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1">
    <w:name w:val="Знак Знак1 Знак Знак Знак Знак Знак Знак1 Знак"/>
    <w:basedOn w:val="a"/>
    <w:rsid w:val="00A13937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ubmenu-table">
    <w:name w:val="submenu-table"/>
    <w:basedOn w:val="a0"/>
    <w:rsid w:val="00A1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D322-5A3C-422F-9531-53A6E557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3378</Words>
  <Characters>19259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User</cp:lastModifiedBy>
  <cp:revision>2</cp:revision>
  <cp:lastPrinted>2023-10-25T08:44:00Z</cp:lastPrinted>
  <dcterms:created xsi:type="dcterms:W3CDTF">2024-01-09T08:31:00Z</dcterms:created>
  <dcterms:modified xsi:type="dcterms:W3CDTF">2024-01-09T08:31:00Z</dcterms:modified>
</cp:coreProperties>
</file>