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4" w:rsidRPr="002E2B4E" w:rsidRDefault="00811664" w:rsidP="0081166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>Приложение</w:t>
      </w:r>
    </w:p>
    <w:p w:rsidR="00811664" w:rsidRPr="002E2B4E" w:rsidRDefault="00811664" w:rsidP="0081166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>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организациях (учреждениях), в отношении которых функции и полномочия учредителей осуществляет администр</w:t>
      </w:r>
      <w:r>
        <w:rPr>
          <w:rFonts w:ascii="Arial" w:hAnsi="Arial" w:cs="Arial"/>
          <w:sz w:val="24"/>
          <w:szCs w:val="24"/>
        </w:rPr>
        <w:t>ация муниципального образования Заокский район</w:t>
      </w:r>
    </w:p>
    <w:p w:rsidR="00811664" w:rsidRPr="002E2B4E" w:rsidRDefault="00811664" w:rsidP="0081166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11664" w:rsidRPr="002E2B4E" w:rsidRDefault="00811664" w:rsidP="0081166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Заокский район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п. Заокский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_____________              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11664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(место составления акта)                                 </w:t>
      </w:r>
    </w:p>
    <w:p w:rsidR="00DD503D" w:rsidRPr="002E2B4E" w:rsidRDefault="00DD503D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03D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  <w:r w:rsidR="00DD50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№1</w:t>
      </w: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811664" w:rsidRDefault="00811664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ПРОВЕРКИ</w:t>
      </w:r>
      <w:r w:rsidR="00DD50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соблюдения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503D" w:rsidRDefault="00DD503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DD503D" w:rsidRDefault="00DD503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D503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МКУ </w:t>
      </w:r>
      <w:proofErr w:type="gramStart"/>
      <w:r w:rsidRPr="00DD503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</w:t>
      </w:r>
      <w:proofErr w:type="gramEnd"/>
      <w:r w:rsidRPr="00DD503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«</w:t>
      </w:r>
      <w:proofErr w:type="gramStart"/>
      <w:r w:rsidRPr="00DD503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Дом</w:t>
      </w:r>
      <w:proofErr w:type="gramEnd"/>
      <w:r w:rsidRPr="00DD503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детского творчества «Радуга»</w:t>
      </w:r>
    </w:p>
    <w:p w:rsidR="00DD503D" w:rsidRPr="00DD503D" w:rsidRDefault="00DD503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трудового законодательства и иных нормативных правовых актов, содержащих нормы трудового права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Default="00811664" w:rsidP="00DD503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22"/>
      <w:bookmarkEnd w:id="0"/>
      <w:proofErr w:type="gramStart"/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статьи 353.1 Трудового кодекса Российской Федерации, Закона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распоряжения администрации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Заокский район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20 года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35-р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плановой проверки в отношении МКУ ДО «Дом детского творчества «Радуга»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в период с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25.03.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20</w:t>
      </w:r>
      <w:proofErr w:type="gramEnd"/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по 27.03.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20г.</w:t>
      </w:r>
    </w:p>
    <w:p w:rsidR="00363FCD" w:rsidRPr="002E2B4E" w:rsidRDefault="00363FCD" w:rsidP="00DD503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363FCD" w:rsidP="00363FC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1.Начальник сектора по кадровому обеспечению администрации МО Заокский район Маркелова Наталья Сергеевна,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плановая, выездная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проверка в отношении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МКУ </w:t>
      </w:r>
      <w:proofErr w:type="gramStart"/>
      <w:r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>ДО</w:t>
      </w:r>
      <w:proofErr w:type="gramEnd"/>
      <w:r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</w:t>
      </w:r>
      <w:proofErr w:type="gramStart"/>
      <w:r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>Дом</w:t>
      </w:r>
      <w:proofErr w:type="gramEnd"/>
      <w:r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детского творчества «Радуга»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7126013603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, КПП</w:t>
      </w:r>
      <w:r>
        <w:rPr>
          <w:rFonts w:ascii="Arial" w:eastAsia="Times New Roman" w:hAnsi="Arial" w:cs="Arial"/>
          <w:sz w:val="24"/>
          <w:szCs w:val="24"/>
          <w:lang w:eastAsia="ru-RU"/>
        </w:rPr>
        <w:t>: 712601001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, юридический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адр</w:t>
      </w:r>
      <w:bookmarkStart w:id="1" w:name="_GoBack"/>
      <w:bookmarkEnd w:id="1"/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ес: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Тульская область, Заокский район, поселок Заокский. Улица Северная, дом 20;</w:t>
      </w:r>
    </w:p>
    <w:p w:rsidR="00811664" w:rsidRPr="002E2B4E" w:rsidRDefault="00811664" w:rsidP="00C115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адрес (адреса) места фактического осуществления деятельности:</w:t>
      </w:r>
      <w:r w:rsidR="00363FCD" w:rsidRPr="00363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Тульская область, Заокский район, поселок Заокский. Улица Северная, дом 20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деятельности с 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C1153B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1664" w:rsidRPr="002E2B4E" w:rsidRDefault="00811664" w:rsidP="00363FCD">
      <w:pPr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С копией распоряжения (приказа) о проведении проверки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МКУ </w:t>
      </w:r>
      <w:proofErr w:type="gramStart"/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>ДО</w:t>
      </w:r>
      <w:proofErr w:type="gramEnd"/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</w:t>
      </w:r>
      <w:proofErr w:type="gramStart"/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>Дом</w:t>
      </w:r>
      <w:proofErr w:type="gramEnd"/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детского творчества «Радуга» Мохова Татьяна Николаевна</w:t>
      </w:r>
      <w:r w:rsidR="00A22B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B9D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B9D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22B9D">
        <w:rPr>
          <w:rFonts w:ascii="Arial" w:eastAsia="Times New Roman" w:hAnsi="Arial" w:cs="Arial"/>
          <w:sz w:val="24"/>
          <w:szCs w:val="24"/>
          <w:lang w:eastAsia="ru-RU"/>
        </w:rPr>
        <w:t>20 года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1664" w:rsidRPr="002E2B4E" w:rsidRDefault="00811664" w:rsidP="00811664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Проверка проведена</w:t>
      </w:r>
      <w:r w:rsidR="00DB1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методом</w:t>
      </w:r>
      <w:r w:rsidR="00DB1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(сплошным, </w:t>
      </w:r>
      <w:r w:rsidRPr="00DB1E05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выборочным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1168E" w:rsidRPr="0001168E" w:rsidRDefault="00811664" w:rsidP="0001168E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проверки следующих документов:</w:t>
      </w:r>
      <w:r w:rsidR="009310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68E" w:rsidRPr="0001168E">
        <w:rPr>
          <w:rFonts w:ascii="Arial" w:hAnsi="Arial" w:cs="Arial"/>
          <w:sz w:val="24"/>
          <w:szCs w:val="24"/>
        </w:rPr>
        <w:t>1) учредительные документы и документы, определяющие специфику деятельности работодателя:</w:t>
      </w:r>
    </w:p>
    <w:p w:rsid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01168E">
        <w:rPr>
          <w:rFonts w:ascii="Arial" w:hAnsi="Arial" w:cs="Arial"/>
          <w:sz w:val="24"/>
          <w:szCs w:val="24"/>
        </w:rPr>
        <w:t>устав, положение, учредительный договор;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лицензии, специальные разрешения;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2) локальные акты: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штатное расписание;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правила внутреннего трудового распорядка;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графики отпусков;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систему оплаты труда;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обработки и хранения персональных данных;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графики сменности (при сменной работе);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разделение рабочего дня на части;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проведения аттестации;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перечень должностей с ненормированным рабочим днем;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нормы труда;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3) распорядительные документы: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4) первичные документы, в том числе по учету кадров, рабочего времени и оплаты труда: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01168E">
        <w:rPr>
          <w:rFonts w:ascii="Arial" w:hAnsi="Arial" w:cs="Arial"/>
          <w:sz w:val="24"/>
          <w:szCs w:val="24"/>
        </w:rPr>
        <w:t>личные карточки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табели учета рабочего времени;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записки-расчеты при предоставлении отпусков, при увольнении;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расчетно-платежные ведомости;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расчетные листки;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заявления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служебные записки, протоколы, акты;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трудовые книжки;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трудовые договоры, дополнительные соглашения к ним, соглашения сторон;</w:t>
      </w:r>
    </w:p>
    <w:p w:rsidR="0001168E" w:rsidRPr="0001168E" w:rsidRDefault="0001168E" w:rsidP="0001168E">
      <w:pPr>
        <w:tabs>
          <w:tab w:val="left" w:pos="2938"/>
        </w:tabs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ученические договоры;</w:t>
      </w:r>
      <w:r w:rsidRPr="0001168E">
        <w:rPr>
          <w:rFonts w:ascii="Arial" w:hAnsi="Arial" w:cs="Arial"/>
          <w:sz w:val="24"/>
          <w:szCs w:val="24"/>
        </w:rPr>
        <w:tab/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договоры о полной материальной индивидуальной (коллективной) ответственности;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должностные инструкции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5) регистрационные (учетные) формы: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книги учета движения трудовых книжек и вкладышей в них;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приходно-расходные книги по учету бланков трудовых книжек и вкладышей в них;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книги регистрации приказов по личному составу, трудовых договоров, личных карточек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811664" w:rsidRPr="002E2B4E" w:rsidRDefault="00811664" w:rsidP="00811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Default="00811664" w:rsidP="00722EC0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В ходе проведения проверки выявлено</w:t>
      </w:r>
      <w:r w:rsidR="00722EC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748C" w:rsidRDefault="000D748C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абзаца 10 части 2 статьи 22 и части 3 ст. 68 ТК РФ  работники не ознакомляются с правилами внутреннего трудового распорядка, локальными нормативными актами, а так же с графиком отпусков.</w:t>
      </w:r>
    </w:p>
    <w:p w:rsidR="000D748C" w:rsidRDefault="000D748C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абзаца 9 части 2 ст. 57 ТК РФ в трудовые договора не включены условия труда на рабочем месте.</w:t>
      </w:r>
    </w:p>
    <w:p w:rsidR="00226719" w:rsidRDefault="00226719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нарушении пункта 45 Правил ведения и хранения трудовых книжек, утвержденных Постановлением Правительства РФ от 16.045.2003 года № 225 «О трудовых книжках» в учреждении 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назначен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ответственный за ведение и хранение трудовых книжек</w:t>
      </w:r>
    </w:p>
    <w:p w:rsidR="00226719" w:rsidRDefault="00226719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нарушении части 1,5 статьи 84.1. ТК РФ, пункта 5.2 Инструкции по заполнению трудовых книжек, утвержденной Постановлением Минтруда России от 10.10.2003 № 69, в приказах о расторжении трудового договора с работником отсутствует ссылка на соответствующий пункт, часть и статью ТК РФ. </w:t>
      </w:r>
    </w:p>
    <w:p w:rsidR="00226719" w:rsidRDefault="00226719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Инструкции по заполнению трудовых книжек, утвержденной Постановлением Минтруда России от 10.10.2003 № 69 в учреждении не ведется Книга учета движения трудовых книжек и вкладышей в нее».</w:t>
      </w:r>
    </w:p>
    <w:p w:rsidR="003A5051" w:rsidRDefault="003A5051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ст. 22.1 ФЗ № 125-ФЗ от 22.10.2004г. «Об архивном деле в Российской Федерации» приказы по личному составу ведутся без учета сроков хранения.</w:t>
      </w:r>
    </w:p>
    <w:p w:rsidR="003A5051" w:rsidRDefault="003A5051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 пункта 38 Правил ведения и хранения трудовых книжек, утвержденных Постановлением Правительства РФ от 16.04.2003 г. № 225 «О трудовых книжках», вкладыши в трудовые книжки не вшиваются.</w:t>
      </w:r>
    </w:p>
    <w:p w:rsidR="00722EC0" w:rsidRPr="00BE7818" w:rsidRDefault="003A5051" w:rsidP="00BE7818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Инструкции по заполнению трудовых книжек, утвержденной Постановление Минтруда России от 10.10.2003 № 69 в трудовых книжках допускаются записи с пропуском строк.</w:t>
      </w:r>
    </w:p>
    <w:p w:rsidR="00722EC0" w:rsidRPr="002E2B4E" w:rsidRDefault="00722EC0" w:rsidP="00722EC0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BE7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Предлагаем устранить выявленные нарушения в следующие сроки: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 xml:space="preserve"> до 01. 08.2020года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и представить отчет об их устранении в администрацию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Заокский район 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в следующие сроки: до 01.09.2020г.</w:t>
      </w:r>
    </w:p>
    <w:p w:rsidR="00811664" w:rsidRPr="002E2B4E" w:rsidRDefault="00811664" w:rsidP="0081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>, проводивших проверку, главе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E2B4E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 xml:space="preserve"> в течение 15 календарных дней </w:t>
      </w:r>
      <w:proofErr w:type="gramStart"/>
      <w:r w:rsidRPr="002E2B4E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E2B4E">
        <w:rPr>
          <w:rFonts w:ascii="Arial" w:hAnsi="Arial" w:cs="Arial"/>
          <w:sz w:val="24"/>
          <w:szCs w:val="24"/>
        </w:rPr>
        <w:t xml:space="preserve"> акта проверки в порядке, установленном администрацией муниципального образования 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>.</w:t>
      </w:r>
    </w:p>
    <w:p w:rsidR="00811664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 Заокский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А.Ю.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Атаянц</w:t>
      </w:r>
      <w:proofErr w:type="spellEnd"/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сектора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кадровому обеспечению</w:t>
      </w:r>
    </w:p>
    <w:p w:rsidR="00811664" w:rsidRPr="002E2B4E" w:rsidRDefault="00BE7818" w:rsidP="00BE78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 Заокский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Н.С. Маркелова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5818E" wp14:editId="58C823B3">
                <wp:simplePos x="0" y="0"/>
                <wp:positionH relativeFrom="column">
                  <wp:posOffset>4253865</wp:posOffset>
                </wp:positionH>
                <wp:positionV relativeFrom="paragraph">
                  <wp:posOffset>170180</wp:posOffset>
                </wp:positionV>
                <wp:extent cx="1714500" cy="623570"/>
                <wp:effectExtent l="9525" t="11430" r="952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4.95pt;margin-top:13.4pt;width:13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7D0C" wp14:editId="73DFE1DD">
                <wp:simplePos x="0" y="0"/>
                <wp:positionH relativeFrom="column">
                  <wp:posOffset>2611755</wp:posOffset>
                </wp:positionH>
                <wp:positionV relativeFrom="paragraph">
                  <wp:posOffset>170180</wp:posOffset>
                </wp:positionV>
                <wp:extent cx="1642110" cy="447675"/>
                <wp:effectExtent l="5715" t="1143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5.65pt;margin-top:13.4pt;width:129.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D770" wp14:editId="759DE323">
                <wp:simplePos x="0" y="0"/>
                <wp:positionH relativeFrom="column">
                  <wp:posOffset>48895</wp:posOffset>
                </wp:positionH>
                <wp:positionV relativeFrom="paragraph">
                  <wp:posOffset>160655</wp:posOffset>
                </wp:positionV>
                <wp:extent cx="2719070" cy="1148080"/>
                <wp:effectExtent l="6350" t="10160" r="825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.85pt;margin-top:12.65pt;width:214.1pt;height:9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E7818" w:rsidRDefault="00BE7818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Экземпляр акта проверки получен: ____________________________________</w:t>
      </w:r>
    </w:p>
    <w:p w:rsidR="00811664" w:rsidRPr="002E2B4E" w:rsidRDefault="00811664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BE7818" w:rsidRDefault="00811664" w:rsidP="0081166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E7818">
        <w:rPr>
          <w:rFonts w:ascii="Arial" w:eastAsia="Times New Roman" w:hAnsi="Arial" w:cs="Arial"/>
          <w:sz w:val="20"/>
          <w:szCs w:val="20"/>
          <w:lang w:eastAsia="ru-RU"/>
        </w:rPr>
        <w:t>(должности, фамилии, инициалы и подписи должностных лиц муниципальной организации, в отношении которой осуществлялась проверка)</w:t>
      </w:r>
    </w:p>
    <w:p w:rsidR="00811664" w:rsidRPr="00BE7818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_.__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__.20____</w:t>
      </w: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34A" w:rsidRPr="00BE7818" w:rsidRDefault="00811664" w:rsidP="00BE78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sectPr w:rsidR="0072134A" w:rsidRPr="00BE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708A"/>
    <w:multiLevelType w:val="hybridMultilevel"/>
    <w:tmpl w:val="1F567AB2"/>
    <w:lvl w:ilvl="0" w:tplc="5E3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00"/>
    <w:rsid w:val="0001168E"/>
    <w:rsid w:val="000D748C"/>
    <w:rsid w:val="00226719"/>
    <w:rsid w:val="00363FCD"/>
    <w:rsid w:val="003A5051"/>
    <w:rsid w:val="00463500"/>
    <w:rsid w:val="004662A0"/>
    <w:rsid w:val="004E19B0"/>
    <w:rsid w:val="0072134A"/>
    <w:rsid w:val="00722EC0"/>
    <w:rsid w:val="00811664"/>
    <w:rsid w:val="0093109C"/>
    <w:rsid w:val="00A22B9D"/>
    <w:rsid w:val="00AF5B7E"/>
    <w:rsid w:val="00BE7818"/>
    <w:rsid w:val="00C1153B"/>
    <w:rsid w:val="00DB1E05"/>
    <w:rsid w:val="00D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Евдохина Елена</dc:creator>
  <cp:keywords/>
  <dc:description/>
  <cp:lastModifiedBy>Евдохина Елена</cp:lastModifiedBy>
  <cp:revision>12</cp:revision>
  <dcterms:created xsi:type="dcterms:W3CDTF">2020-05-25T12:11:00Z</dcterms:created>
  <dcterms:modified xsi:type="dcterms:W3CDTF">2020-05-28T12:28:00Z</dcterms:modified>
</cp:coreProperties>
</file>