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624840" cy="756285"/>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624840" cy="756285"/>
                    </a:xfrm>
                    <a:prstGeom prst="rect">
                      <a:avLst/>
                    </a:prstGeom>
                  </pic:spPr>
                </pic:pic>
              </a:graphicData>
            </a:graphic>
          </wp:inline>
        </w:drawing>
      </w:r>
    </w:p>
    <w:p>
      <w:pPr>
        <w:pStyle w:val="Normal"/>
        <w:jc w:val="center"/>
        <w:rPr>
          <w:rFonts w:ascii="PT Astra Serif" w:hAnsi="PT Astra Serif"/>
          <w:b/>
          <w:b/>
          <w:sz w:val="34"/>
        </w:rPr>
      </w:pPr>
      <w:r>
        <w:rPr>
          <w:rFonts w:ascii="PT Astra Serif" w:hAnsi="PT Astra Serif"/>
          <w:b/>
          <w:sz w:val="34"/>
        </w:rPr>
        <w:t xml:space="preserve">АДМИНИСТРАЦИЯ </w:t>
      </w:r>
    </w:p>
    <w:p>
      <w:pPr>
        <w:pStyle w:val="Normal"/>
        <w:jc w:val="center"/>
        <w:rPr>
          <w:rFonts w:ascii="PT Astra Serif" w:hAnsi="PT Astra Serif"/>
          <w:b/>
          <w:b/>
          <w:sz w:val="34"/>
        </w:rPr>
      </w:pPr>
      <w:r>
        <w:rPr>
          <w:rFonts w:ascii="PT Astra Serif" w:hAnsi="PT Astra Serif"/>
          <w:b/>
          <w:sz w:val="34"/>
        </w:rPr>
        <w:t xml:space="preserve">МУНИЦИПАЛЬНОГО ОБРАЗОВАНИЯ </w:t>
      </w:r>
    </w:p>
    <w:p>
      <w:pPr>
        <w:pStyle w:val="Normal"/>
        <w:jc w:val="center"/>
        <w:rPr>
          <w:rFonts w:ascii="PT Astra Serif" w:hAnsi="PT Astra Serif"/>
          <w:b/>
          <w:b/>
          <w:sz w:val="34"/>
        </w:rPr>
      </w:pPr>
      <w:r>
        <w:rPr>
          <w:rFonts w:ascii="PT Astra Serif" w:hAnsi="PT Astra Serif"/>
          <w:b/>
          <w:sz w:val="34"/>
        </w:rPr>
        <w:t>ЗАОКСКИЙ РАЙОН</w:t>
      </w:r>
    </w:p>
    <w:p>
      <w:pPr>
        <w:pStyle w:val="Normal"/>
        <w:spacing w:lineRule="exact" w:line="200" w:before="200" w:after="0"/>
        <w:jc w:val="center"/>
        <w:rPr>
          <w:rFonts w:ascii="PT Astra Serif" w:hAnsi="PT Astra Serif"/>
          <w:b/>
          <w:b/>
          <w:sz w:val="33"/>
          <w:szCs w:val="33"/>
        </w:rPr>
      </w:pPr>
      <w:r>
        <w:rPr>
          <w:rFonts w:ascii="PT Astra Serif" w:hAnsi="PT Astra Serif"/>
          <w:b/>
          <w:sz w:val="33"/>
          <w:szCs w:val="33"/>
        </w:rPr>
      </w:r>
    </w:p>
    <w:p>
      <w:pPr>
        <w:pStyle w:val="Normal"/>
        <w:spacing w:lineRule="exact" w:line="200" w:before="200" w:after="0"/>
        <w:jc w:val="center"/>
        <w:rPr>
          <w:rFonts w:ascii="PT Astra Serif" w:hAnsi="PT Astra Serif"/>
          <w:b/>
          <w:b/>
          <w:sz w:val="33"/>
          <w:szCs w:val="33"/>
        </w:rPr>
      </w:pPr>
      <w:r>
        <w:rPr>
          <w:rFonts w:ascii="PT Astra Serif" w:hAnsi="PT Astra Serif"/>
          <w:b/>
          <w:sz w:val="33"/>
          <w:szCs w:val="33"/>
        </w:rPr>
        <w:t>ПОСТАНОВЛЕНИЕ</w:t>
      </w:r>
    </w:p>
    <w:p>
      <w:pPr>
        <w:pStyle w:val="Normal"/>
        <w:spacing w:lineRule="exact" w:line="200" w:before="600" w:after="0"/>
        <w:jc w:val="center"/>
        <w:rPr>
          <w:rFonts w:ascii="PT Astra Serif" w:hAnsi="PT Astra Serif"/>
          <w:b/>
          <w:b/>
          <w:sz w:val="32"/>
        </w:rPr>
      </w:pPr>
      <w:r>
        <w:rPr>
          <w:rFonts w:ascii="PT Astra Serif" w:hAnsi="PT Astra Serif"/>
          <w:b/>
          <w:sz w:val="32"/>
        </w:rPr>
      </w:r>
    </w:p>
    <w:tbl>
      <w:tblPr>
        <w:tblW w:w="8255" w:type="dxa"/>
        <w:jc w:val="left"/>
        <w:tblInd w:w="675" w:type="dxa"/>
        <w:tblLayout w:type="fixed"/>
        <w:tblCellMar>
          <w:top w:w="0" w:type="dxa"/>
          <w:left w:w="108" w:type="dxa"/>
          <w:bottom w:w="0" w:type="dxa"/>
          <w:right w:w="108" w:type="dxa"/>
        </w:tblCellMar>
        <w:tblLook w:val="04a0"/>
      </w:tblPr>
      <w:tblGrid>
        <w:gridCol w:w="5846"/>
        <w:gridCol w:w="2408"/>
      </w:tblGrid>
      <w:tr>
        <w:trPr>
          <w:trHeight w:val="146" w:hRule="atLeast"/>
        </w:trPr>
        <w:tc>
          <w:tcPr>
            <w:tcW w:w="5846" w:type="dxa"/>
            <w:tcBorders/>
            <w:shd w:color="auto" w:fill="auto" w:val="clear"/>
          </w:tcPr>
          <w:p>
            <w:pPr>
              <w:pStyle w:val="NoSpacing"/>
              <w:widowControl w:val="false"/>
              <w:rPr>
                <w:rFonts w:ascii="PT Astra Serif" w:hAnsi="PT Astra Serif" w:eastAsia="Calibri"/>
                <w:b/>
                <w:b/>
                <w:sz w:val="28"/>
                <w:szCs w:val="28"/>
                <w:lang w:eastAsia="en-US"/>
              </w:rPr>
            </w:pPr>
            <w:r>
              <w:rPr>
                <w:rFonts w:eastAsia="Calibri" w:ascii="PT Astra Serif" w:hAnsi="PT Astra Serif"/>
                <w:b/>
                <w:sz w:val="28"/>
                <w:szCs w:val="28"/>
                <w:lang w:eastAsia="en-US"/>
              </w:rPr>
              <w:t xml:space="preserve">от 17 апреля 2023 года </w:t>
            </w:r>
          </w:p>
        </w:tc>
        <w:tc>
          <w:tcPr>
            <w:tcW w:w="2408" w:type="dxa"/>
            <w:tcBorders/>
            <w:shd w:color="auto" w:fill="auto" w:val="clear"/>
          </w:tcPr>
          <w:p>
            <w:pPr>
              <w:pStyle w:val="NoSpacing"/>
              <w:widowControl w:val="false"/>
              <w:rPr>
                <w:rFonts w:ascii="PT Astra Serif" w:hAnsi="PT Astra Serif" w:eastAsia="Calibri"/>
                <w:b/>
                <w:b/>
                <w:sz w:val="28"/>
                <w:szCs w:val="28"/>
                <w:lang w:eastAsia="en-US"/>
              </w:rPr>
            </w:pPr>
            <w:r>
              <w:rPr>
                <w:rFonts w:eastAsia="Calibri" w:ascii="PT Astra Serif" w:hAnsi="PT Astra Serif"/>
                <w:b/>
                <w:sz w:val="28"/>
                <w:szCs w:val="28"/>
                <w:lang w:eastAsia="en-US"/>
              </w:rPr>
              <w:t>№</w:t>
            </w:r>
            <w:r>
              <w:rPr>
                <w:rFonts w:eastAsia="Calibri" w:ascii="PT Astra Serif" w:hAnsi="PT Astra Serif"/>
                <w:b/>
                <w:sz w:val="28"/>
                <w:szCs w:val="28"/>
                <w:lang w:eastAsia="en-US"/>
              </w:rPr>
              <w:t>727</w:t>
            </w:r>
          </w:p>
        </w:tc>
      </w:tr>
    </w:tbl>
    <w:p>
      <w:pPr>
        <w:pStyle w:val="Normal"/>
        <w:rPr>
          <w:rFonts w:ascii="PT Astra Serif" w:hAnsi="PT Astra Serif"/>
          <w:b/>
          <w:b/>
          <w:sz w:val="28"/>
          <w:szCs w:val="28"/>
        </w:rPr>
      </w:pPr>
      <w:r>
        <w:rPr>
          <w:rFonts w:ascii="PT Astra Serif" w:hAnsi="PT Astra Serif"/>
          <w:b/>
          <w:sz w:val="28"/>
          <w:szCs w:val="28"/>
        </w:rPr>
      </w:r>
    </w:p>
    <w:p>
      <w:pPr>
        <w:pStyle w:val="Normal"/>
        <w:jc w:val="center"/>
        <w:rPr>
          <w:rFonts w:ascii="PT Astra Serif" w:hAnsi="PT Astra Serif"/>
          <w:b/>
          <w:b/>
          <w:sz w:val="32"/>
          <w:szCs w:val="32"/>
        </w:rPr>
      </w:pPr>
      <w:r>
        <w:rPr>
          <w:rFonts w:ascii="PT Astra Serif" w:hAnsi="PT Astra Serif"/>
          <w:b/>
          <w:sz w:val="32"/>
          <w:szCs w:val="32"/>
        </w:rPr>
        <w:t xml:space="preserve">О внесении изменений в постановление администрации муниципального образования Заокский район №17 </w:t>
      </w:r>
    </w:p>
    <w:p>
      <w:pPr>
        <w:pStyle w:val="Normal"/>
        <w:jc w:val="center"/>
        <w:rPr>
          <w:rFonts w:ascii="PT Astra Serif" w:hAnsi="PT Astra Serif"/>
          <w:b/>
          <w:b/>
          <w:sz w:val="32"/>
          <w:szCs w:val="32"/>
        </w:rPr>
      </w:pPr>
      <w:r>
        <w:rPr>
          <w:rFonts w:ascii="PT Astra Serif" w:hAnsi="PT Astra Serif"/>
          <w:b/>
          <w:sz w:val="32"/>
          <w:szCs w:val="32"/>
        </w:rPr>
        <w:t>от 10 января 2023 «Об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2023 – 2025 годы»</w:t>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spacing w:lineRule="auto" w:line="276"/>
        <w:ind w:firstLine="708"/>
        <w:jc w:val="both"/>
        <w:rPr>
          <w:rFonts w:ascii="PT Astra Serif" w:hAnsi="PT Astra Serif" w:cs="Arial"/>
          <w:caps/>
          <w:sz w:val="28"/>
          <w:szCs w:val="28"/>
        </w:rPr>
      </w:pPr>
      <w:r>
        <w:rPr>
          <w:rFonts w:cs="Arial" w:ascii="PT Astra Serif" w:hAnsi="PT Astra Serif"/>
          <w:sz w:val="28"/>
          <w:szCs w:val="28"/>
        </w:rPr>
        <w:t>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Заокский район, Постановления администрации муниципального образования Заокский район № 457 от 29.04.2019 «Об утверждении Порядка разработки, реализации и оценке эффективности муниципальных программ муниципального образования Заокский район», администрация муниципального образования Заокский район</w:t>
      </w:r>
      <w:r>
        <w:rPr>
          <w:rFonts w:cs="Arial" w:ascii="PT Astra Serif" w:hAnsi="PT Astra Serif"/>
          <w:caps/>
          <w:sz w:val="28"/>
          <w:szCs w:val="28"/>
        </w:rPr>
        <w:t>постановляет:</w:t>
      </w:r>
    </w:p>
    <w:p>
      <w:pPr>
        <w:pStyle w:val="Normal"/>
        <w:spacing w:lineRule="auto" w:line="276"/>
        <w:ind w:firstLine="708"/>
        <w:jc w:val="both"/>
        <w:rPr>
          <w:rFonts w:ascii="PT Astra Serif" w:hAnsi="PT Astra Serif"/>
          <w:sz w:val="28"/>
          <w:szCs w:val="28"/>
        </w:rPr>
      </w:pPr>
      <w:r>
        <w:rPr>
          <w:rFonts w:cs="Arial" w:ascii="PT Astra Serif" w:hAnsi="PT Astra Serif"/>
          <w:sz w:val="28"/>
          <w:szCs w:val="28"/>
        </w:rPr>
        <w:t xml:space="preserve">1.Внести изменения в постановление </w:t>
      </w:r>
      <w:r>
        <w:rPr>
          <w:rFonts w:ascii="PT Astra Serif" w:hAnsi="PT Astra Serif"/>
          <w:sz w:val="28"/>
          <w:szCs w:val="28"/>
        </w:rPr>
        <w:t>администрации муниципального образования Заокский район №17 от 10 января 2023 «Об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2023 – 2025 годы» (далее - постановление).</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1.1.Изложить приложение к постановлению в новой редакции (приложение).</w:t>
      </w:r>
    </w:p>
    <w:p>
      <w:pPr>
        <w:pStyle w:val="Normal"/>
        <w:spacing w:lineRule="auto" w:line="276"/>
        <w:ind w:firstLine="709"/>
        <w:jc w:val="both"/>
        <w:rPr>
          <w:rFonts w:ascii="PT Astra Serif" w:hAnsi="PT Astra Serif" w:cs="Arial"/>
          <w:bCs/>
          <w:kern w:val="2"/>
          <w:sz w:val="28"/>
          <w:szCs w:val="28"/>
        </w:rPr>
      </w:pPr>
      <w:r>
        <w:rPr>
          <w:rFonts w:cs="Arial" w:ascii="PT Astra Serif" w:hAnsi="PT Astra Serif"/>
          <w:sz w:val="28"/>
          <w:szCs w:val="28"/>
        </w:rPr>
        <w:t>2.</w:t>
      </w:r>
      <w:r>
        <w:rPr>
          <w:rFonts w:cs="Arial" w:ascii="PT Astra Serif" w:hAnsi="PT Astra Serif"/>
          <w:bCs/>
          <w:kern w:val="2"/>
          <w:sz w:val="28"/>
          <w:szCs w:val="28"/>
        </w:rPr>
        <w:t>Постановление подлежит размещению на официальном сайте муниципального образования Заокский район в информационно-телекоммуникационной сети «Интернет».</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3.Постановление вступает в силу со дня официального обнародования.</w:t>
      </w:r>
    </w:p>
    <w:tbl>
      <w:tblPr>
        <w:tblStyle w:val="aff"/>
        <w:tblW w:w="5000" w:type="pct"/>
        <w:jc w:val="left"/>
        <w:tblInd w:w="0" w:type="dxa"/>
        <w:tblLayout w:type="fixed"/>
        <w:tblCellMar>
          <w:top w:w="0" w:type="dxa"/>
          <w:left w:w="108" w:type="dxa"/>
          <w:bottom w:w="0" w:type="dxa"/>
          <w:right w:w="108" w:type="dxa"/>
        </w:tblCellMar>
        <w:tblLook w:val="04a0"/>
      </w:tblPr>
      <w:tblGrid>
        <w:gridCol w:w="4075"/>
        <w:gridCol w:w="2391"/>
        <w:gridCol w:w="2889"/>
      </w:tblGrid>
      <w:tr>
        <w:trPr>
          <w:trHeight w:val="1681" w:hRule="atLeast"/>
        </w:trPr>
        <w:tc>
          <w:tcPr>
            <w:tcW w:w="4075" w:type="dxa"/>
            <w:tcBorders>
              <w:top w:val="nil"/>
              <w:left w:val="nil"/>
              <w:bottom w:val="nil"/>
              <w:right w:val="nil"/>
            </w:tcBorders>
          </w:tcPr>
          <w:p>
            <w:pPr>
              <w:pStyle w:val="NoSpacing"/>
              <w:widowControl/>
              <w:spacing w:before="0" w:after="0"/>
              <w:ind w:right="-119" w:hanging="0"/>
              <w:jc w:val="center"/>
              <w:rPr>
                <w:rFonts w:ascii="PT Astra Serif" w:hAnsi="PT Astra Serif"/>
                <w:b/>
                <w:b/>
                <w:sz w:val="28"/>
                <w:szCs w:val="28"/>
              </w:rPr>
            </w:pPr>
            <w:r>
              <w:rPr>
                <w:rFonts w:eastAsia="Calibri" w:cs="Times New Roman" w:ascii="PT Astra Serif" w:hAnsi="PT Astra Serif"/>
                <w:b/>
                <w:kern w:val="0"/>
                <w:sz w:val="28"/>
                <w:szCs w:val="28"/>
                <w:lang w:val="ru-RU" w:eastAsia="en-US" w:bidi="ar-SA"/>
              </w:rPr>
            </w:r>
          </w:p>
          <w:p>
            <w:pPr>
              <w:pStyle w:val="NoSpacing"/>
              <w:widowControl/>
              <w:spacing w:before="0" w:after="0"/>
              <w:ind w:right="-119" w:hanging="0"/>
              <w:jc w:val="center"/>
              <w:rPr>
                <w:rFonts w:ascii="PT Astra Serif" w:hAnsi="PT Astra Serif"/>
                <w:b/>
                <w:b/>
                <w:sz w:val="28"/>
                <w:szCs w:val="28"/>
              </w:rPr>
            </w:pPr>
            <w:r>
              <w:rPr>
                <w:rFonts w:eastAsia="Calibri" w:cs="Times New Roman" w:ascii="PT Astra Serif" w:hAnsi="PT Astra Serif"/>
                <w:b/>
                <w:kern w:val="0"/>
                <w:sz w:val="28"/>
                <w:szCs w:val="28"/>
                <w:lang w:val="ru-RU" w:eastAsia="en-US" w:bidi="ar-SA"/>
              </w:rPr>
            </w:r>
          </w:p>
          <w:p>
            <w:pPr>
              <w:pStyle w:val="NoSpacing"/>
              <w:widowControl/>
              <w:spacing w:before="0" w:after="0"/>
              <w:ind w:right="-119" w:hanging="0"/>
              <w:jc w:val="center"/>
              <w:rPr>
                <w:rFonts w:ascii="PT Astra Serif" w:hAnsi="PT Astra Serif"/>
                <w:b/>
                <w:b/>
              </w:rPr>
            </w:pPr>
            <w:r>
              <w:rPr>
                <w:rFonts w:eastAsia="Calibri" w:cs="Times New Roman" w:ascii="PT Astra Serif" w:hAnsi="PT Astra Serif"/>
                <w:b/>
                <w:kern w:val="0"/>
                <w:sz w:val="28"/>
                <w:szCs w:val="28"/>
                <w:lang w:val="ru-RU" w:eastAsia="en-US" w:bidi="ar-SA"/>
              </w:rPr>
              <w:t>Глава администрации муниципального образования Заокскийрайон</w:t>
            </w:r>
          </w:p>
        </w:tc>
        <w:tc>
          <w:tcPr>
            <w:tcW w:w="2391" w:type="dxa"/>
            <w:tcBorders>
              <w:top w:val="nil"/>
              <w:left w:val="nil"/>
              <w:bottom w:val="nil"/>
              <w:right w:val="nil"/>
            </w:tcBorders>
            <w:vAlign w:val="center"/>
          </w:tcPr>
          <w:p>
            <w:pPr>
              <w:pStyle w:val="Normal"/>
              <w:widowControl/>
              <w:spacing w:before="0" w:after="0"/>
              <w:jc w:val="center"/>
              <w:rPr>
                <w:rFonts w:ascii="PT Astra Serif" w:hAnsi="PT Astra Serif"/>
              </w:rPr>
            </w:pPr>
            <w:r>
              <w:rPr>
                <w:rFonts w:eastAsia="Calibri" w:cs="Times New Roman" w:ascii="PT Astra Serif" w:hAnsi="PT Astra Serif"/>
                <w:kern w:val="0"/>
                <w:sz w:val="22"/>
                <w:lang w:val="ru-RU" w:bidi="ar-SA"/>
              </w:rPr>
            </w:r>
          </w:p>
        </w:tc>
        <w:tc>
          <w:tcPr>
            <w:tcW w:w="2889" w:type="dxa"/>
            <w:tcBorders>
              <w:top w:val="nil"/>
              <w:left w:val="nil"/>
              <w:bottom w:val="nil"/>
              <w:right w:val="nil"/>
            </w:tcBorders>
            <w:vAlign w:val="bottom"/>
          </w:tcPr>
          <w:p>
            <w:pPr>
              <w:pStyle w:val="Normal"/>
              <w:widowControl/>
              <w:spacing w:before="0" w:after="0"/>
              <w:jc w:val="right"/>
              <w:rPr>
                <w:rFonts w:ascii="PT Astra Serif" w:hAnsi="PT Astra Serif"/>
              </w:rPr>
            </w:pPr>
            <w:r>
              <w:rPr>
                <w:rFonts w:eastAsia="Calibri" w:cs="Times New Roman" w:ascii="PT Astra Serif" w:hAnsi="PT Astra Serif"/>
                <w:b/>
                <w:kern w:val="0"/>
                <w:sz w:val="28"/>
                <w:szCs w:val="28"/>
                <w:lang w:val="ru-RU" w:eastAsia="en-US" w:bidi="ar-SA"/>
              </w:rPr>
              <w:t>А.Ю. Атаянц</w:t>
            </w:r>
          </w:p>
        </w:tc>
      </w:tr>
    </w:tbl>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jc w:val="right"/>
        <w:rPr>
          <w:rFonts w:ascii="PT Astra Serif" w:hAnsi="PT Astra Serif" w:cs="Arial"/>
          <w:sz w:val="28"/>
          <w:szCs w:val="28"/>
        </w:rPr>
      </w:pPr>
      <w:r>
        <w:rPr>
          <w:rFonts w:cs="Arial" w:ascii="PT Astra Serif" w:hAnsi="PT Astra Serif"/>
          <w:sz w:val="28"/>
          <w:szCs w:val="28"/>
        </w:rPr>
      </w:r>
    </w:p>
    <w:p>
      <w:pPr>
        <w:pStyle w:val="Normal"/>
        <w:jc w:val="right"/>
        <w:rPr>
          <w:rFonts w:ascii="PT Astra Serif" w:hAnsi="PT Astra Serif" w:cs="PT Astra Serif"/>
        </w:rPr>
      </w:pPr>
      <w:bookmarkStart w:id="0" w:name="_GoBack"/>
      <w:bookmarkEnd w:id="0"/>
      <w:r>
        <w:rPr>
          <w:rFonts w:cs="Arial" w:ascii="PT Astra Serif" w:hAnsi="PT Astra Serif"/>
          <w:sz w:val="28"/>
          <w:szCs w:val="28"/>
        </w:rPr>
        <w:t>Приложение</w:t>
      </w:r>
    </w:p>
    <w:p>
      <w:pPr>
        <w:pStyle w:val="Normal"/>
        <w:spacing w:lineRule="auto" w:line="276"/>
        <w:ind w:firstLine="5103"/>
        <w:jc w:val="right"/>
        <w:rPr>
          <w:rFonts w:ascii="PT Astra Serif" w:hAnsi="PT Astra Serif" w:cs="Arial"/>
          <w:sz w:val="28"/>
          <w:szCs w:val="28"/>
        </w:rPr>
      </w:pPr>
      <w:r>
        <w:rPr>
          <w:rFonts w:cs="Arial" w:ascii="PT Astra Serif" w:hAnsi="PT Astra Serif"/>
          <w:sz w:val="28"/>
          <w:szCs w:val="28"/>
        </w:rPr>
        <w:t>к постановлению администрации</w:t>
      </w:r>
    </w:p>
    <w:p>
      <w:pPr>
        <w:pStyle w:val="Normal"/>
        <w:spacing w:lineRule="auto" w:line="276"/>
        <w:ind w:firstLine="5103"/>
        <w:jc w:val="right"/>
        <w:rPr>
          <w:rFonts w:ascii="PT Astra Serif" w:hAnsi="PT Astra Serif" w:cs="Arial"/>
          <w:sz w:val="28"/>
          <w:szCs w:val="28"/>
        </w:rPr>
      </w:pPr>
      <w:r>
        <w:rPr>
          <w:rFonts w:cs="Arial" w:ascii="PT Astra Serif" w:hAnsi="PT Astra Serif"/>
          <w:sz w:val="28"/>
          <w:szCs w:val="28"/>
        </w:rPr>
        <w:t>муниципального образования</w:t>
      </w:r>
    </w:p>
    <w:p>
      <w:pPr>
        <w:pStyle w:val="Normal"/>
        <w:spacing w:lineRule="auto" w:line="276"/>
        <w:ind w:firstLine="5103"/>
        <w:jc w:val="right"/>
        <w:rPr>
          <w:rFonts w:ascii="PT Astra Serif" w:hAnsi="PT Astra Serif" w:cs="Arial"/>
          <w:sz w:val="28"/>
          <w:szCs w:val="28"/>
        </w:rPr>
      </w:pPr>
      <w:r>
        <w:rPr>
          <w:rFonts w:cs="Arial" w:ascii="PT Astra Serif" w:hAnsi="PT Astra Serif"/>
          <w:sz w:val="28"/>
          <w:szCs w:val="28"/>
        </w:rPr>
        <w:t>Заокский район</w:t>
      </w:r>
    </w:p>
    <w:p>
      <w:pPr>
        <w:pStyle w:val="Normal"/>
        <w:spacing w:lineRule="auto" w:line="276"/>
        <w:jc w:val="right"/>
        <w:rPr>
          <w:rFonts w:ascii="PT Astra Serif" w:hAnsi="PT Astra Serif" w:cs="Arial"/>
          <w:sz w:val="28"/>
          <w:szCs w:val="28"/>
        </w:rPr>
      </w:pPr>
      <w:r>
        <w:rPr>
          <w:rFonts w:cs="Arial" w:ascii="PT Astra Serif" w:hAnsi="PT Astra Serif"/>
          <w:sz w:val="28"/>
          <w:szCs w:val="28"/>
        </w:rPr>
        <w:t>от 17 апреля 2023 №727</w:t>
      </w:r>
    </w:p>
    <w:p>
      <w:pPr>
        <w:pStyle w:val="Normal"/>
        <w:spacing w:lineRule="auto" w:line="276"/>
        <w:ind w:left="1260" w:firstLine="720"/>
        <w:jc w:val="right"/>
        <w:rPr>
          <w:rFonts w:ascii="PT Astra Serif" w:hAnsi="PT Astra Serif" w:cs="Arial"/>
          <w:b/>
          <w:b/>
          <w:sz w:val="28"/>
          <w:szCs w:val="28"/>
        </w:rPr>
      </w:pPr>
      <w:r>
        <w:rPr>
          <w:rFonts w:cs="Arial" w:ascii="PT Astra Serif" w:hAnsi="PT Astra Serif"/>
          <w:b/>
          <w:sz w:val="28"/>
          <w:szCs w:val="28"/>
        </w:rPr>
      </w:r>
    </w:p>
    <w:p>
      <w:pPr>
        <w:pStyle w:val="Normal"/>
        <w:spacing w:lineRule="auto" w:line="276"/>
        <w:ind w:left="1260" w:firstLine="720"/>
        <w:jc w:val="right"/>
        <w:rPr>
          <w:rFonts w:ascii="PT Astra Serif" w:hAnsi="PT Astra Serif" w:cs="Arial"/>
          <w:b/>
          <w:b/>
          <w:sz w:val="28"/>
          <w:szCs w:val="28"/>
        </w:rPr>
      </w:pPr>
      <w:r>
        <w:rPr>
          <w:rFonts w:cs="Arial" w:ascii="PT Astra Serif" w:hAnsi="PT Astra Serif"/>
          <w:b/>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 xml:space="preserve">Муниципальная целевая программа </w:t>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2023-2025 годы</w:t>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ПАСПОРТ</w:t>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w:t>
      </w:r>
      <w:r>
        <w:rPr>
          <w:rFonts w:cs="Arial" w:ascii="PT Astra Serif" w:hAnsi="PT Astra Serif"/>
          <w:b/>
          <w:sz w:val="28"/>
          <w:szCs w:val="28"/>
        </w:rPr>
        <w:t>неразграниченной государственной собственности,</w:t>
      </w:r>
      <w:r>
        <w:rPr>
          <w:rFonts w:cs="Arial" w:ascii="PT Astra Serif" w:hAnsi="PT Astra Serif"/>
          <w:b/>
          <w:bCs/>
          <w:sz w:val="28"/>
          <w:szCs w:val="28"/>
        </w:rPr>
        <w:t>на 2023-2025 годы</w:t>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r>
    </w:p>
    <w:tbl>
      <w:tblPr>
        <w:tblW w:w="9356" w:type="dxa"/>
        <w:jc w:val="left"/>
        <w:tblInd w:w="109" w:type="dxa"/>
        <w:tblLayout w:type="fixed"/>
        <w:tblCellMar>
          <w:top w:w="0" w:type="dxa"/>
          <w:left w:w="108" w:type="dxa"/>
          <w:bottom w:w="0" w:type="dxa"/>
          <w:right w:w="108" w:type="dxa"/>
        </w:tblCellMar>
        <w:tblLook w:val="0000"/>
      </w:tblPr>
      <w:tblGrid>
        <w:gridCol w:w="3906"/>
        <w:gridCol w:w="5449"/>
      </w:tblGrid>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Наименование 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Муниципальная целевая программа 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2023-2025 годы</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Основание для разработки Программы</w:t>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Гражданский кодекс Российской Федерации, 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Инициатор 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Администрация муниципального образования Заокский район</w:t>
            </w:r>
          </w:p>
          <w:p>
            <w:pPr>
              <w:pStyle w:val="Normal"/>
              <w:widowControl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Основные разработчики 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Комитет по земельно-имущественным отношениям администрации муниципального образования Заокский район</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Координатор Программы (при наличии)</w:t>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Исполнители 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Администрация муниципального образования  Заокский район</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Цель и задачи 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Цель: приобретение, содержание, выявление и оформление в установленном порядке в муниципальную собственность муниципального имущества, в том числе бесхозяйного для эффективного использования.</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Сроки реализации 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2023-2025 годы</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t>Перечень подпрограмм</w:t>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left="-45" w:hanging="0"/>
              <w:jc w:val="both"/>
              <w:rPr>
                <w:rFonts w:ascii="PT Astra Serif" w:hAnsi="PT Astra Serif" w:cs="Arial"/>
                <w:sz w:val="28"/>
                <w:szCs w:val="28"/>
              </w:rPr>
            </w:pPr>
            <w:r>
              <w:rPr>
                <w:rFonts w:cs="Arial" w:ascii="PT Astra Serif" w:hAnsi="PT Astra Serif"/>
                <w:bCs/>
                <w:color w:val="000000"/>
                <w:sz w:val="28"/>
                <w:szCs w:val="28"/>
              </w:rPr>
              <w:t>1.Подпрограмма «</w:t>
            </w:r>
            <w:r>
              <w:rPr>
                <w:rFonts w:cs="Arial" w:ascii="PT Astra Serif" w:hAnsi="PT Astra Serif"/>
                <w:sz w:val="28"/>
                <w:szCs w:val="28"/>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2023-2025 годы»</w:t>
            </w:r>
          </w:p>
          <w:p>
            <w:pPr>
              <w:pStyle w:val="Normal"/>
              <w:widowControl w:val="false"/>
              <w:spacing w:lineRule="auto" w:line="276"/>
              <w:ind w:left="-45" w:hanging="0"/>
              <w:jc w:val="both"/>
              <w:rPr>
                <w:rFonts w:ascii="PT Astra Serif" w:hAnsi="PT Astra Serif" w:cs="Arial"/>
                <w:bCs/>
                <w:color w:val="000000"/>
                <w:sz w:val="28"/>
                <w:szCs w:val="28"/>
              </w:rPr>
            </w:pPr>
            <w:r>
              <w:rPr>
                <w:rFonts w:cs="Arial" w:ascii="PT Astra Serif" w:hAnsi="PT Astra Serif"/>
                <w:bCs/>
                <w:sz w:val="28"/>
                <w:szCs w:val="28"/>
              </w:rPr>
              <w:t>2.Подпрограмма «Материально-техническое обеспечение деятельности  администрации муниципального образования Заокский район на 2023-2025 годы»</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Объемы и источники финансирования</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bCs/>
                <w:color w:val="000000"/>
                <w:sz w:val="28"/>
                <w:szCs w:val="28"/>
              </w:rPr>
            </w:pPr>
            <w:r>
              <w:rPr>
                <w:rFonts w:cs="Arial" w:ascii="PT Astra Serif" w:hAnsi="PT Astra Serif"/>
                <w:bCs/>
                <w:sz w:val="28"/>
                <w:szCs w:val="28"/>
              </w:rPr>
              <w:t>Общий объем финансирования программы составля</w:t>
            </w:r>
            <w:r>
              <w:rPr>
                <w:rFonts w:cs="Arial" w:ascii="PT Astra Serif" w:hAnsi="PT Astra Serif"/>
                <w:bCs/>
                <w:color w:val="000000"/>
                <w:sz w:val="28"/>
                <w:szCs w:val="28"/>
              </w:rPr>
              <w:t>ет 81999,69 тыс. руб., из средств бюджета муниципального образования Заокский район, в том числе в 2023 году – 33250,00 тыс. руб., в 2024 году – 24295,97 тыс.руб., в 2025 году – 24453,72 тыс. рублей.</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Подпрограмма «</w:t>
            </w:r>
            <w:r>
              <w:rPr>
                <w:rFonts w:cs="Arial" w:ascii="PT Astra Serif" w:hAnsi="PT Astra Serif"/>
                <w:sz w:val="28"/>
                <w:szCs w:val="28"/>
              </w:rPr>
              <w:t xml:space="preserve">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2023-2025 годы»: в 2023 году – 8350,00, </w:t>
            </w:r>
            <w:r>
              <w:rPr>
                <w:rFonts w:cs="Arial" w:ascii="PT Astra Serif" w:hAnsi="PT Astra Serif"/>
                <w:bCs/>
                <w:color w:val="000000"/>
                <w:sz w:val="28"/>
                <w:szCs w:val="28"/>
              </w:rPr>
              <w:t>в 2024 году – 9880,97 тыс. руб., в 2025 году – 10038,72тыс.руб.</w:t>
            </w:r>
          </w:p>
          <w:p>
            <w:pPr>
              <w:pStyle w:val="Normal"/>
              <w:widowControl w:val="false"/>
              <w:spacing w:lineRule="auto" w:line="276"/>
              <w:jc w:val="both"/>
              <w:rPr>
                <w:rFonts w:ascii="PT Astra Serif" w:hAnsi="PT Astra Serif" w:cs="Arial"/>
                <w:sz w:val="28"/>
                <w:szCs w:val="28"/>
              </w:rPr>
            </w:pPr>
            <w:r>
              <w:rPr>
                <w:rFonts w:cs="Arial" w:ascii="PT Astra Serif" w:hAnsi="PT Astra Serif"/>
                <w:bCs/>
                <w:sz w:val="28"/>
                <w:szCs w:val="28"/>
              </w:rPr>
              <w:t xml:space="preserve">Подпрограмма «Материально-техническое обеспечение деятельности  администрации муниципального образования Заокский район на 2023-2025 годы: </w:t>
            </w:r>
            <w:r>
              <w:rPr>
                <w:rFonts w:cs="Arial" w:ascii="PT Astra Serif" w:hAnsi="PT Astra Serif"/>
                <w:bCs/>
                <w:color w:val="000000"/>
                <w:sz w:val="28"/>
                <w:szCs w:val="28"/>
              </w:rPr>
              <w:t>в 2023 году – 24900,00 тыс. руб., в 2024 году – 14415,00 тыс.руб., в 2025 году – 14415,00 тыс.руб.</w:t>
            </w:r>
          </w:p>
        </w:tc>
      </w:tr>
      <w:tr>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Планируемые результаты 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-надлежащее содержание и своевременный ремонт муниципальных объектов;</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-эффективное использование и вовлечение в хозяйственный оборот объектов недвижимости, земельных участков;</w:t>
            </w:r>
          </w:p>
          <w:p>
            <w:pPr>
              <w:pStyle w:val="Normal"/>
              <w:widowControl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t>-упорядочение мест для размещения рекламы.</w:t>
            </w:r>
          </w:p>
        </w:tc>
      </w:tr>
      <w:tr>
        <w:trPr>
          <w:trHeight w:val="1942" w:hRule="atLeast"/>
        </w:trPr>
        <w:tc>
          <w:tcPr>
            <w:tcW w:w="39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
                <w:b/>
                <w:bCs/>
                <w:color w:val="000000"/>
                <w:sz w:val="28"/>
                <w:szCs w:val="28"/>
                <w:highlight w:val="yellow"/>
              </w:rPr>
            </w:pPr>
            <w:r>
              <w:rPr>
                <w:b/>
                <w:bCs/>
                <w:sz w:val="28"/>
                <w:szCs w:val="28"/>
              </w:rPr>
              <w:t>Планируемые показатели (индикаторы) муниципальной программы</w:t>
            </w:r>
          </w:p>
        </w:tc>
        <w:tc>
          <w:tcPr>
            <w:tcW w:w="54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t>Увеличение субсидирования муниципального имущества.</w:t>
            </w:r>
          </w:p>
          <w:p>
            <w:pPr>
              <w:pStyle w:val="ConsPlusNormal"/>
              <w:widowControl w:val="false"/>
              <w:spacing w:lineRule="auto" w:line="276"/>
              <w:rPr>
                <w:sz w:val="28"/>
                <w:szCs w:val="28"/>
              </w:rPr>
            </w:pPr>
            <w:r>
              <w:rPr>
                <w:rFonts w:cs="Arial" w:ascii="PT Astra Serif" w:hAnsi="PT Astra Serif"/>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w:t>
            </w:r>
          </w:p>
        </w:tc>
      </w:tr>
    </w:tbl>
    <w:p>
      <w:pPr>
        <w:pStyle w:val="Normal"/>
        <w:spacing w:lineRule="auto" w:line="276"/>
        <w:ind w:firstLine="900"/>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ind w:firstLine="900"/>
        <w:jc w:val="center"/>
        <w:rPr>
          <w:rFonts w:ascii="PT Astra Serif" w:hAnsi="PT Astra Serif" w:cs="Arial"/>
          <w:sz w:val="28"/>
          <w:szCs w:val="28"/>
        </w:rPr>
      </w:pPr>
      <w:r>
        <w:rPr>
          <w:rFonts w:cs="Arial" w:ascii="PT Astra Serif" w:hAnsi="PT Astra Serif"/>
          <w:b/>
          <w:sz w:val="28"/>
          <w:szCs w:val="28"/>
        </w:rPr>
        <w:t>1.Правовое основание разработки программы</w:t>
      </w:r>
    </w:p>
    <w:p>
      <w:pPr>
        <w:pStyle w:val="Normal"/>
        <w:spacing w:lineRule="auto" w:line="276"/>
        <w:ind w:firstLine="900"/>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ind w:firstLine="708"/>
        <w:jc w:val="both"/>
        <w:rPr>
          <w:rFonts w:ascii="PT Astra Serif" w:hAnsi="PT Astra Serif" w:cs="Arial"/>
          <w:sz w:val="28"/>
          <w:szCs w:val="28"/>
        </w:rPr>
      </w:pPr>
      <w:r>
        <w:rPr>
          <w:rFonts w:cs="Arial" w:ascii="PT Astra Serif" w:hAnsi="PT Astra Serif"/>
          <w:sz w:val="28"/>
          <w:szCs w:val="28"/>
        </w:rPr>
        <w:t>Разработка настоящей программы осуществлялась в соответствии с:</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-Гражданским кодексом Российской Федерации;</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-Земельным кодексом Российской Федерации;</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-Федеральным законом РФ № 135-ФЗ от 26.07.2006 «О защите конкуренции»;</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-Федеральным законом от 29.07.1998 N 135-ФЗ «Об оценочной деятельности в Российской Федерации»;</w:t>
      </w:r>
    </w:p>
    <w:p>
      <w:pPr>
        <w:pStyle w:val="ConsPlusTitle"/>
        <w:widowControl/>
        <w:spacing w:lineRule="auto" w:line="276"/>
        <w:ind w:firstLine="709"/>
        <w:jc w:val="both"/>
        <w:rPr>
          <w:rFonts w:ascii="PT Astra Serif" w:hAnsi="PT Astra Serif"/>
          <w:sz w:val="28"/>
          <w:szCs w:val="28"/>
        </w:rPr>
      </w:pPr>
      <w:r>
        <w:rPr>
          <w:rFonts w:ascii="PT Astra Serif" w:hAnsi="PT Astra Serif"/>
          <w:b w:val="false"/>
          <w:sz w:val="28"/>
          <w:szCs w:val="28"/>
        </w:rPr>
        <w:t>-Федеральным законом РФ № 36-ФЗ от 13.03.2006г. «О рекламе»;</w:t>
      </w:r>
    </w:p>
    <w:p>
      <w:pPr>
        <w:pStyle w:val="ConsPlusTitle"/>
        <w:widowControl/>
        <w:spacing w:lineRule="auto" w:line="276"/>
        <w:ind w:firstLine="709"/>
        <w:jc w:val="both"/>
        <w:rPr>
          <w:rFonts w:ascii="PT Astra Serif" w:hAnsi="PT Astra Serif"/>
          <w:b w:val="false"/>
          <w:b w:val="false"/>
          <w:sz w:val="28"/>
          <w:szCs w:val="28"/>
        </w:rPr>
      </w:pPr>
      <w:r>
        <w:rPr>
          <w:rFonts w:ascii="PT Astra Serif" w:hAnsi="PT Astra Serif"/>
          <w:b w:val="false"/>
          <w:sz w:val="28"/>
          <w:szCs w:val="28"/>
        </w:rPr>
        <w:t xml:space="preserve">-Постановлением администрации муниципального образования Заокский район </w:t>
      </w:r>
    </w:p>
    <w:p>
      <w:pPr>
        <w:pStyle w:val="ConsPlusTitle"/>
        <w:widowControl/>
        <w:spacing w:lineRule="auto" w:line="276"/>
        <w:jc w:val="both"/>
        <w:rPr>
          <w:rFonts w:ascii="PT Astra Serif" w:hAnsi="PT Astra Serif"/>
          <w:sz w:val="28"/>
          <w:szCs w:val="28"/>
        </w:rPr>
      </w:pPr>
      <w:r>
        <w:rPr>
          <w:rFonts w:ascii="PT Astra Serif" w:hAnsi="PT Astra Serif"/>
          <w:b w:val="false"/>
          <w:sz w:val="28"/>
          <w:szCs w:val="28"/>
        </w:rPr>
        <w:t xml:space="preserve">№ </w:t>
      </w:r>
      <w:r>
        <w:rPr>
          <w:rFonts w:ascii="PT Astra Serif" w:hAnsi="PT Astra Serif"/>
          <w:b w:val="false"/>
          <w:sz w:val="28"/>
          <w:szCs w:val="28"/>
        </w:rPr>
        <w:t>457 от 29.04.2019 «Об утверждении порядка разработки, реализации и оценки эффективности муниципальных программ муниципального образования Заокский район»;</w:t>
      </w:r>
    </w:p>
    <w:p>
      <w:pPr>
        <w:pStyle w:val="Normal"/>
        <w:spacing w:lineRule="auto" w:line="276"/>
        <w:ind w:firstLine="709"/>
        <w:jc w:val="both"/>
        <w:rPr>
          <w:rFonts w:ascii="PT Astra Serif" w:hAnsi="PT Astra Serif" w:cs="Arial"/>
          <w:sz w:val="28"/>
          <w:szCs w:val="28"/>
        </w:rPr>
      </w:pPr>
      <w:r>
        <w:rPr>
          <w:rFonts w:cs="Arial" w:ascii="PT Astra Serif" w:hAnsi="PT Astra Serif"/>
          <w:color w:val="000000"/>
          <w:sz w:val="28"/>
          <w:szCs w:val="28"/>
        </w:rPr>
        <w:t>-Уставом муниципального образования Заокский район.</w:t>
      </w:r>
    </w:p>
    <w:p>
      <w:pPr>
        <w:pStyle w:val="Normal"/>
        <w:spacing w:lineRule="auto" w:line="276" w:before="0" w:after="60"/>
        <w:jc w:val="center"/>
        <w:rPr>
          <w:rFonts w:ascii="PT Astra Serif" w:hAnsi="PT Astra Serif" w:cs="Arial"/>
          <w:b/>
          <w:b/>
          <w:bCs/>
          <w:sz w:val="28"/>
          <w:szCs w:val="28"/>
        </w:rPr>
      </w:pPr>
      <w:r>
        <w:rPr>
          <w:rFonts w:cs="Arial" w:ascii="PT Astra Serif" w:hAnsi="PT Astra Serif"/>
          <w:b/>
          <w:bCs/>
          <w:sz w:val="28"/>
          <w:szCs w:val="28"/>
        </w:rPr>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t>2.Характеристика проблемы и обоснование</w:t>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t>необходимости ее решения программными методами</w:t>
      </w:r>
    </w:p>
    <w:p>
      <w:pPr>
        <w:pStyle w:val="Normal"/>
        <w:spacing w:lineRule="auto" w:line="276"/>
        <w:jc w:val="center"/>
        <w:rPr>
          <w:rFonts w:ascii="PT Astra Serif" w:hAnsi="PT Astra Serif" w:cs="Arial"/>
          <w:sz w:val="28"/>
          <w:szCs w:val="28"/>
        </w:rPr>
      </w:pPr>
      <w:r>
        <w:rPr>
          <w:rFonts w:cs="Arial" w:ascii="PT Astra Serif" w:hAnsi="PT Astra Serif"/>
          <w:sz w:val="28"/>
          <w:szCs w:val="28"/>
        </w:rPr>
      </w:r>
    </w:p>
    <w:p>
      <w:pPr>
        <w:pStyle w:val="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Потребность разработки Программы по эффективному управлению муниципальным имуществом муниципального района (далее - Программа)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pPr>
        <w:pStyle w:val="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района.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pPr>
        <w:pStyle w:val="ConsPlus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Повышение эффективности управления и распоряжения имуществом, находящимся в муниципальной собственности муниципального района, и земельными участками на территории муниципального района (далее - муниципальная собственность муниципального района) является важной стратегической целью проведения политики администрации муниципального района в сфере имущественно-земельных отношений для обеспечения устойчивого социально-экономического развития района.</w:t>
      </w:r>
    </w:p>
    <w:p>
      <w:pPr>
        <w:pStyle w:val="ConsPlusNormal"/>
        <w:numPr>
          <w:ilvl w:val="0"/>
          <w:numId w:val="2"/>
        </w:numPr>
        <w:spacing w:lineRule="auto" w:line="276"/>
        <w:jc w:val="both"/>
        <w:rPr>
          <w:rFonts w:ascii="PT Astra Serif" w:hAnsi="PT Astra Serif" w:cs="Arial"/>
          <w:sz w:val="28"/>
          <w:szCs w:val="28"/>
        </w:rPr>
      </w:pPr>
      <w:r>
        <w:rPr>
          <w:rFonts w:cs="Arial" w:ascii="PT Astra Serif" w:hAnsi="PT Astra Serif"/>
          <w:sz w:val="28"/>
          <w:szCs w:val="28"/>
        </w:rPr>
        <w:t>Одной из задач органов местного самоуправления муниципального района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pPr>
        <w:pStyle w:val="ConsPlus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В настоящее в отношении муниципальных объектов недвижимости требуется техническая инвентаризация и государственная регистрация права муниципальной собственности муниципального района.</w:t>
      </w:r>
    </w:p>
    <w:p>
      <w:pPr>
        <w:pStyle w:val="ConsPlus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 xml:space="preserve">Также задачей органов местного самоуправления муниципального района является обеспечение содержания муниципального имущества, проведение работ по улучшению имущества (текущий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
    <w:p>
      <w:pPr>
        <w:pStyle w:val="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pPr>
        <w:pStyle w:val="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Для повышения эффективности использования земельных ресурсов на территории муниципального района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вцелях разграничения государственной собственности на землю.</w:t>
      </w:r>
    </w:p>
    <w:p>
      <w:pPr>
        <w:pStyle w:val="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муниципального района.</w:t>
      </w:r>
    </w:p>
    <w:p>
      <w:pPr>
        <w:pStyle w:val="Normal"/>
        <w:numPr>
          <w:ilvl w:val="0"/>
          <w:numId w:val="2"/>
        </w:numPr>
        <w:spacing w:lineRule="auto" w:line="276"/>
        <w:ind w:firstLine="709"/>
        <w:jc w:val="both"/>
        <w:rPr>
          <w:rFonts w:ascii="PT Astra Serif" w:hAnsi="PT Astra Serif" w:cs="Arial"/>
          <w:sz w:val="28"/>
          <w:szCs w:val="28"/>
        </w:rPr>
      </w:pPr>
      <w:r>
        <w:rPr>
          <w:rFonts w:cs="Arial" w:ascii="PT Astra Serif" w:hAnsi="PT Astra Serif"/>
          <w:sz w:val="28"/>
          <w:szCs w:val="28"/>
        </w:rPr>
        <w:t>Учитывая вышеизложенное, администрация муниципального района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поселений муниципального района.</w:t>
      </w:r>
    </w:p>
    <w:p>
      <w:pPr>
        <w:pStyle w:val="Style17"/>
        <w:numPr>
          <w:ilvl w:val="1"/>
          <w:numId w:val="2"/>
        </w:numPr>
        <w:spacing w:lineRule="auto" w:line="276"/>
        <w:rPr>
          <w:rFonts w:ascii="PT Astra Serif" w:hAnsi="PT Astra Serif" w:cs="Arial"/>
          <w:szCs w:val="28"/>
        </w:rPr>
      </w:pPr>
      <w:r>
        <w:rPr>
          <w:rFonts w:cs="Arial" w:ascii="PT Astra Serif" w:hAnsi="PT Astra Serif"/>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3.Основные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pPr>
        <w:pStyle w:val="Normal"/>
        <w:spacing w:lineRule="auto" w:line="276"/>
        <w:ind w:left="1080" w:hanging="180"/>
        <w:jc w:val="center"/>
        <w:rPr>
          <w:rFonts w:ascii="PT Astra Serif" w:hAnsi="PT Astra Serif" w:cs="Arial"/>
          <w:b/>
          <w:b/>
          <w:sz w:val="28"/>
          <w:szCs w:val="28"/>
        </w:rPr>
      </w:pPr>
      <w:r>
        <w:rPr>
          <w:rFonts w:cs="Arial" w:ascii="PT Astra Serif" w:hAnsi="PT Astra Serif"/>
          <w:b/>
          <w:sz w:val="28"/>
          <w:szCs w:val="28"/>
        </w:rPr>
      </w:r>
    </w:p>
    <w:p>
      <w:pPr>
        <w:pStyle w:val="Normal"/>
        <w:widowControl w:val="false"/>
        <w:spacing w:lineRule="auto" w:line="276"/>
        <w:ind w:firstLine="720"/>
        <w:jc w:val="both"/>
        <w:rPr>
          <w:rFonts w:ascii="PT Astra Serif" w:hAnsi="PT Astra Serif" w:cs="Arial"/>
          <w:sz w:val="28"/>
          <w:szCs w:val="28"/>
          <w:lang w:eastAsia="hi-IN" w:bidi="hi-IN"/>
        </w:rPr>
      </w:pPr>
      <w:r>
        <w:rPr>
          <w:rFonts w:eastAsia="Arial" w:cs="Arial" w:ascii="PT Astra Serif" w:hAnsi="PT Astra Serif"/>
          <w:sz w:val="28"/>
          <w:szCs w:val="28"/>
          <w:lang w:eastAsia="hi-IN" w:bidi="hi-IN"/>
        </w:rPr>
        <w:t>Основными принципами муниципальной политики в сфере управления муниципальным имуществом, являются законность и открытость деятельности администрации муниципального района.</w:t>
      </w:r>
    </w:p>
    <w:p>
      <w:pPr>
        <w:pStyle w:val="Normal"/>
        <w:widowControl w:val="false"/>
        <w:spacing w:lineRule="auto" w:line="276"/>
        <w:ind w:firstLine="709"/>
        <w:jc w:val="both"/>
        <w:rPr>
          <w:rFonts w:ascii="PT Astra Serif" w:hAnsi="PT Astra Serif" w:cs="Arial"/>
          <w:kern w:val="2"/>
          <w:sz w:val="28"/>
          <w:szCs w:val="28"/>
          <w:lang w:eastAsia="hi-IN" w:bidi="hi-IN"/>
        </w:rPr>
      </w:pPr>
      <w:r>
        <w:rPr>
          <w:rFonts w:cs="Arial" w:ascii="PT Astra Serif" w:hAnsi="PT Astra Serif"/>
          <w:kern w:val="2"/>
          <w:sz w:val="28"/>
          <w:szCs w:val="28"/>
          <w:lang w:eastAsia="hi-IN" w:bidi="hi-IN"/>
        </w:rPr>
        <w:t>Цель программы — повышение эффективности управления, распоряжения и использования имущества муниципального района и земельных ресурсов, находящихся в муниципальной собственности и на территории муниципального района.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Задачи Программы:</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2.Обеспечение поступления налоговых и неналоговых доходов в бюджет муниципального района.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pPr>
        <w:pStyle w:val="Normal"/>
        <w:spacing w:lineRule="auto" w:line="276"/>
        <w:ind w:firstLine="708"/>
        <w:jc w:val="both"/>
        <w:rPr>
          <w:rFonts w:ascii="PT Astra Serif" w:hAnsi="PT Astra Serif" w:cs="Arial"/>
          <w:color w:val="FF0000"/>
          <w:sz w:val="28"/>
          <w:szCs w:val="28"/>
        </w:rPr>
      </w:pPr>
      <w:r>
        <w:rPr>
          <w:rFonts w:cs="Arial" w:ascii="PT Astra Serif" w:hAnsi="PT Astra Serif"/>
          <w:color w:val="FF0000"/>
          <w:sz w:val="28"/>
          <w:szCs w:val="28"/>
        </w:rPr>
      </w:r>
    </w:p>
    <w:p>
      <w:pPr>
        <w:pStyle w:val="Normal"/>
        <w:widowControl w:val="false"/>
        <w:spacing w:lineRule="auto" w:line="276"/>
        <w:ind w:left="420" w:hanging="0"/>
        <w:jc w:val="center"/>
        <w:rPr>
          <w:rFonts w:ascii="PT Astra Serif" w:hAnsi="PT Astra Serif" w:eastAsia="Arial" w:cs="Arial"/>
          <w:b/>
          <w:b/>
          <w:bCs/>
          <w:sz w:val="28"/>
          <w:szCs w:val="28"/>
          <w:lang w:eastAsia="hi-IN" w:bidi="hi-IN"/>
        </w:rPr>
      </w:pPr>
      <w:r>
        <w:rPr>
          <w:rFonts w:eastAsia="Arial" w:cs="Arial" w:ascii="PT Astra Serif" w:hAnsi="PT Astra Serif"/>
          <w:b/>
          <w:bCs/>
          <w:sz w:val="28"/>
          <w:szCs w:val="28"/>
          <w:lang w:eastAsia="hi-IN" w:bidi="hi-IN"/>
        </w:rPr>
        <w:t>4.Перечень показателей (индикаторов) Программы</w:t>
      </w:r>
    </w:p>
    <w:p>
      <w:pPr>
        <w:pStyle w:val="Normal"/>
        <w:widowControl w:val="false"/>
        <w:spacing w:lineRule="auto" w:line="276"/>
        <w:ind w:left="420" w:hanging="0"/>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Основные показатели (индикаторы) Программы являются:</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1.1.Учет и оценка муниципального имущества: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-отношение количества муниципального имущества, прошедшего государственную регистрацию права, к общему числу муниципального имущества, находящегося в собственности района;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района;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-количество муниципального имущества, находящегося в собственности района (кроме земельных участков) в отношении которого проведена процедура независимой оценки рыночной стоимости в течении года;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1.2.Оптимизация состава муниципального имущества муниципального района: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 xml:space="preserve">-количество недвижимого имущества </w:t>
      </w:r>
      <w:r>
        <w:rPr>
          <w:rFonts w:cs="Arial" w:ascii="PT Astra Serif" w:hAnsi="PT Astra Serif"/>
          <w:sz w:val="28"/>
          <w:szCs w:val="28"/>
          <w:lang w:eastAsia="hi-IN" w:bidi="hi-IN"/>
        </w:rPr>
        <w:t>(здания, помещения, строения, сооружения),</w:t>
      </w:r>
      <w:r>
        <w:rPr>
          <w:rFonts w:eastAsia="Arial" w:cs="Arial" w:ascii="PT Astra Serif" w:hAnsi="PT Astra Serif"/>
          <w:sz w:val="28"/>
          <w:szCs w:val="28"/>
          <w:lang w:eastAsia="hi-IN" w:bidi="hi-IN"/>
        </w:rPr>
        <w:t xml:space="preserve"> переданного в аренду в течение года;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-количество земельных участков</w:t>
      </w:r>
      <w:r>
        <w:rPr>
          <w:rFonts w:cs="Arial" w:ascii="PT Astra Serif" w:hAnsi="PT Astra Serif"/>
          <w:sz w:val="28"/>
          <w:szCs w:val="28"/>
          <w:lang w:eastAsia="hi-IN" w:bidi="hi-IN"/>
        </w:rPr>
        <w:t>,</w:t>
      </w:r>
      <w:r>
        <w:rPr>
          <w:rFonts w:eastAsia="Arial" w:cs="Arial" w:ascii="PT Astra Serif" w:hAnsi="PT Astra Serif"/>
          <w:sz w:val="28"/>
          <w:szCs w:val="28"/>
          <w:lang w:eastAsia="hi-IN" w:bidi="hi-IN"/>
        </w:rPr>
        <w:t xml:space="preserve"> предоставленных в арену в течение года;</w:t>
      </w:r>
    </w:p>
    <w:p>
      <w:pPr>
        <w:pStyle w:val="Normal"/>
        <w:widowControl w:val="false"/>
        <w:spacing w:lineRule="auto" w:line="276"/>
        <w:ind w:firstLine="709"/>
        <w:jc w:val="both"/>
        <w:rPr>
          <w:rFonts w:ascii="PT Astra Serif" w:hAnsi="PT Astra Serif" w:cs="Arial"/>
          <w:sz w:val="28"/>
          <w:szCs w:val="28"/>
          <w:lang w:eastAsia="hi-IN" w:bidi="hi-IN"/>
        </w:rPr>
      </w:pPr>
      <w:r>
        <w:rPr>
          <w:rFonts w:eastAsia="Arial" w:cs="Arial" w:ascii="PT Astra Serif" w:hAnsi="PT Astra Serif"/>
          <w:sz w:val="28"/>
          <w:szCs w:val="28"/>
          <w:lang w:eastAsia="hi-IN" w:bidi="hi-IN"/>
        </w:rPr>
        <w:t>-количество земельных участков, предоставленных в собственность, постоянное (бессрочное) пользование в течение года;</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-количество нарушений земельного законодательства, выявленных в ходе осуществления муниципального земельного контроля.</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cs="Arial" w:ascii="PT Astra Serif" w:hAnsi="PT Astra Serif"/>
          <w:sz w:val="28"/>
          <w:szCs w:val="28"/>
          <w:lang w:eastAsia="hi-IN" w:bidi="hi-IN"/>
        </w:rPr>
        <w:t>-количество проведенных инвентаризаций объектов муниципальной собственности, в течение года.</w:t>
      </w:r>
    </w:p>
    <w:p>
      <w:pPr>
        <w:pStyle w:val="Normal"/>
        <w:widowControl w:val="false"/>
        <w:spacing w:lineRule="auto" w:line="276"/>
        <w:ind w:firstLine="709"/>
        <w:jc w:val="both"/>
        <w:rPr>
          <w:rFonts w:ascii="PT Astra Serif" w:hAnsi="PT Astra Serif" w:cs="Arial"/>
          <w:sz w:val="28"/>
          <w:szCs w:val="28"/>
          <w:lang w:eastAsia="hi-IN" w:bidi="hi-IN"/>
        </w:rPr>
      </w:pPr>
      <w:r>
        <w:rPr>
          <w:rFonts w:eastAsia="Arial" w:cs="Arial" w:ascii="PT Astra Serif" w:hAnsi="PT Astra Serif"/>
          <w:sz w:val="28"/>
          <w:szCs w:val="28"/>
          <w:lang w:eastAsia="hi-IN" w:bidi="hi-IN"/>
        </w:rPr>
        <w:t>2.Поступление неналоговых доходов в бюджет муниципального района;</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2.1.Выполнение плановых показателей доходов от управления и распоряжения муниципальным имуществом:</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-аренда недвижимого имущества (здания, помещения, строения, сооружения);</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-продажа движимого и недвижимого (здания, помещения, строения, сооружения) имущества;</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-аренда за муниципальные земельные участки;</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-продажа муниципальных земельных участков;</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-аренда земельных участков, государственная собственность на которые не разграничена;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cs="Arial" w:ascii="PT Astra Serif" w:hAnsi="PT Astra Serif"/>
          <w:sz w:val="28"/>
          <w:szCs w:val="28"/>
          <w:lang w:eastAsia="hi-IN" w:bidi="hi-IN"/>
        </w:rPr>
        <w:t>-продажа земельных участков, государственная собственность на которые не разграничена;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2.2.Обеспечение содержания муниципального имущества, проведение работ по улучшению имущества (капитальный ремонт, техническое содержание, зданий, помещений, строений, сооружений);</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2.3.Предоставление свободного имущества через проведение процедуры торгов на право заключения договора аренды муниципального имущества.</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-отношение количества граждан, имеющих трех и более детей, получивших земельный участок, к общему количеству граждан, имеющих трех и более детей;</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-количество предоставленных земельных участков в рамках реализации Федерального Закона от 01.05.2016 № 119-ФЗ;</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-количество предоставленных земельных участков на торгах в течение года на территории района;</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-количество проведенных комплексных кадастровых работ в течение года на территории муниципального района;</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-количество границ муниципального района и входящих в его состав сельских поселений, сведения о которых внесены в ЕГРН;</w:t>
      </w:r>
    </w:p>
    <w:p>
      <w:pPr>
        <w:pStyle w:val="Normal"/>
        <w:spacing w:lineRule="auto" w:line="276"/>
        <w:ind w:firstLine="708"/>
        <w:jc w:val="both"/>
        <w:rPr>
          <w:rFonts w:ascii="PT Astra Serif" w:hAnsi="PT Astra Serif" w:cs="Arial"/>
          <w:sz w:val="28"/>
          <w:szCs w:val="28"/>
        </w:rPr>
      </w:pPr>
      <w:r>
        <w:rPr>
          <w:rFonts w:cs="Arial" w:ascii="PT Astra Serif" w:hAnsi="PT Astra Serif"/>
          <w:color w:val="000000"/>
          <w:sz w:val="28"/>
          <w:szCs w:val="28"/>
        </w:rPr>
        <w:t>4.</w:t>
      </w:r>
      <w:r>
        <w:rPr>
          <w:rFonts w:cs="Arial" w:ascii="PT Astra Serif" w:hAnsi="PT Astra Serif"/>
          <w:sz w:val="28"/>
          <w:szCs w:val="28"/>
        </w:rPr>
        <w:t>Регулирование рекламной деятельности на территории Заокского района осуществляет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pPr>
        <w:pStyle w:val="Normal"/>
        <w:spacing w:lineRule="auto" w:line="276"/>
        <w:ind w:firstLine="708"/>
        <w:jc w:val="both"/>
        <w:rPr>
          <w:rFonts w:ascii="PT Astra Serif" w:hAnsi="PT Astra Serif" w:cs="Arial"/>
          <w:sz w:val="28"/>
          <w:szCs w:val="28"/>
        </w:rPr>
      </w:pPr>
      <w:r>
        <w:rPr>
          <w:rFonts w:cs="Arial" w:ascii="PT Astra Serif" w:hAnsi="PT Astra Serif"/>
          <w:sz w:val="28"/>
          <w:szCs w:val="28"/>
        </w:rPr>
        <w:t>Целью рекламной деятельности служит:</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-урегулирование отношений, возникших в процессе размещения и распространения наружной рекламы на рынке товаров, работ и услуг на территории Заокского района;</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-упорядочение мест для размещения рекламы;</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-контроль за качеством рекламной конструкции и рекламного продукта (наружной рекламы);</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-получение дополнительного дохода в бюджет муниципального образования Заокский район.</w:t>
      </w:r>
    </w:p>
    <w:p>
      <w:pPr>
        <w:pStyle w:val="Normal"/>
        <w:spacing w:lineRule="auto" w:line="276"/>
        <w:ind w:firstLine="708"/>
        <w:jc w:val="both"/>
        <w:rPr>
          <w:rFonts w:ascii="PT Astra Serif" w:hAnsi="PT Astra Serif" w:cs="Arial"/>
          <w:sz w:val="28"/>
          <w:szCs w:val="28"/>
        </w:rPr>
      </w:pPr>
      <w:r>
        <w:rPr>
          <w:rFonts w:cs="Arial" w:ascii="PT Astra Serif" w:hAnsi="PT Astra Serif"/>
          <w:sz w:val="28"/>
          <w:szCs w:val="28"/>
        </w:rPr>
        <w:t>Для размещения рекламы используются различные здания и сооружения независимо от формы собственности, с предварительным согласованием на размещение с собственником объекта.</w:t>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5.Основные виды доходов и предполагаемый размер доходов</w:t>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от использования муниципальной собственности</w:t>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ind w:firstLine="708"/>
        <w:jc w:val="both"/>
        <w:rPr>
          <w:rFonts w:ascii="PT Astra Serif" w:hAnsi="PT Astra Serif" w:cs="Arial"/>
          <w:color w:val="000000"/>
          <w:sz w:val="28"/>
          <w:szCs w:val="28"/>
        </w:rPr>
      </w:pPr>
      <w:r>
        <w:rPr>
          <w:rFonts w:cs="Arial" w:ascii="PT Astra Serif" w:hAnsi="PT Astra Serif"/>
          <w:color w:val="000000"/>
          <w:sz w:val="28"/>
          <w:szCs w:val="28"/>
        </w:rPr>
        <w:t xml:space="preserve">Всего в 2023-2025 годах от использования муниципальной собственности предполагается получить доход согласно приложению №1. </w:t>
      </w:r>
    </w:p>
    <w:p>
      <w:pPr>
        <w:pStyle w:val="Normal"/>
        <w:spacing w:lineRule="auto" w:line="276"/>
        <w:ind w:firstLine="708"/>
        <w:jc w:val="both"/>
        <w:rPr>
          <w:rFonts w:ascii="PT Astra Serif" w:hAnsi="PT Astra Serif" w:cs="Arial"/>
          <w:color w:val="000000"/>
          <w:sz w:val="28"/>
          <w:szCs w:val="28"/>
        </w:rPr>
      </w:pPr>
      <w:r>
        <w:rPr>
          <w:rFonts w:cs="Arial" w:ascii="PT Astra Serif" w:hAnsi="PT Astra Serif"/>
          <w:color w:val="000000"/>
          <w:sz w:val="28"/>
          <w:szCs w:val="28"/>
        </w:rPr>
        <w:t xml:space="preserve">Предполагаемый размер доходов в 2023 году составит </w:t>
      </w:r>
      <w:r>
        <w:rPr>
          <w:rFonts w:cs="Arial" w:ascii="PT Astra Serif" w:hAnsi="PT Astra Serif"/>
          <w:b/>
          <w:color w:val="000000"/>
          <w:sz w:val="28"/>
          <w:szCs w:val="28"/>
        </w:rPr>
        <w:t xml:space="preserve">45450,0 </w:t>
      </w:r>
      <w:r>
        <w:rPr>
          <w:rFonts w:cs="Arial" w:ascii="PT Astra Serif" w:hAnsi="PT Astra Serif"/>
          <w:color w:val="000000"/>
          <w:sz w:val="28"/>
          <w:szCs w:val="28"/>
        </w:rPr>
        <w:t xml:space="preserve">тыс. рублей, в 2024 году — </w:t>
      </w:r>
      <w:r>
        <w:rPr>
          <w:rFonts w:cs="Arial" w:ascii="PT Astra Serif" w:hAnsi="PT Astra Serif"/>
          <w:b/>
          <w:color w:val="000000"/>
          <w:sz w:val="28"/>
          <w:szCs w:val="28"/>
        </w:rPr>
        <w:t xml:space="preserve">61180,00 </w:t>
      </w:r>
      <w:r>
        <w:rPr>
          <w:rFonts w:cs="Arial" w:ascii="PT Astra Serif" w:hAnsi="PT Astra Serif"/>
          <w:color w:val="000000"/>
          <w:sz w:val="28"/>
          <w:szCs w:val="28"/>
        </w:rPr>
        <w:t xml:space="preserve">тыс. рублей, в 2025 году — </w:t>
      </w:r>
      <w:r>
        <w:rPr>
          <w:rFonts w:cs="Arial" w:ascii="PT Astra Serif" w:hAnsi="PT Astra Serif"/>
          <w:b/>
          <w:color w:val="000000"/>
          <w:sz w:val="28"/>
          <w:szCs w:val="28"/>
        </w:rPr>
        <w:t xml:space="preserve">61180,00 </w:t>
      </w:r>
      <w:r>
        <w:rPr>
          <w:rFonts w:cs="Arial" w:ascii="PT Astra Serif" w:hAnsi="PT Astra Serif"/>
          <w:color w:val="000000"/>
          <w:sz w:val="28"/>
          <w:szCs w:val="28"/>
        </w:rPr>
        <w:t>тыс. рублей.</w:t>
      </w:r>
    </w:p>
    <w:p>
      <w:pPr>
        <w:pStyle w:val="Normal"/>
        <w:spacing w:lineRule="auto" w:line="276"/>
        <w:rPr>
          <w:rFonts w:ascii="PT Astra Serif" w:hAnsi="PT Astra Serif" w:cs="Arial"/>
          <w:b/>
          <w:b/>
          <w:color w:val="000000"/>
          <w:sz w:val="28"/>
          <w:szCs w:val="28"/>
        </w:rPr>
      </w:pPr>
      <w:r>
        <w:rPr>
          <w:rFonts w:cs="Arial" w:ascii="PT Astra Serif" w:hAnsi="PT Astra Serif"/>
          <w:b/>
          <w:color w:val="000000"/>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6.Ресурсное обеспечение программы</w:t>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Финансирование затрат, связанных с управлением имуществом и земельными ресурсами находящимися в муниципальной собственности, осуществляется из бюджета муниципального образования Заокский район в соответствии с приложением № 2.</w:t>
      </w:r>
    </w:p>
    <w:p>
      <w:pPr>
        <w:pStyle w:val="Normal"/>
        <w:spacing w:lineRule="auto" w:line="276"/>
        <w:ind w:firstLine="709"/>
        <w:jc w:val="both"/>
        <w:rPr>
          <w:rFonts w:ascii="PT Astra Serif" w:hAnsi="PT Astra Serif" w:cs="Arial"/>
          <w:color w:val="000000"/>
          <w:sz w:val="28"/>
          <w:szCs w:val="28"/>
        </w:rPr>
      </w:pPr>
      <w:r>
        <w:rPr>
          <w:rFonts w:cs="Arial" w:ascii="PT Astra Serif" w:hAnsi="PT Astra Serif"/>
          <w:sz w:val="28"/>
          <w:szCs w:val="28"/>
        </w:rPr>
        <w:t xml:space="preserve">Объем финансирования подпрограммы «Управление имуществом и земельными ресурсами, находящимися в собственности муниципального образования Заокский район и земли неразграниченной государственной собственности  на 2023-2025 </w:t>
      </w:r>
      <w:r>
        <w:rPr>
          <w:rFonts w:cs="Arial" w:ascii="PT Astra Serif" w:hAnsi="PT Astra Serif"/>
          <w:color w:val="000000"/>
          <w:sz w:val="28"/>
          <w:szCs w:val="28"/>
        </w:rPr>
        <w:t xml:space="preserve">составит </w:t>
      </w:r>
      <w:r>
        <w:rPr>
          <w:rFonts w:cs="Arial" w:ascii="PT Astra Serif" w:hAnsi="PT Astra Serif"/>
          <w:b/>
          <w:bCs/>
          <w:color w:val="000000"/>
          <w:sz w:val="28"/>
          <w:szCs w:val="28"/>
        </w:rPr>
        <w:t>28269,69</w:t>
      </w:r>
      <w:r>
        <w:rPr>
          <w:rFonts w:cs="Arial" w:ascii="PT Astra Serif" w:hAnsi="PT Astra Serif"/>
          <w:color w:val="000000"/>
          <w:sz w:val="28"/>
          <w:szCs w:val="28"/>
        </w:rPr>
        <w:t>тыс. рублей, в том числе по годам:</w:t>
      </w:r>
    </w:p>
    <w:p>
      <w:pPr>
        <w:pStyle w:val="Normal"/>
        <w:spacing w:lineRule="auto" w:line="276"/>
        <w:ind w:firstLine="709"/>
        <w:jc w:val="both"/>
        <w:rPr>
          <w:rFonts w:ascii="PT Astra Serif" w:hAnsi="PT Astra Serif" w:cs="Arial"/>
          <w:color w:val="000000"/>
          <w:sz w:val="28"/>
          <w:szCs w:val="28"/>
        </w:rPr>
      </w:pPr>
      <w:r>
        <w:rPr>
          <w:rFonts w:cs="Arial" w:ascii="PT Astra Serif" w:hAnsi="PT Astra Serif"/>
          <w:color w:val="000000"/>
          <w:sz w:val="28"/>
          <w:szCs w:val="28"/>
        </w:rPr>
      </w:r>
    </w:p>
    <w:tbl>
      <w:tblPr>
        <w:tblW w:w="9356" w:type="dxa"/>
        <w:jc w:val="left"/>
        <w:tblInd w:w="109" w:type="dxa"/>
        <w:tblLayout w:type="fixed"/>
        <w:tblCellMar>
          <w:top w:w="0" w:type="dxa"/>
          <w:left w:w="108" w:type="dxa"/>
          <w:bottom w:w="0" w:type="dxa"/>
          <w:right w:w="108" w:type="dxa"/>
        </w:tblCellMar>
        <w:tblLook w:val="0000"/>
      </w:tblPr>
      <w:tblGrid>
        <w:gridCol w:w="1872"/>
        <w:gridCol w:w="2381"/>
        <w:gridCol w:w="1646"/>
        <w:gridCol w:w="1725"/>
        <w:gridCol w:w="1732"/>
      </w:tblGrid>
      <w:tr>
        <w:trPr/>
        <w:tc>
          <w:tcPr>
            <w:tcW w:w="187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spacing w:lineRule="auto" w:line="276"/>
              <w:ind w:firstLine="709"/>
              <w:jc w:val="center"/>
              <w:rPr>
                <w:rFonts w:ascii="PT Astra Serif" w:hAnsi="PT Astra Serif" w:cs="Arial"/>
                <w:b/>
                <w:b/>
                <w:color w:val="000000"/>
                <w:sz w:val="28"/>
                <w:szCs w:val="28"/>
              </w:rPr>
            </w:pPr>
            <w:r>
              <w:rPr>
                <w:rFonts w:cs="Arial" w:ascii="PT Astra Serif" w:hAnsi="PT Astra Serif"/>
                <w:b/>
                <w:color w:val="000000"/>
                <w:sz w:val="28"/>
                <w:szCs w:val="28"/>
              </w:rPr>
            </w:r>
          </w:p>
        </w:tc>
        <w:tc>
          <w:tcPr>
            <w:tcW w:w="238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color w:val="000000"/>
                <w:sz w:val="28"/>
                <w:szCs w:val="28"/>
              </w:rPr>
            </w:pPr>
            <w:r>
              <w:rPr>
                <w:rFonts w:cs="Arial" w:ascii="PT Astra Serif" w:hAnsi="PT Astra Serif"/>
                <w:b/>
                <w:color w:val="000000"/>
                <w:sz w:val="28"/>
                <w:szCs w:val="28"/>
              </w:rPr>
              <w:t>Общий объем финансирования</w:t>
            </w:r>
          </w:p>
        </w:tc>
        <w:tc>
          <w:tcPr>
            <w:tcW w:w="1646"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color w:val="000000"/>
                <w:sz w:val="28"/>
                <w:szCs w:val="28"/>
              </w:rPr>
            </w:pPr>
            <w:r>
              <w:rPr>
                <w:rFonts w:cs="Arial" w:ascii="PT Astra Serif" w:hAnsi="PT Astra Serif"/>
                <w:b/>
                <w:color w:val="000000"/>
                <w:sz w:val="28"/>
                <w:szCs w:val="28"/>
              </w:rPr>
              <w:t>2023г</w:t>
            </w:r>
          </w:p>
        </w:tc>
        <w:tc>
          <w:tcPr>
            <w:tcW w:w="172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color w:val="000000"/>
                <w:sz w:val="28"/>
                <w:szCs w:val="28"/>
              </w:rPr>
            </w:pPr>
            <w:r>
              <w:rPr>
                <w:rFonts w:cs="Arial" w:ascii="PT Astra Serif" w:hAnsi="PT Astra Serif"/>
                <w:b/>
                <w:color w:val="000000"/>
                <w:sz w:val="28"/>
                <w:szCs w:val="28"/>
              </w:rPr>
              <w:t>2024г</w:t>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color w:val="000000"/>
                <w:sz w:val="28"/>
                <w:szCs w:val="28"/>
              </w:rPr>
            </w:pPr>
            <w:r>
              <w:rPr>
                <w:rFonts w:cs="Arial" w:ascii="PT Astra Serif" w:hAnsi="PT Astra Serif"/>
                <w:b/>
                <w:color w:val="000000"/>
                <w:sz w:val="28"/>
                <w:szCs w:val="28"/>
              </w:rPr>
              <w:t>2025г</w:t>
            </w:r>
          </w:p>
        </w:tc>
      </w:tr>
      <w:tr>
        <w:trPr/>
        <w:tc>
          <w:tcPr>
            <w:tcW w:w="187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t>Всего, тыс. руб.</w:t>
            </w:r>
          </w:p>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r>
          </w:p>
        </w:tc>
        <w:tc>
          <w:tcPr>
            <w:tcW w:w="238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ind w:firstLine="709"/>
              <w:jc w:val="both"/>
              <w:rPr>
                <w:rFonts w:ascii="PT Astra Serif" w:hAnsi="PT Astra Serif" w:cs="Arial"/>
                <w:b/>
                <w:b/>
                <w:color w:val="000000"/>
                <w:sz w:val="28"/>
                <w:szCs w:val="28"/>
              </w:rPr>
            </w:pPr>
            <w:r>
              <w:rPr>
                <w:rFonts w:cs="Arial" w:ascii="PT Astra Serif" w:hAnsi="PT Astra Serif"/>
                <w:b/>
                <w:bCs/>
                <w:color w:val="000000"/>
                <w:sz w:val="28"/>
                <w:szCs w:val="28"/>
              </w:rPr>
              <w:t>28269,69</w:t>
            </w:r>
          </w:p>
        </w:tc>
        <w:tc>
          <w:tcPr>
            <w:tcW w:w="164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color w:val="000000"/>
                <w:sz w:val="28"/>
                <w:szCs w:val="28"/>
              </w:rPr>
            </w:pPr>
            <w:r>
              <w:rPr>
                <w:rFonts w:cs="Arial" w:ascii="PT Astra Serif" w:hAnsi="PT Astra Serif"/>
                <w:b/>
                <w:bCs/>
                <w:color w:val="000000"/>
                <w:sz w:val="28"/>
                <w:szCs w:val="28"/>
              </w:rPr>
              <w:t>8350,00</w:t>
            </w:r>
          </w:p>
          <w:p>
            <w:pPr>
              <w:pStyle w:val="Normal"/>
              <w:widowControl w:val="false"/>
              <w:snapToGrid w:val="false"/>
              <w:spacing w:lineRule="auto" w:line="276"/>
              <w:ind w:left="-75" w:right="-75" w:hanging="0"/>
              <w:jc w:val="both"/>
              <w:rPr>
                <w:rFonts w:ascii="PT Astra Serif" w:hAnsi="PT Astra Serif" w:cs="Arial"/>
                <w:color w:val="000000"/>
                <w:sz w:val="28"/>
                <w:szCs w:val="28"/>
              </w:rPr>
            </w:pPr>
            <w:r>
              <w:rPr>
                <w:rFonts w:cs="Arial" w:ascii="PT Astra Serif" w:hAnsi="PT Astra Serif"/>
                <w:color w:val="000000"/>
                <w:sz w:val="28"/>
                <w:szCs w:val="28"/>
              </w:rPr>
            </w:r>
          </w:p>
        </w:tc>
        <w:tc>
          <w:tcPr>
            <w:tcW w:w="172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color w:val="000000"/>
                <w:sz w:val="28"/>
                <w:szCs w:val="28"/>
              </w:rPr>
            </w:pPr>
            <w:r>
              <w:rPr>
                <w:rFonts w:cs="Arial" w:ascii="PT Astra Serif" w:hAnsi="PT Astra Serif"/>
                <w:b/>
                <w:bCs/>
                <w:color w:val="000000"/>
                <w:sz w:val="28"/>
                <w:szCs w:val="28"/>
              </w:rPr>
              <w:t>9880,97</w:t>
            </w:r>
          </w:p>
          <w:p>
            <w:pPr>
              <w:pStyle w:val="Normal"/>
              <w:widowControl w:val="false"/>
              <w:snapToGrid w:val="false"/>
              <w:spacing w:lineRule="auto" w:line="276"/>
              <w:jc w:val="both"/>
              <w:rPr>
                <w:rFonts w:ascii="PT Astra Serif" w:hAnsi="PT Astra Serif" w:cs="Arial"/>
                <w:color w:val="000000"/>
                <w:sz w:val="28"/>
                <w:szCs w:val="28"/>
              </w:rPr>
            </w:pPr>
            <w:r>
              <w:rPr>
                <w:rFonts w:cs="Arial" w:ascii="PT Astra Serif" w:hAnsi="PT Astra Serif"/>
                <w:color w:val="000000"/>
                <w:sz w:val="28"/>
                <w:szCs w:val="28"/>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color w:val="000000"/>
                <w:sz w:val="28"/>
                <w:szCs w:val="28"/>
              </w:rPr>
            </w:pPr>
            <w:r>
              <w:rPr>
                <w:rFonts w:cs="Arial" w:ascii="PT Astra Serif" w:hAnsi="PT Astra Serif"/>
                <w:b/>
                <w:bCs/>
                <w:color w:val="000000"/>
                <w:sz w:val="28"/>
                <w:szCs w:val="28"/>
              </w:rPr>
              <w:t>10038,72</w:t>
            </w:r>
          </w:p>
          <w:p>
            <w:pPr>
              <w:pStyle w:val="Normal"/>
              <w:widowControl w:val="false"/>
              <w:snapToGrid w:val="false"/>
              <w:spacing w:lineRule="auto" w:line="276"/>
              <w:jc w:val="both"/>
              <w:rPr>
                <w:rFonts w:ascii="PT Astra Serif" w:hAnsi="PT Astra Serif" w:cs="Arial"/>
                <w:color w:val="000000"/>
                <w:sz w:val="28"/>
                <w:szCs w:val="28"/>
              </w:rPr>
            </w:pPr>
            <w:r>
              <w:rPr>
                <w:rFonts w:cs="Arial" w:ascii="PT Astra Serif" w:hAnsi="PT Astra Serif"/>
                <w:color w:val="000000"/>
                <w:sz w:val="28"/>
                <w:szCs w:val="28"/>
              </w:rPr>
            </w:r>
          </w:p>
        </w:tc>
      </w:tr>
      <w:tr>
        <w:trPr/>
        <w:tc>
          <w:tcPr>
            <w:tcW w:w="187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t>Бюджет муниципального района тыс..руб.</w:t>
            </w:r>
          </w:p>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r>
          </w:p>
        </w:tc>
        <w:tc>
          <w:tcPr>
            <w:tcW w:w="238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ind w:firstLine="709"/>
              <w:jc w:val="both"/>
              <w:rPr>
                <w:rFonts w:ascii="PT Astra Serif" w:hAnsi="PT Astra Serif" w:cs="Arial"/>
                <w:b/>
                <w:b/>
                <w:color w:val="000000"/>
                <w:sz w:val="28"/>
                <w:szCs w:val="28"/>
              </w:rPr>
            </w:pPr>
            <w:r>
              <w:rPr>
                <w:rFonts w:cs="Arial" w:ascii="PT Astra Serif" w:hAnsi="PT Astra Serif"/>
                <w:b/>
                <w:bCs/>
                <w:color w:val="000000"/>
                <w:sz w:val="28"/>
                <w:szCs w:val="28"/>
              </w:rPr>
              <w:t>25350,00</w:t>
            </w:r>
          </w:p>
          <w:p>
            <w:pPr>
              <w:pStyle w:val="Normal"/>
              <w:widowControl w:val="false"/>
              <w:snapToGrid w:val="false"/>
              <w:spacing w:lineRule="auto" w:line="276"/>
              <w:ind w:firstLine="709"/>
              <w:jc w:val="both"/>
              <w:rPr>
                <w:rFonts w:ascii="PT Astra Serif" w:hAnsi="PT Astra Serif" w:cs="Arial"/>
                <w:b/>
                <w:b/>
                <w:color w:val="000000"/>
                <w:sz w:val="28"/>
                <w:szCs w:val="28"/>
              </w:rPr>
            </w:pPr>
            <w:r>
              <w:rPr>
                <w:rFonts w:cs="Arial" w:ascii="PT Astra Serif" w:hAnsi="PT Astra Serif"/>
                <w:b/>
                <w:color w:val="000000"/>
                <w:sz w:val="28"/>
                <w:szCs w:val="28"/>
              </w:rPr>
            </w:r>
          </w:p>
          <w:p>
            <w:pPr>
              <w:pStyle w:val="Normal"/>
              <w:widowControl w:val="false"/>
              <w:snapToGrid w:val="false"/>
              <w:spacing w:lineRule="auto" w:line="276"/>
              <w:ind w:firstLine="709"/>
              <w:jc w:val="both"/>
              <w:rPr>
                <w:rFonts w:ascii="PT Astra Serif" w:hAnsi="PT Astra Serif" w:cs="Arial"/>
                <w:b/>
                <w:b/>
                <w:color w:val="000000"/>
                <w:sz w:val="28"/>
                <w:szCs w:val="28"/>
              </w:rPr>
            </w:pPr>
            <w:r>
              <w:rPr>
                <w:rFonts w:cs="Arial" w:ascii="PT Astra Serif" w:hAnsi="PT Astra Serif"/>
                <w:b/>
                <w:color w:val="000000"/>
                <w:sz w:val="28"/>
                <w:szCs w:val="28"/>
              </w:rPr>
            </w:r>
          </w:p>
          <w:p>
            <w:pPr>
              <w:pStyle w:val="Normal"/>
              <w:widowControl w:val="false"/>
              <w:snapToGrid w:val="false"/>
              <w:spacing w:lineRule="auto" w:line="276"/>
              <w:ind w:firstLine="709"/>
              <w:jc w:val="both"/>
              <w:rPr>
                <w:rFonts w:ascii="PT Astra Serif" w:hAnsi="PT Astra Serif" w:cs="Arial"/>
                <w:b/>
                <w:b/>
                <w:color w:val="000000"/>
                <w:sz w:val="28"/>
                <w:szCs w:val="28"/>
              </w:rPr>
            </w:pPr>
            <w:r>
              <w:rPr>
                <w:rFonts w:cs="Arial" w:ascii="PT Astra Serif" w:hAnsi="PT Astra Serif"/>
                <w:b/>
                <w:color w:val="000000"/>
                <w:sz w:val="28"/>
                <w:szCs w:val="28"/>
              </w:rPr>
            </w:r>
          </w:p>
        </w:tc>
        <w:tc>
          <w:tcPr>
            <w:tcW w:w="164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color w:val="000000"/>
                <w:sz w:val="28"/>
                <w:szCs w:val="28"/>
              </w:rPr>
            </w:pPr>
            <w:r>
              <w:rPr>
                <w:rFonts w:cs="Arial" w:ascii="PT Astra Serif" w:hAnsi="PT Astra Serif"/>
                <w:b/>
                <w:bCs/>
                <w:color w:val="000000"/>
                <w:sz w:val="28"/>
                <w:szCs w:val="28"/>
              </w:rPr>
              <w:t>8350,00</w:t>
            </w:r>
          </w:p>
          <w:p>
            <w:pPr>
              <w:pStyle w:val="Normal"/>
              <w:widowControl w:val="false"/>
              <w:snapToGrid w:val="false"/>
              <w:spacing w:lineRule="auto" w:line="276"/>
              <w:ind w:left="-75" w:right="-75" w:hanging="0"/>
              <w:jc w:val="both"/>
              <w:rPr>
                <w:rFonts w:ascii="PT Astra Serif" w:hAnsi="PT Astra Serif" w:cs="Arial"/>
                <w:bCs/>
                <w:color w:val="000000"/>
                <w:sz w:val="28"/>
                <w:szCs w:val="28"/>
              </w:rPr>
            </w:pPr>
            <w:r>
              <w:rPr>
                <w:rFonts w:cs="Arial" w:ascii="PT Astra Serif" w:hAnsi="PT Astra Serif"/>
                <w:bCs/>
                <w:color w:val="000000"/>
                <w:sz w:val="28"/>
                <w:szCs w:val="28"/>
              </w:rPr>
            </w:r>
          </w:p>
          <w:p>
            <w:pPr>
              <w:pStyle w:val="Normal"/>
              <w:widowControl w:val="false"/>
              <w:snapToGrid w:val="false"/>
              <w:spacing w:lineRule="auto" w:line="276"/>
              <w:ind w:left="-75" w:right="-75" w:hanging="0"/>
              <w:jc w:val="both"/>
              <w:rPr>
                <w:rFonts w:ascii="PT Astra Serif" w:hAnsi="PT Astra Serif" w:cs="Arial"/>
                <w:bCs/>
                <w:color w:val="000000"/>
                <w:sz w:val="28"/>
                <w:szCs w:val="28"/>
              </w:rPr>
            </w:pPr>
            <w:r>
              <w:rPr>
                <w:rFonts w:cs="Arial" w:ascii="PT Astra Serif" w:hAnsi="PT Astra Serif"/>
                <w:bCs/>
                <w:color w:val="000000"/>
                <w:sz w:val="28"/>
                <w:szCs w:val="28"/>
              </w:rPr>
            </w:r>
          </w:p>
          <w:p>
            <w:pPr>
              <w:pStyle w:val="Normal"/>
              <w:widowControl w:val="false"/>
              <w:snapToGrid w:val="false"/>
              <w:spacing w:lineRule="auto" w:line="276"/>
              <w:ind w:left="-75" w:right="-75" w:hanging="0"/>
              <w:jc w:val="both"/>
              <w:rPr>
                <w:rFonts w:ascii="PT Astra Serif" w:hAnsi="PT Astra Serif" w:cs="Arial"/>
                <w:bCs/>
                <w:color w:val="000000"/>
                <w:sz w:val="28"/>
                <w:szCs w:val="28"/>
              </w:rPr>
            </w:pPr>
            <w:r>
              <w:rPr>
                <w:rFonts w:cs="Arial" w:ascii="PT Astra Serif" w:hAnsi="PT Astra Serif"/>
                <w:bCs/>
                <w:color w:val="000000"/>
                <w:sz w:val="28"/>
                <w:szCs w:val="28"/>
              </w:rPr>
            </w:r>
          </w:p>
          <w:p>
            <w:pPr>
              <w:pStyle w:val="Normal"/>
              <w:widowControl w:val="false"/>
              <w:snapToGrid w:val="false"/>
              <w:spacing w:lineRule="auto" w:line="276"/>
              <w:ind w:left="-75" w:right="-75" w:hanging="0"/>
              <w:jc w:val="both"/>
              <w:rPr>
                <w:rFonts w:ascii="PT Astra Serif" w:hAnsi="PT Astra Serif" w:cs="Arial"/>
                <w:color w:val="000000"/>
                <w:sz w:val="28"/>
                <w:szCs w:val="28"/>
              </w:rPr>
            </w:pPr>
            <w:r>
              <w:rPr>
                <w:rFonts w:cs="Arial" w:ascii="PT Astra Serif" w:hAnsi="PT Astra Serif"/>
                <w:color w:val="000000"/>
                <w:sz w:val="28"/>
                <w:szCs w:val="28"/>
              </w:rPr>
            </w:r>
          </w:p>
        </w:tc>
        <w:tc>
          <w:tcPr>
            <w:tcW w:w="172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color w:val="000000"/>
                <w:sz w:val="28"/>
                <w:szCs w:val="28"/>
              </w:rPr>
            </w:pPr>
            <w:r>
              <w:rPr>
                <w:rFonts w:cs="Arial" w:ascii="PT Astra Serif" w:hAnsi="PT Astra Serif"/>
                <w:b/>
                <w:bCs/>
                <w:color w:val="000000"/>
                <w:sz w:val="28"/>
                <w:szCs w:val="28"/>
              </w:rPr>
              <w:t>8500,07</w:t>
            </w:r>
          </w:p>
          <w:p>
            <w:pPr>
              <w:pStyle w:val="Normal"/>
              <w:widowControl w:val="false"/>
              <w:snapToGrid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r>
          </w:p>
          <w:p>
            <w:pPr>
              <w:pStyle w:val="Normal"/>
              <w:widowControl w:val="false"/>
              <w:snapToGrid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r>
          </w:p>
          <w:p>
            <w:pPr>
              <w:pStyle w:val="Normal"/>
              <w:widowControl w:val="false"/>
              <w:snapToGrid w:val="false"/>
              <w:spacing w:lineRule="auto" w:line="276"/>
              <w:jc w:val="both"/>
              <w:rPr>
                <w:rFonts w:ascii="PT Astra Serif" w:hAnsi="PT Astra Serif" w:cs="Arial"/>
                <w:color w:val="000000"/>
                <w:sz w:val="28"/>
                <w:szCs w:val="28"/>
              </w:rPr>
            </w:pPr>
            <w:r>
              <w:rPr>
                <w:rFonts w:cs="Arial" w:ascii="PT Astra Serif" w:hAnsi="PT Astra Serif"/>
                <w:color w:val="000000"/>
                <w:sz w:val="28"/>
                <w:szCs w:val="28"/>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color w:val="000000"/>
                <w:sz w:val="28"/>
                <w:szCs w:val="28"/>
              </w:rPr>
            </w:pPr>
            <w:r>
              <w:rPr>
                <w:rFonts w:cs="Arial" w:ascii="PT Astra Serif" w:hAnsi="PT Astra Serif"/>
                <w:b/>
                <w:bCs/>
                <w:color w:val="000000"/>
                <w:sz w:val="28"/>
                <w:szCs w:val="28"/>
              </w:rPr>
              <w:t>8500,02</w:t>
            </w:r>
          </w:p>
          <w:p>
            <w:pPr>
              <w:pStyle w:val="Normal"/>
              <w:widowControl w:val="false"/>
              <w:snapToGrid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r>
          </w:p>
          <w:p>
            <w:pPr>
              <w:pStyle w:val="Normal"/>
              <w:widowControl w:val="false"/>
              <w:snapToGrid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r>
          </w:p>
          <w:p>
            <w:pPr>
              <w:pStyle w:val="Normal"/>
              <w:widowControl w:val="false"/>
              <w:snapToGrid w:val="false"/>
              <w:spacing w:lineRule="auto" w:line="276"/>
              <w:jc w:val="both"/>
              <w:rPr>
                <w:rFonts w:ascii="PT Astra Serif" w:hAnsi="PT Astra Serif" w:cs="Arial"/>
                <w:color w:val="000000"/>
                <w:sz w:val="28"/>
                <w:szCs w:val="28"/>
              </w:rPr>
            </w:pPr>
            <w:r>
              <w:rPr>
                <w:rFonts w:cs="Arial" w:ascii="PT Astra Serif" w:hAnsi="PT Astra Serif"/>
                <w:color w:val="000000"/>
                <w:sz w:val="28"/>
                <w:szCs w:val="28"/>
              </w:rPr>
            </w:r>
          </w:p>
        </w:tc>
      </w:tr>
    </w:tbl>
    <w:p>
      <w:pPr>
        <w:pStyle w:val="Normal"/>
        <w:spacing w:lineRule="auto" w:line="276"/>
        <w:ind w:firstLine="709"/>
        <w:jc w:val="both"/>
        <w:rPr>
          <w:rFonts w:ascii="PT Astra Serif" w:hAnsi="PT Astra Serif" w:cs="Arial"/>
          <w:bCs/>
          <w:color w:val="000000"/>
          <w:sz w:val="28"/>
          <w:szCs w:val="28"/>
        </w:rPr>
      </w:pPr>
      <w:r>
        <w:rPr>
          <w:rFonts w:cs="Arial" w:ascii="PT Astra Serif" w:hAnsi="PT Astra Serif"/>
          <w:sz w:val="28"/>
          <w:szCs w:val="28"/>
        </w:rPr>
        <w:t>Объем финансирования подпрограммы «</w:t>
      </w:r>
      <w:r>
        <w:rPr>
          <w:rFonts w:cs="Arial" w:ascii="PT Astra Serif" w:hAnsi="PT Astra Serif"/>
          <w:bCs/>
          <w:sz w:val="28"/>
          <w:szCs w:val="28"/>
        </w:rPr>
        <w:t>Материально-техническое обеспечение деятельности администрации муниципального образования Заокский район на 2023-2025 годы»</w:t>
      </w:r>
      <w:r>
        <w:rPr>
          <w:rFonts w:cs="Arial" w:ascii="PT Astra Serif" w:hAnsi="PT Astra Serif"/>
          <w:sz w:val="28"/>
          <w:szCs w:val="28"/>
        </w:rPr>
        <w:t xml:space="preserve">составит </w:t>
      </w:r>
      <w:r>
        <w:rPr>
          <w:rFonts w:cs="Arial" w:ascii="PT Astra Serif" w:hAnsi="PT Astra Serif"/>
          <w:b/>
          <w:bCs/>
          <w:color w:val="000000"/>
          <w:sz w:val="28"/>
          <w:szCs w:val="28"/>
        </w:rPr>
        <w:t xml:space="preserve">53730,00 </w:t>
      </w:r>
      <w:r>
        <w:rPr>
          <w:rFonts w:cs="Arial" w:ascii="PT Astra Serif" w:hAnsi="PT Astra Serif"/>
          <w:color w:val="000000"/>
          <w:sz w:val="28"/>
          <w:szCs w:val="28"/>
        </w:rPr>
        <w:t>тыс. рублей, в том числе по годам:</w:t>
      </w:r>
    </w:p>
    <w:p>
      <w:pPr>
        <w:pStyle w:val="Normal"/>
        <w:tabs>
          <w:tab w:val="clear" w:pos="709"/>
          <w:tab w:val="left" w:pos="3340" w:leader="none"/>
        </w:tabs>
        <w:spacing w:lineRule="auto" w:line="276"/>
        <w:ind w:firstLine="709"/>
        <w:rPr>
          <w:rFonts w:ascii="PT Astra Serif" w:hAnsi="PT Astra Serif" w:cs="Arial"/>
          <w:b/>
          <w:b/>
          <w:color w:val="000000"/>
          <w:sz w:val="28"/>
          <w:szCs w:val="28"/>
        </w:rPr>
      </w:pPr>
      <w:r>
        <w:rPr>
          <w:rFonts w:cs="Arial" w:ascii="PT Astra Serif" w:hAnsi="PT Astra Serif"/>
          <w:b/>
          <w:color w:val="000000"/>
          <w:sz w:val="28"/>
          <w:szCs w:val="28"/>
        </w:rPr>
      </w:r>
    </w:p>
    <w:tbl>
      <w:tblPr>
        <w:tblW w:w="9356" w:type="dxa"/>
        <w:jc w:val="left"/>
        <w:tblInd w:w="109" w:type="dxa"/>
        <w:tblLayout w:type="fixed"/>
        <w:tblCellMar>
          <w:top w:w="0" w:type="dxa"/>
          <w:left w:w="108" w:type="dxa"/>
          <w:bottom w:w="0" w:type="dxa"/>
          <w:right w:w="108" w:type="dxa"/>
        </w:tblCellMar>
        <w:tblLook w:val="0000"/>
      </w:tblPr>
      <w:tblGrid>
        <w:gridCol w:w="1843"/>
        <w:gridCol w:w="2410"/>
        <w:gridCol w:w="1646"/>
        <w:gridCol w:w="1725"/>
        <w:gridCol w:w="1732"/>
      </w:tblGrid>
      <w:tr>
        <w:trPr/>
        <w:tc>
          <w:tcPr>
            <w:tcW w:w="1843"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spacing w:lineRule="auto" w:line="276"/>
              <w:ind w:firstLine="709"/>
              <w:jc w:val="center"/>
              <w:rPr>
                <w:rFonts w:ascii="PT Astra Serif" w:hAnsi="PT Astra Serif" w:cs="Arial"/>
                <w:b/>
                <w:b/>
                <w:color w:val="000000"/>
                <w:sz w:val="28"/>
                <w:szCs w:val="28"/>
              </w:rPr>
            </w:pPr>
            <w:r>
              <w:rPr>
                <w:rFonts w:cs="Arial" w:ascii="PT Astra Serif" w:hAnsi="PT Astra Serif"/>
                <w:b/>
                <w:color w:val="000000"/>
                <w:sz w:val="28"/>
                <w:szCs w:val="28"/>
              </w:rPr>
            </w:r>
          </w:p>
        </w:tc>
        <w:tc>
          <w:tcPr>
            <w:tcW w:w="241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b/>
                <w:b/>
                <w:color w:val="000000"/>
                <w:sz w:val="28"/>
                <w:szCs w:val="28"/>
              </w:rPr>
            </w:pPr>
            <w:r>
              <w:rPr>
                <w:rFonts w:cs="Arial" w:ascii="PT Astra Serif" w:hAnsi="PT Astra Serif"/>
                <w:b/>
                <w:color w:val="000000"/>
                <w:sz w:val="28"/>
                <w:szCs w:val="28"/>
              </w:rPr>
              <w:t>Общий объем финансирования</w:t>
            </w:r>
          </w:p>
        </w:tc>
        <w:tc>
          <w:tcPr>
            <w:tcW w:w="1646"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b/>
                <w:b/>
                <w:color w:val="000000"/>
                <w:sz w:val="28"/>
                <w:szCs w:val="28"/>
              </w:rPr>
            </w:pPr>
            <w:r>
              <w:rPr>
                <w:rFonts w:cs="Arial" w:ascii="PT Astra Serif" w:hAnsi="PT Astra Serif"/>
                <w:b/>
                <w:color w:val="000000"/>
                <w:sz w:val="28"/>
                <w:szCs w:val="28"/>
              </w:rPr>
              <w:t>2023г</w:t>
            </w:r>
          </w:p>
        </w:tc>
        <w:tc>
          <w:tcPr>
            <w:tcW w:w="172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b/>
                <w:b/>
                <w:color w:val="000000"/>
                <w:sz w:val="28"/>
                <w:szCs w:val="28"/>
              </w:rPr>
            </w:pPr>
            <w:r>
              <w:rPr>
                <w:rFonts w:cs="Arial" w:ascii="PT Astra Serif" w:hAnsi="PT Astra Serif"/>
                <w:b/>
                <w:color w:val="000000"/>
                <w:sz w:val="28"/>
                <w:szCs w:val="28"/>
              </w:rPr>
              <w:t>2024г</w:t>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b/>
                <w:b/>
                <w:color w:val="000000"/>
                <w:sz w:val="28"/>
                <w:szCs w:val="28"/>
              </w:rPr>
            </w:pPr>
            <w:r>
              <w:rPr>
                <w:rFonts w:cs="Arial" w:ascii="PT Astra Serif" w:hAnsi="PT Astra Serif"/>
                <w:b/>
                <w:color w:val="000000"/>
                <w:sz w:val="28"/>
                <w:szCs w:val="28"/>
              </w:rPr>
              <w:t>2025г</w:t>
            </w:r>
          </w:p>
        </w:tc>
      </w:tr>
      <w:tr>
        <w:trPr/>
        <w:tc>
          <w:tcPr>
            <w:tcW w:w="1843"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t>Всего, тыс. руб.</w:t>
            </w:r>
          </w:p>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r>
          </w:p>
        </w:tc>
        <w:tc>
          <w:tcPr>
            <w:tcW w:w="24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ind w:firstLine="709"/>
              <w:jc w:val="both"/>
              <w:rPr>
                <w:rFonts w:ascii="PT Astra Serif" w:hAnsi="PT Astra Serif" w:cs="Arial"/>
                <w:b/>
                <w:b/>
                <w:color w:val="000000"/>
                <w:sz w:val="28"/>
                <w:szCs w:val="28"/>
              </w:rPr>
            </w:pPr>
            <w:r>
              <w:rPr>
                <w:rFonts w:cs="Arial" w:ascii="PT Astra Serif" w:hAnsi="PT Astra Serif"/>
                <w:b/>
                <w:bCs/>
                <w:color w:val="000000"/>
                <w:sz w:val="28"/>
                <w:szCs w:val="28"/>
              </w:rPr>
              <w:t>53730,00</w:t>
            </w:r>
          </w:p>
        </w:tc>
        <w:tc>
          <w:tcPr>
            <w:tcW w:w="164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sz w:val="28"/>
                <w:szCs w:val="28"/>
              </w:rPr>
            </w:pPr>
            <w:r>
              <w:rPr>
                <w:b/>
                <w:sz w:val="28"/>
                <w:szCs w:val="28"/>
              </w:rPr>
              <w:t>24900,00</w:t>
            </w:r>
          </w:p>
        </w:tc>
        <w:tc>
          <w:tcPr>
            <w:tcW w:w="17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sz w:val="28"/>
                <w:szCs w:val="28"/>
              </w:rPr>
            </w:pPr>
            <w:r>
              <w:rPr>
                <w:b/>
                <w:sz w:val="28"/>
                <w:szCs w:val="28"/>
              </w:rPr>
              <w:t>14415,00</w:t>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b/>
                <w:b/>
                <w:color w:val="000000"/>
                <w:sz w:val="28"/>
                <w:szCs w:val="28"/>
              </w:rPr>
            </w:pPr>
            <w:r>
              <w:rPr>
                <w:b/>
                <w:color w:val="000000"/>
                <w:sz w:val="28"/>
                <w:szCs w:val="28"/>
              </w:rPr>
              <w:t>14415,00</w:t>
            </w:r>
          </w:p>
        </w:tc>
      </w:tr>
      <w:tr>
        <w:trPr/>
        <w:tc>
          <w:tcPr>
            <w:tcW w:w="1843"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t>Бюджет муниципального района тыс.руб.</w:t>
            </w:r>
          </w:p>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r>
          </w:p>
        </w:tc>
        <w:tc>
          <w:tcPr>
            <w:tcW w:w="241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sz w:val="28"/>
                <w:szCs w:val="28"/>
              </w:rPr>
            </w:pPr>
            <w:r>
              <w:rPr>
                <w:rFonts w:cs="Arial" w:ascii="PT Astra Serif" w:hAnsi="PT Astra Serif"/>
                <w:b/>
                <w:bCs/>
                <w:color w:val="000000"/>
                <w:sz w:val="28"/>
                <w:szCs w:val="28"/>
              </w:rPr>
              <w:t>53730,00</w:t>
            </w:r>
          </w:p>
        </w:tc>
        <w:tc>
          <w:tcPr>
            <w:tcW w:w="164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sz w:val="28"/>
                <w:szCs w:val="28"/>
              </w:rPr>
            </w:pPr>
            <w:r>
              <w:rPr>
                <w:b/>
                <w:sz w:val="28"/>
                <w:szCs w:val="28"/>
              </w:rPr>
              <w:t>24900,00</w:t>
            </w:r>
          </w:p>
        </w:tc>
        <w:tc>
          <w:tcPr>
            <w:tcW w:w="17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sz w:val="28"/>
                <w:szCs w:val="28"/>
              </w:rPr>
            </w:pPr>
            <w:r>
              <w:rPr>
                <w:b/>
                <w:sz w:val="28"/>
                <w:szCs w:val="28"/>
              </w:rPr>
              <w:t>14415,00</w:t>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b/>
                <w:b/>
                <w:sz w:val="28"/>
                <w:szCs w:val="28"/>
              </w:rPr>
            </w:pPr>
            <w:r>
              <w:rPr>
                <w:b/>
                <w:sz w:val="28"/>
                <w:szCs w:val="28"/>
              </w:rPr>
              <w:t>14415,00</w:t>
            </w:r>
          </w:p>
        </w:tc>
      </w:tr>
    </w:tbl>
    <w:p>
      <w:pPr>
        <w:pStyle w:val="Normal"/>
        <w:spacing w:lineRule="auto" w:line="276"/>
        <w:ind w:firstLine="709"/>
        <w:jc w:val="both"/>
        <w:rPr>
          <w:rFonts w:ascii="PT Astra Serif" w:hAnsi="PT Astra Serif" w:eastAsia="Arial" w:cs="Arial"/>
          <w:b/>
          <w:b/>
          <w:sz w:val="28"/>
          <w:szCs w:val="28"/>
        </w:rPr>
      </w:pPr>
      <w:r>
        <w:rPr>
          <w:rFonts w:eastAsia="Arial" w:cs="Arial" w:ascii="PT Astra Serif" w:hAnsi="PT Astra Serif"/>
          <w:b/>
          <w:sz w:val="28"/>
          <w:szCs w:val="28"/>
        </w:rPr>
      </w:r>
    </w:p>
    <w:p>
      <w:pPr>
        <w:pStyle w:val="Normal"/>
        <w:spacing w:lineRule="auto" w:line="276"/>
        <w:jc w:val="both"/>
        <w:rPr>
          <w:rFonts w:ascii="PT Astra Serif" w:hAnsi="PT Astra Serif" w:eastAsia="Arial" w:cs="Arial"/>
          <w:b/>
          <w:b/>
          <w:sz w:val="28"/>
          <w:szCs w:val="28"/>
        </w:rPr>
      </w:pPr>
      <w:r>
        <w:rPr>
          <w:rFonts w:eastAsia="Arial" w:cs="Arial" w:ascii="PT Astra Serif" w:hAnsi="PT Astra Serif"/>
          <w:b/>
          <w:sz w:val="28"/>
          <w:szCs w:val="28"/>
        </w:rPr>
      </w:r>
    </w:p>
    <w:p>
      <w:pPr>
        <w:pStyle w:val="Normal"/>
        <w:spacing w:lineRule="auto" w:line="276"/>
        <w:ind w:firstLine="709"/>
        <w:jc w:val="center"/>
        <w:rPr>
          <w:rFonts w:ascii="PT Astra Serif" w:hAnsi="PT Astra Serif" w:cs="Arial"/>
          <w:sz w:val="28"/>
          <w:szCs w:val="28"/>
        </w:rPr>
      </w:pPr>
      <w:r>
        <w:rPr>
          <w:rFonts w:eastAsia="Arial" w:cs="Arial" w:ascii="PT Astra Serif" w:hAnsi="PT Astra Serif"/>
          <w:b/>
          <w:sz w:val="28"/>
          <w:szCs w:val="28"/>
        </w:rPr>
        <w:t>7</w:t>
      </w:r>
      <w:r>
        <w:rPr>
          <w:rFonts w:cs="Arial" w:ascii="PT Astra Serif" w:hAnsi="PT Astra Serif"/>
          <w:b/>
          <w:sz w:val="28"/>
          <w:szCs w:val="28"/>
        </w:rPr>
        <w:t>.Механизм управления</w:t>
      </w:r>
    </w:p>
    <w:p>
      <w:pPr>
        <w:pStyle w:val="Normal"/>
        <w:spacing w:lineRule="auto" w:line="276"/>
        <w:ind w:firstLine="709"/>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Исполнение Программы организует комитет по земельно-имущественным отношениям муниципального образования Заокский район в пределах установленной компетенции.</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В процессе реализации Программы ответственный исполнитель:</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-организует реализацию Программы;</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-несет ответственность за достижение показателей Программы, а также конечных результатов её реализации;</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-готовит предложения о внесении изменений в Программу;</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cs="Arial" w:ascii="PT Astra Serif" w:hAnsi="PT Astra Serif"/>
          <w:sz w:val="28"/>
          <w:szCs w:val="28"/>
          <w:lang w:eastAsia="ru-RU"/>
        </w:rPr>
        <w:t>-составляет совместно с соисполнителями представляет в отдел экономического развития, предпринимательства и сельского хозяйства и финансовое управление отчеты об исполнении плана реализации на:</w:t>
      </w:r>
    </w:p>
    <w:p>
      <w:pPr>
        <w:pStyle w:val="Normal"/>
        <w:suppressAutoHyphens w:val="false"/>
        <w:spacing w:lineRule="auto" w:line="276"/>
        <w:ind w:firstLine="720"/>
        <w:jc w:val="both"/>
        <w:rPr>
          <w:rFonts w:ascii="PT Astra Serif" w:hAnsi="PT Astra Serif" w:cs="Arial"/>
          <w:sz w:val="28"/>
          <w:szCs w:val="28"/>
          <w:lang w:eastAsia="ru-RU"/>
        </w:rPr>
      </w:pPr>
      <w:r>
        <w:rPr>
          <w:rFonts w:cs="Arial" w:ascii="PT Astra Serif" w:hAnsi="PT Astra Serif"/>
          <w:sz w:val="28"/>
          <w:szCs w:val="28"/>
          <w:lang w:eastAsia="ru-RU"/>
        </w:rPr>
        <w:t>1)1 апреля - до 15 апреля текущего года;</w:t>
      </w:r>
    </w:p>
    <w:p>
      <w:pPr>
        <w:pStyle w:val="Normal"/>
        <w:suppressAutoHyphens w:val="false"/>
        <w:spacing w:lineRule="auto" w:line="276"/>
        <w:ind w:firstLine="720"/>
        <w:jc w:val="both"/>
        <w:rPr>
          <w:rFonts w:ascii="PT Astra Serif" w:hAnsi="PT Astra Serif" w:cs="Arial"/>
          <w:sz w:val="28"/>
          <w:szCs w:val="28"/>
          <w:lang w:eastAsia="ru-RU"/>
        </w:rPr>
      </w:pPr>
      <w:r>
        <w:rPr>
          <w:rFonts w:cs="Arial" w:ascii="PT Astra Serif" w:hAnsi="PT Astra Serif"/>
          <w:sz w:val="28"/>
          <w:szCs w:val="28"/>
          <w:lang w:eastAsia="ru-RU"/>
        </w:rPr>
        <w:t>2)1 июля - до 15 июля текущего года;</w:t>
      </w:r>
    </w:p>
    <w:p>
      <w:pPr>
        <w:pStyle w:val="1"/>
        <w:numPr>
          <w:ilvl w:val="0"/>
          <w:numId w:val="0"/>
        </w:numPr>
        <w:spacing w:lineRule="auto" w:line="276"/>
        <w:ind w:left="0" w:firstLine="709"/>
        <w:jc w:val="both"/>
        <w:rPr>
          <w:rFonts w:ascii="PT Astra Serif" w:hAnsi="PT Astra Serif" w:eastAsia="Arial" w:cs="Arial"/>
          <w:bCs/>
          <w:szCs w:val="28"/>
          <w:lang w:eastAsia="hi-IN" w:bidi="hi-IN"/>
        </w:rPr>
      </w:pPr>
      <w:r>
        <w:rPr>
          <w:rFonts w:cs="Arial" w:ascii="PT Astra Serif" w:hAnsi="PT Astra Serif"/>
          <w:bCs/>
          <w:szCs w:val="28"/>
          <w:lang w:eastAsia="ru-RU"/>
        </w:rPr>
        <w:t>3)1 октября - до 15 октября текущего года</w:t>
      </w:r>
      <w:r>
        <w:rPr>
          <w:rFonts w:eastAsia="Arial" w:cs="Arial" w:ascii="PT Astra Serif" w:hAnsi="PT Astra Serif"/>
          <w:bCs/>
          <w:szCs w:val="28"/>
          <w:lang w:eastAsia="hi-IN" w:bidi="hi-IN"/>
        </w:rPr>
        <w:t>;</w:t>
      </w:r>
    </w:p>
    <w:p>
      <w:pPr>
        <w:pStyle w:val="Normal"/>
        <w:spacing w:lineRule="auto" w:line="276"/>
        <w:ind w:firstLine="709"/>
        <w:rPr>
          <w:rFonts w:ascii="PT Astra Serif" w:hAnsi="PT Astra Serif" w:cs="Arial"/>
          <w:bCs/>
          <w:sz w:val="28"/>
          <w:szCs w:val="28"/>
          <w:lang w:eastAsia="ru-RU"/>
        </w:rPr>
      </w:pPr>
      <w:r>
        <w:rPr>
          <w:rFonts w:eastAsia="Arial"/>
          <w:sz w:val="28"/>
          <w:szCs w:val="28"/>
          <w:lang w:eastAsia="hi-IN" w:bidi="hi-IN"/>
        </w:rPr>
        <w:t>4)</w:t>
      </w:r>
      <w:r>
        <w:rPr>
          <w:rFonts w:cs="Arial" w:ascii="PT Astra Serif" w:hAnsi="PT Astra Serif"/>
          <w:bCs/>
          <w:sz w:val="28"/>
          <w:szCs w:val="28"/>
          <w:lang w:eastAsia="ru-RU"/>
        </w:rPr>
        <w:t>31 декабря - до 15 января следующего года.</w:t>
      </w:r>
    </w:p>
    <w:p>
      <w:pPr>
        <w:pStyle w:val="Normal"/>
        <w:spacing w:lineRule="auto" w:line="276"/>
        <w:rPr>
          <w:rFonts w:ascii="PT Astra Serif" w:hAnsi="PT Astra Serif"/>
          <w:sz w:val="28"/>
          <w:szCs w:val="28"/>
          <w:lang w:eastAsia="hi-IN" w:bidi="hi-IN"/>
        </w:rPr>
      </w:pPr>
      <w:r>
        <w:rPr>
          <w:rFonts w:ascii="PT Astra Serif" w:hAnsi="PT Astra Serif"/>
          <w:sz w:val="28"/>
          <w:szCs w:val="28"/>
          <w:lang w:eastAsia="hi-IN" w:bidi="hi-IN"/>
        </w:rPr>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8.Методика оценки эффективности реализации муниципальной программы</w:t>
      </w:r>
    </w:p>
    <w:p>
      <w:pPr>
        <w:pStyle w:val="Normal"/>
        <w:spacing w:lineRule="auto" w:line="276"/>
        <w:ind w:left="-57" w:firstLine="567"/>
        <w:jc w:val="center"/>
        <w:rPr>
          <w:rFonts w:ascii="PT Astra Serif" w:hAnsi="PT Astra Serif" w:cs="Arial"/>
          <w:sz w:val="28"/>
          <w:szCs w:val="28"/>
        </w:rPr>
      </w:pPr>
      <w:r>
        <w:rPr>
          <w:rFonts w:cs="Arial" w:ascii="PT Astra Serif" w:hAnsi="PT Astra Serif"/>
          <w:sz w:val="28"/>
          <w:szCs w:val="28"/>
        </w:rPr>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 xml:space="preserve">8.1.Оценка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 xml:space="preserve">8.2.Оценка эффективности реализации муниципальных программ ежегодно осуществляется финансовым управлением муниципального образования Заокский район на основе годовых отчетов о ходе реализации и об оценке эффективности муниципальной программы с учетом заключения </w:t>
      </w:r>
      <w:r>
        <w:rPr>
          <w:rFonts w:cs="Arial" w:ascii="PT Astra Serif" w:hAnsi="PT Astra Serif"/>
          <w:bCs/>
          <w:color w:val="26282F"/>
          <w:sz w:val="28"/>
          <w:szCs w:val="28"/>
          <w:lang w:eastAsia="ru-RU"/>
        </w:rPr>
        <w:t>отдела экономического развития, предпринимательства и сельского хозяйства</w:t>
      </w:r>
      <w:r>
        <w:rPr>
          <w:rFonts w:cs="Arial" w:ascii="PT Astra Serif" w:hAnsi="PT Astra Serif"/>
          <w:bCs/>
          <w:sz w:val="28"/>
          <w:szCs w:val="28"/>
          <w:lang w:eastAsia="ru-RU"/>
        </w:rPr>
        <w:t>.</w:t>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8.3.Методика оценки эффективности реализации муниципальной программы (подпрограммы) учитывает необходимость проведения оценок:</w:t>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 xml:space="preserve">1)степени достижения целей и решения задач муниципальной программы (подпрограммы). </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pPr>
        <w:pStyle w:val="Normal"/>
        <w:widowControl w:val="false"/>
        <w:numPr>
          <w:ilvl w:val="0"/>
          <w:numId w:val="0"/>
        </w:numPr>
        <w:suppressAutoHyphens w:val="false"/>
        <w:spacing w:lineRule="auto" w:line="276" w:before="0" w:after="0"/>
        <w:ind w:left="1751" w:hanging="0"/>
        <w:contextualSpacing/>
        <w:jc w:val="both"/>
        <w:outlineLvl w:val="0"/>
        <w:rPr>
          <w:rFonts w:ascii="PT Astra Serif" w:hAnsi="PT Astra Serif" w:cs="Arial"/>
          <w:bCs/>
          <w:color w:val="26282F"/>
          <w:sz w:val="28"/>
          <w:szCs w:val="28"/>
          <w:lang w:eastAsia="ru-RU"/>
        </w:rPr>
      </w:pPr>
      <w:r>
        <w:rPr>
          <w:rFonts w:cs="Arial" w:ascii="PT Astra Serif" w:hAnsi="PT Astra Serif"/>
          <w:bCs/>
          <w:color w:val="26282F"/>
          <w:sz w:val="28"/>
          <w:szCs w:val="28"/>
          <w:lang w:eastAsia="ru-RU"/>
        </w:rPr>
      </w:r>
    </w:p>
    <w:p>
      <w:pPr>
        <w:pStyle w:val="Normal"/>
        <w:widowControl w:val="false"/>
        <w:numPr>
          <w:ilvl w:val="0"/>
          <w:numId w:val="0"/>
        </w:numPr>
        <w:suppressAutoHyphens w:val="false"/>
        <w:spacing w:lineRule="auto" w:line="276" w:before="0" w:after="0"/>
        <w:ind w:left="1751" w:hanging="1184"/>
        <w:contextualSpacing/>
        <w:outlineLvl w:val="0"/>
        <w:rPr>
          <w:rFonts w:ascii="PT Astra Serif" w:hAnsi="PT Astra Serif" w:cs="Arial"/>
          <w:bCs/>
          <w:sz w:val="28"/>
          <w:szCs w:val="28"/>
          <w:lang w:eastAsia="ru-RU"/>
        </w:rPr>
      </w:pPr>
      <w:r>
        <w:rPr>
          <w:rFonts w:cs="Arial" w:ascii="PT Astra Serif" w:hAnsi="PT Astra Serif"/>
          <w:bCs/>
          <w:sz w:val="28"/>
          <w:szCs w:val="28"/>
          <w:lang w:eastAsia="ru-RU"/>
        </w:rPr>
        <w:t xml:space="preserve">СДЦ = </w:t>
      </w:r>
      <w:r>
        <w:rPr/>
      </w:r>
      <m:oMath xmlns:m="http://schemas.openxmlformats.org/officeDocument/2006/math">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СДЦ</m:t>
                    </m:r>
                  </m:e>
                  <m:sub>
                    <m:r>
                      <w:rPr>
                        <w:rFonts w:ascii="Cambria Math" w:hAnsi="Cambria Math"/>
                      </w:rPr>
                      <m:t xml:space="preserve">i</m:t>
                    </m:r>
                  </m:sub>
                </m:sSub>
              </m:e>
            </m:nary>
          </m:num>
          <m:den>
            <m:r>
              <w:rPr>
                <w:rFonts w:ascii="Cambria Math" w:hAnsi="Cambria Math"/>
              </w:rPr>
              <m:t xml:space="preserve">n</m:t>
            </m:r>
          </m:den>
        </m:f>
      </m:oMath>
      <w:r>
        <w:rPr>
          <w:rFonts w:cs="Arial" w:ascii="PT Astra Serif" w:hAnsi="PT Astra Serif"/>
          <w:bCs/>
          <w:sz w:val="28"/>
          <w:szCs w:val="28"/>
          <w:lang w:eastAsia="ru-RU"/>
        </w:rPr>
        <w:t xml:space="preserve"> ,</w:t>
      </w:r>
    </w:p>
    <w:p>
      <w:pPr>
        <w:pStyle w:val="Normal"/>
        <w:widowControl w:val="false"/>
        <w:numPr>
          <w:ilvl w:val="0"/>
          <w:numId w:val="0"/>
        </w:numPr>
        <w:suppressAutoHyphens w:val="false"/>
        <w:spacing w:lineRule="auto" w:line="276" w:before="0" w:after="0"/>
        <w:ind w:left="1751" w:hanging="1042"/>
        <w:contextualSpacing/>
        <w:outlineLvl w:val="0"/>
        <w:rPr>
          <w:rFonts w:ascii="PT Astra Serif" w:hAnsi="PT Astra Serif" w:cs="Arial"/>
          <w:bCs/>
          <w:sz w:val="28"/>
          <w:szCs w:val="28"/>
          <w:lang w:eastAsia="ru-RU"/>
        </w:rPr>
      </w:pPr>
      <w:r>
        <w:rPr>
          <w:rFonts w:cs="Arial" w:ascii="PT Astra Serif" w:hAnsi="PT Astra Serif"/>
          <w:bCs/>
          <w:sz w:val="28"/>
          <w:szCs w:val="28"/>
          <w:lang w:eastAsia="ru-RU"/>
        </w:rPr>
        <w:t>где:</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СДЦ - степень достижения целей (решения задач муниципальной программы);</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bCs/>
          <w:sz w:val="28"/>
          <w:szCs w:val="28"/>
          <w:lang w:eastAsia="ru-RU"/>
        </w:rPr>
        <w:t xml:space="preserve"> </w:t>
      </w:r>
      <w:r>
        <w:rPr>
          <w:rFonts w:cs="Arial" w:ascii="PT Astra Serif" w:hAnsi="PT Astra Serif"/>
          <w:bCs/>
          <w:sz w:val="28"/>
          <w:szCs w:val="28"/>
          <w:lang w:eastAsia="ru-RU"/>
        </w:rPr>
        <w:t xml:space="preserve">- степень достижения </w:t>
      </w:r>
      <w:r>
        <w:rPr>
          <w:rFonts w:cs="Arial" w:ascii="PT Astra Serif" w:hAnsi="PT Astra Serif"/>
          <w:bCs/>
          <w:sz w:val="28"/>
          <w:szCs w:val="28"/>
          <w:lang w:val="en-US" w:eastAsia="ru-RU"/>
        </w:rPr>
        <w:t>i</w:t>
      </w:r>
      <w:r>
        <w:rPr>
          <w:rFonts w:cs="Arial" w:ascii="PT Astra Serif" w:hAnsi="PT Astra Serif"/>
          <w:bCs/>
          <w:sz w:val="28"/>
          <w:szCs w:val="28"/>
          <w:lang w:eastAsia="ru-RU"/>
        </w:rPr>
        <w:t>-го целевого индикатора (показателя результатов) муниципальной программы (подпрограммы);</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val="en-US" w:eastAsia="ru-RU"/>
        </w:rPr>
        <w:t>n</w:t>
      </w:r>
      <w:r>
        <w:rPr>
          <w:rFonts w:cs="Arial" w:ascii="PT Astra Serif" w:hAnsi="PT Astra Serif"/>
          <w:bCs/>
          <w:sz w:val="28"/>
          <w:szCs w:val="28"/>
          <w:lang w:eastAsia="ru-RU"/>
        </w:rPr>
        <w:t xml:space="preserve"> - количество индикаторов (показателей) муниципальной программы (подпрограммы).</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 xml:space="preserve">-Степень достижения </w:t>
      </w:r>
      <w:r>
        <w:rPr>
          <w:rFonts w:cs="Arial" w:ascii="PT Astra Serif" w:hAnsi="PT Astra Serif"/>
          <w:bCs/>
          <w:sz w:val="28"/>
          <w:szCs w:val="28"/>
          <w:lang w:val="en-US" w:eastAsia="ru-RU"/>
        </w:rPr>
        <w:t>i</w:t>
      </w:r>
      <w:r>
        <w:rPr>
          <w:rFonts w:cs="Arial" w:ascii="PT Astra Serif" w:hAnsi="PT Astra Serif"/>
          <w:bCs/>
          <w:sz w:val="28"/>
          <w:szCs w:val="28"/>
          <w:lang w:eastAsia="ru-RU"/>
        </w:rPr>
        <w:t>-го целевого индикатора (показателя результатов) муниципальной программы (подпрограммы) (</w:t>
      </w: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bCs/>
          <w:sz w:val="28"/>
          <w:szCs w:val="28"/>
          <w:lang w:eastAsia="ru-RU"/>
        </w:rPr>
        <w:t>) может рассчитыватьсяпо формуле:</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r>
    </w:p>
    <w:p>
      <w:pPr>
        <w:pStyle w:val="Normal"/>
        <w:widowControl w:val="false"/>
        <w:numPr>
          <w:ilvl w:val="0"/>
          <w:numId w:val="0"/>
        </w:numPr>
        <w:suppressAutoHyphens w:val="false"/>
        <w:spacing w:lineRule="auto" w:line="276" w:before="0" w:after="0"/>
        <w:ind w:firstLine="567"/>
        <w:contextualSpacing/>
        <w:outlineLvl w:val="0"/>
        <w:rPr>
          <w:rFonts w:ascii="PT Astra Serif" w:hAnsi="PT Astra Serif" w:cs="Arial"/>
          <w:bCs/>
          <w:sz w:val="28"/>
          <w:szCs w:val="28"/>
          <w:lang w:eastAsia="ru-RU"/>
        </w:rPr>
      </w:pP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bCs/>
          <w:sz w:val="28"/>
          <w:szCs w:val="28"/>
          <w:lang w:eastAsia="ru-RU"/>
        </w:rPr>
        <w:t xml:space="preserve"> </w:t>
      </w:r>
      <w:r>
        <w:rPr>
          <w:rFonts w:cs="Arial" w:ascii="PT Astra Serif" w:hAnsi="PT Astra Serif"/>
          <w:bCs/>
          <w:sz w:val="28"/>
          <w:szCs w:val="28"/>
          <w:lang w:eastAsia="ru-RU"/>
        </w:rPr>
        <w:t>=</w:t>
      </w:r>
      <w:r>
        <w:rPr/>
      </w:r>
      <m:oMath xmlns:m="http://schemas.openxmlformats.org/officeDocument/2006/math">
        <m:f>
          <m:num>
            <m:sSub>
              <m:e>
                <m:r>
                  <w:rPr>
                    <w:rFonts w:ascii="Cambria Math" w:hAnsi="Cambria Math"/>
                  </w:rPr>
                  <m:t xml:space="preserve">ЗФ</m:t>
                </m:r>
              </m:e>
              <m:sub>
                <m:r>
                  <w:rPr>
                    <w:rFonts w:ascii="Cambria Math" w:hAnsi="Cambria Math"/>
                  </w:rPr>
                  <m:t xml:space="preserve">i</m:t>
                </m:r>
              </m:sub>
            </m:sSub>
          </m:num>
          <m:den>
            <m:sSub>
              <m:e>
                <m:r>
                  <w:rPr>
                    <w:rFonts w:ascii="Cambria Math" w:hAnsi="Cambria Math"/>
                  </w:rPr>
                  <m:t xml:space="preserve">ЗП</m:t>
                </m:r>
              </m:e>
              <m:sub>
                <m:r>
                  <w:rPr>
                    <w:rFonts w:ascii="Cambria Math" w:hAnsi="Cambria Math"/>
                  </w:rPr>
                  <m:t xml:space="preserve">i</m:t>
                </m:r>
              </m:sub>
            </m:sSub>
          </m:den>
        </m:f>
      </m:oMath>
      <w:r>
        <w:rPr>
          <w:rFonts w:cs="Arial" w:ascii="PT Astra Serif" w:hAnsi="PT Astra Serif"/>
          <w:bCs/>
          <w:sz w:val="28"/>
          <w:szCs w:val="28"/>
          <w:lang w:eastAsia="ru-RU"/>
        </w:rPr>
        <w:t xml:space="preserve">, </w:t>
      </w:r>
    </w:p>
    <w:p>
      <w:pPr>
        <w:pStyle w:val="Normal"/>
        <w:widowControl w:val="false"/>
        <w:numPr>
          <w:ilvl w:val="0"/>
          <w:numId w:val="0"/>
        </w:numPr>
        <w:suppressAutoHyphens w:val="false"/>
        <w:spacing w:lineRule="auto" w:line="276" w:before="0" w:after="0"/>
        <w:ind w:firstLine="567"/>
        <w:contextualSpacing/>
        <w:outlineLvl w:val="0"/>
        <w:rPr>
          <w:rFonts w:ascii="PT Astra Serif" w:hAnsi="PT Astra Serif" w:cs="Arial"/>
          <w:bCs/>
          <w:sz w:val="28"/>
          <w:szCs w:val="28"/>
          <w:lang w:eastAsia="ru-RU"/>
        </w:rPr>
      </w:pPr>
      <w:r>
        <w:rPr>
          <w:rFonts w:cs="Arial" w:ascii="PT Astra Serif" w:hAnsi="PT Astra Serif"/>
          <w:bCs/>
          <w:sz w:val="28"/>
          <w:szCs w:val="28"/>
          <w:lang w:eastAsia="ru-RU"/>
        </w:rPr>
        <w:t>где:</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
      <m:oMath xmlns:m="http://schemas.openxmlformats.org/officeDocument/2006/math">
        <m:sSub>
          <m:e>
            <m:r>
              <w:rPr>
                <w:rFonts w:ascii="Cambria Math" w:hAnsi="Cambria Math"/>
              </w:rPr>
              <m:t xml:space="preserve">ЗФ</m:t>
            </m:r>
          </m:e>
          <m:sub>
            <m:r>
              <w:rPr>
                <w:rFonts w:ascii="Cambria Math" w:hAnsi="Cambria Math"/>
              </w:rPr>
              <m:t xml:space="preserve">i</m:t>
            </m:r>
          </m:sub>
        </m:sSub>
      </m:oMath>
      <w:r>
        <w:rPr>
          <w:rFonts w:cs="Arial" w:ascii="PT Astra Serif" w:hAnsi="PT Astra Serif"/>
          <w:bCs/>
          <w:sz w:val="28"/>
          <w:szCs w:val="28"/>
          <w:lang w:eastAsia="ru-RU"/>
        </w:rPr>
        <w:t xml:space="preserve"> </w:t>
      </w:r>
      <w:r>
        <w:rPr>
          <w:rFonts w:cs="Arial" w:ascii="PT Astra Serif" w:hAnsi="PT Astra Serif"/>
          <w:bCs/>
          <w:sz w:val="28"/>
          <w:szCs w:val="28"/>
          <w:lang w:eastAsia="ru-RU"/>
        </w:rPr>
        <w:t xml:space="preserve">- фактическое значение </w:t>
      </w:r>
      <w:r>
        <w:rPr>
          <w:rFonts w:cs="Arial" w:ascii="PT Astra Serif" w:hAnsi="PT Astra Serif"/>
          <w:bCs/>
          <w:sz w:val="28"/>
          <w:szCs w:val="28"/>
          <w:lang w:val="en-US" w:eastAsia="ru-RU"/>
        </w:rPr>
        <w:t>i</w:t>
      </w:r>
      <w:r>
        <w:rPr>
          <w:rFonts w:cs="Arial" w:ascii="PT Astra Serif" w:hAnsi="PT Astra Serif"/>
          <w:bCs/>
          <w:sz w:val="28"/>
          <w:szCs w:val="28"/>
          <w:lang w:eastAsia="ru-RU"/>
        </w:rPr>
        <w:t>-го целевого индикатора (показателя результатов) муниципальной программы (подпрограммы);</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
      <m:oMath xmlns:m="http://schemas.openxmlformats.org/officeDocument/2006/math">
        <m:sSub>
          <m:e>
            <m:r>
              <w:rPr>
                <w:rFonts w:ascii="Cambria Math" w:hAnsi="Cambria Math"/>
              </w:rPr>
              <m:t xml:space="preserve">ЗП</m:t>
            </m:r>
          </m:e>
          <m:sub>
            <m:r>
              <w:rPr>
                <w:rFonts w:ascii="Cambria Math" w:hAnsi="Cambria Math"/>
              </w:rPr>
              <m:t xml:space="preserve">i</m:t>
            </m:r>
          </m:sub>
        </m:sSub>
      </m:oMath>
      <w:r>
        <w:rPr>
          <w:rFonts w:cs="Arial" w:ascii="PT Astra Serif" w:hAnsi="PT Astra Serif"/>
          <w:bCs/>
          <w:sz w:val="28"/>
          <w:szCs w:val="28"/>
          <w:lang w:eastAsia="ru-RU"/>
        </w:rPr>
        <w:t xml:space="preserve"> </w:t>
      </w:r>
      <w:r>
        <w:rPr>
          <w:rFonts w:cs="Arial" w:ascii="PT Astra Serif" w:hAnsi="PT Astra Serif"/>
          <w:bCs/>
          <w:sz w:val="28"/>
          <w:szCs w:val="28"/>
          <w:lang w:eastAsia="ru-RU"/>
        </w:rPr>
        <w:t xml:space="preserve">- плановое значение </w:t>
      </w:r>
      <w:r>
        <w:rPr>
          <w:rFonts w:cs="Arial" w:ascii="PT Astra Serif" w:hAnsi="PT Astra Serif"/>
          <w:bCs/>
          <w:sz w:val="28"/>
          <w:szCs w:val="28"/>
          <w:lang w:val="en-US" w:eastAsia="ru-RU"/>
        </w:rPr>
        <w:t>i</w:t>
      </w:r>
      <w:r>
        <w:rPr>
          <w:rFonts w:cs="Arial" w:ascii="PT Astra Serif" w:hAnsi="PT Astra Serif"/>
          <w:bCs/>
          <w:sz w:val="28"/>
          <w:szCs w:val="28"/>
          <w:lang w:eastAsia="ru-RU"/>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r>
    </w:p>
    <w:p>
      <w:pPr>
        <w:pStyle w:val="Normal"/>
        <w:widowControl w:val="false"/>
        <w:numPr>
          <w:ilvl w:val="0"/>
          <w:numId w:val="0"/>
        </w:numPr>
        <w:suppressAutoHyphens w:val="false"/>
        <w:spacing w:lineRule="auto" w:line="276" w:before="0" w:after="0"/>
        <w:ind w:left="540" w:hanging="0"/>
        <w:contextualSpacing/>
        <w:outlineLvl w:val="0"/>
        <w:rPr>
          <w:rFonts w:ascii="PT Astra Serif" w:hAnsi="PT Astra Serif" w:cs="Arial"/>
          <w:bCs/>
          <w:sz w:val="28"/>
          <w:szCs w:val="28"/>
          <w:lang w:eastAsia="ru-RU"/>
        </w:rPr>
      </w:pP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bCs/>
          <w:sz w:val="28"/>
          <w:szCs w:val="28"/>
          <w:lang w:eastAsia="ru-RU"/>
        </w:rPr>
        <w:t xml:space="preserve"> </w:t>
      </w:r>
      <w:r>
        <w:rPr>
          <w:rFonts w:cs="Arial" w:ascii="PT Astra Serif" w:hAnsi="PT Astra Serif"/>
          <w:bCs/>
          <w:sz w:val="28"/>
          <w:szCs w:val="28"/>
          <w:lang w:eastAsia="ru-RU"/>
        </w:rPr>
        <w:t>=</w:t>
      </w:r>
      <w:r>
        <w:rPr/>
      </w:r>
      <m:oMath xmlns:m="http://schemas.openxmlformats.org/officeDocument/2006/math">
        <m:f>
          <m:num>
            <m:sSub>
              <m:e>
                <m:r>
                  <w:rPr>
                    <w:rFonts w:ascii="Cambria Math" w:hAnsi="Cambria Math"/>
                  </w:rPr>
                  <m:t xml:space="preserve">ЗП</m:t>
                </m:r>
              </m:e>
              <m:sub>
                <m:r>
                  <w:rPr>
                    <w:rFonts w:ascii="Cambria Math" w:hAnsi="Cambria Math"/>
                  </w:rPr>
                  <m:t xml:space="preserve">i</m:t>
                </m:r>
              </m:sub>
            </m:sSub>
          </m:num>
          <m:den>
            <m:sSub>
              <m:e>
                <m:r>
                  <w:rPr>
                    <w:rFonts w:ascii="Cambria Math" w:hAnsi="Cambria Math"/>
                  </w:rPr>
                  <m:t xml:space="preserve">ЗФ</m:t>
                </m:r>
              </m:e>
              <m:sub>
                <m:r>
                  <w:rPr>
                    <w:rFonts w:ascii="Cambria Math" w:hAnsi="Cambria Math"/>
                  </w:rPr>
                  <m:t xml:space="preserve">i</m:t>
                </m:r>
              </m:sub>
            </m:sSub>
          </m:den>
        </m:f>
      </m:oMath>
      <w:r>
        <w:rPr>
          <w:rFonts w:cs="Arial" w:ascii="PT Astra Serif" w:hAnsi="PT Astra Serif"/>
          <w:bCs/>
          <w:sz w:val="28"/>
          <w:szCs w:val="28"/>
          <w:lang w:eastAsia="ru-RU"/>
        </w:rPr>
        <w:t xml:space="preserve">, </w:t>
      </w:r>
    </w:p>
    <w:p>
      <w:pPr>
        <w:pStyle w:val="Normal"/>
        <w:widowControl w:val="false"/>
        <w:numPr>
          <w:ilvl w:val="0"/>
          <w:numId w:val="0"/>
        </w:numPr>
        <w:suppressAutoHyphens w:val="false"/>
        <w:spacing w:lineRule="auto" w:line="276" w:before="0" w:after="0"/>
        <w:ind w:left="540" w:firstLine="27"/>
        <w:contextualSpacing/>
        <w:outlineLvl w:val="0"/>
        <w:rPr>
          <w:rFonts w:ascii="PT Astra Serif" w:hAnsi="PT Astra Serif" w:cs="Arial"/>
          <w:bCs/>
          <w:sz w:val="28"/>
          <w:szCs w:val="28"/>
          <w:lang w:eastAsia="ru-RU"/>
        </w:rPr>
      </w:pPr>
      <w:r>
        <w:rPr>
          <w:rFonts w:cs="Arial" w:ascii="PT Astra Serif" w:hAnsi="PT Astra Serif"/>
          <w:bCs/>
          <w:sz w:val="28"/>
          <w:szCs w:val="28"/>
          <w:lang w:eastAsia="ru-RU"/>
        </w:rPr>
        <w:t>где:</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(для целевых индикаторов (показателей), желаемой тенденцией развития которых является снижение значений);</w:t>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r>
    </w:p>
    <w:p>
      <w:pPr>
        <w:pStyle w:val="Normal"/>
        <w:widowControl w:val="false"/>
        <w:numPr>
          <w:ilvl w:val="0"/>
          <w:numId w:val="0"/>
        </w:numPr>
        <w:suppressAutoHyphens w:val="false"/>
        <w:spacing w:lineRule="auto" w:line="276" w:before="0" w:after="0"/>
        <w:ind w:left="540" w:hanging="0"/>
        <w:contextualSpacing/>
        <w:outlineLvl w:val="0"/>
        <w:rPr>
          <w:rFonts w:ascii="PT Astra Serif" w:hAnsi="PT Astra Serif" w:cs="Arial"/>
          <w:bCs/>
          <w:sz w:val="28"/>
          <w:szCs w:val="28"/>
          <w:lang w:eastAsia="ru-RU"/>
        </w:rPr>
      </w:pPr>
      <w:r>
        <w:rPr>
          <w:rFonts w:cs="Arial" w:ascii="PT Astra Serif" w:hAnsi="PT Astra Serif"/>
          <w:bCs/>
          <w:sz w:val="28"/>
          <w:szCs w:val="28"/>
          <w:lang w:eastAsia="ru-RU"/>
        </w:rPr>
        <w:t>УФ =</w:t>
      </w:r>
      <w:r>
        <w:rPr/>
      </w:r>
      <m:oMath xmlns:m="http://schemas.openxmlformats.org/officeDocument/2006/math">
        <m:f>
          <m:num>
            <m:r>
              <w:rPr>
                <w:rFonts w:ascii="Cambria Math" w:hAnsi="Cambria Math"/>
              </w:rPr>
              <m:t xml:space="preserve">ФФ</m:t>
            </m:r>
          </m:num>
          <m:den>
            <m:r>
              <w:rPr>
                <w:rFonts w:ascii="Cambria Math" w:hAnsi="Cambria Math"/>
              </w:rPr>
              <m:t xml:space="preserve">ФП</m:t>
            </m:r>
          </m:den>
        </m:f>
      </m:oMath>
      <w:r>
        <w:rPr>
          <w:rFonts w:cs="Arial" w:ascii="PT Astra Serif" w:hAnsi="PT Astra Serif"/>
          <w:bCs/>
          <w:sz w:val="28"/>
          <w:szCs w:val="28"/>
          <w:lang w:eastAsia="ru-RU"/>
        </w:rPr>
        <w:t xml:space="preserve">, </w:t>
      </w:r>
    </w:p>
    <w:p>
      <w:pPr>
        <w:pStyle w:val="Normal"/>
        <w:widowControl w:val="false"/>
        <w:numPr>
          <w:ilvl w:val="0"/>
          <w:numId w:val="0"/>
        </w:numPr>
        <w:suppressAutoHyphens w:val="false"/>
        <w:spacing w:lineRule="auto" w:line="276" w:before="0" w:after="0"/>
        <w:ind w:left="540" w:hanging="0"/>
        <w:contextualSpacing/>
        <w:outlineLvl w:val="0"/>
        <w:rPr>
          <w:rFonts w:ascii="PT Astra Serif" w:hAnsi="PT Astra Serif" w:cs="Arial"/>
          <w:bCs/>
          <w:sz w:val="28"/>
          <w:szCs w:val="28"/>
          <w:lang w:eastAsia="ru-RU"/>
        </w:rPr>
      </w:pPr>
      <w:r>
        <w:rPr>
          <w:rFonts w:cs="Arial" w:ascii="PT Astra Serif" w:hAnsi="PT Astra Serif"/>
          <w:bCs/>
          <w:sz w:val="28"/>
          <w:szCs w:val="28"/>
          <w:lang w:eastAsia="ru-RU"/>
        </w:rPr>
        <w:t>где:</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УФ - уровень финансирования реализации муниципальной программы (подпрограммы);</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ФФ - фактический объем расходов на реализацию муниципальной программы (подпрограммы) за отчетный год;</w:t>
      </w:r>
    </w:p>
    <w:p>
      <w:pPr>
        <w:pStyle w:val="Normal"/>
        <w:widowControl w:val="false"/>
        <w:numPr>
          <w:ilvl w:val="0"/>
          <w:numId w:val="0"/>
        </w:numPr>
        <w:suppressAutoHyphens w:val="false"/>
        <w:spacing w:lineRule="auto" w:line="276" w:before="0" w:after="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ФП – плановый объем расходов на реализацию муниципальной программы (подпрограммы) в отчетном году.</w:t>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t>3)Эффективность реализации муниципальной программы (подпрограммы) (ЭП) рассчитывается по следующей формуле:</w:t>
      </w:r>
    </w:p>
    <w:p>
      <w:pPr>
        <w:pStyle w:val="Normal"/>
        <w:widowControl w:val="false"/>
        <w:numPr>
          <w:ilvl w:val="0"/>
          <w:numId w:val="0"/>
        </w:numPr>
        <w:suppressAutoHyphens w:val="false"/>
        <w:spacing w:lineRule="auto" w:line="276" w:before="0" w:after="0"/>
        <w:ind w:left="1751" w:hanging="0"/>
        <w:contextualSpacing/>
        <w:jc w:val="both"/>
        <w:outlineLvl w:val="0"/>
        <w:rPr>
          <w:rFonts w:ascii="PT Astra Serif" w:hAnsi="PT Astra Serif" w:cs="Arial"/>
          <w:bCs/>
          <w:sz w:val="28"/>
          <w:szCs w:val="28"/>
          <w:lang w:eastAsia="ru-RU"/>
        </w:rPr>
      </w:pPr>
      <w:r>
        <w:rPr>
          <w:rFonts w:cs="Arial" w:ascii="PT Astra Serif" w:hAnsi="PT Astra Serif"/>
          <w:bCs/>
          <w:sz w:val="28"/>
          <w:szCs w:val="28"/>
          <w:lang w:eastAsia="ru-RU"/>
        </w:rPr>
      </w:r>
    </w:p>
    <w:p>
      <w:pPr>
        <w:pStyle w:val="Normal"/>
        <w:widowControl w:val="false"/>
        <w:numPr>
          <w:ilvl w:val="0"/>
          <w:numId w:val="0"/>
        </w:numPr>
        <w:suppressAutoHyphens w:val="false"/>
        <w:spacing w:lineRule="auto" w:line="276" w:before="0" w:after="0"/>
        <w:ind w:left="540" w:hanging="0"/>
        <w:contextualSpacing/>
        <w:outlineLvl w:val="0"/>
        <w:rPr>
          <w:rFonts w:ascii="PT Astra Serif" w:hAnsi="PT Astra Serif" w:cs="Arial"/>
          <w:bCs/>
          <w:sz w:val="28"/>
          <w:szCs w:val="28"/>
          <w:lang w:eastAsia="ru-RU"/>
        </w:rPr>
      </w:pPr>
      <w:r>
        <w:rPr>
          <w:rFonts w:cs="Arial" w:ascii="PT Astra Serif" w:hAnsi="PT Astra Serif"/>
          <w:bCs/>
          <w:sz w:val="28"/>
          <w:szCs w:val="28"/>
          <w:lang w:eastAsia="ru-RU"/>
        </w:rPr>
        <w:t xml:space="preserve">ЭП = </w:t>
      </w:r>
      <w:r>
        <w:rPr/>
      </w:r>
      <m:oMath xmlns:m="http://schemas.openxmlformats.org/officeDocument/2006/math">
        <m:r>
          <w:rPr>
            <w:rFonts w:ascii="Cambria Math" w:hAnsi="Cambria Math"/>
          </w:rPr>
          <m:t xml:space="preserve">СДП</m:t>
        </m:r>
        <m:r>
          <w:rPr>
            <w:rFonts w:ascii="Cambria Math" w:hAnsi="Cambria Math"/>
          </w:rPr>
          <m:t xml:space="preserve">×</m:t>
        </m:r>
        <m:r>
          <w:rPr>
            <w:rFonts w:ascii="Cambria Math" w:hAnsi="Cambria Math"/>
          </w:rPr>
          <m:t xml:space="preserve">УФ</m:t>
        </m:r>
        <m:r>
          <w:rPr>
            <w:rFonts w:ascii="Cambria Math" w:hAnsi="Cambria Math"/>
          </w:rPr>
          <m:t xml:space="preserve">.</m:t>
        </m:r>
      </m:oMath>
    </w:p>
    <w:p>
      <w:pPr>
        <w:pStyle w:val="Normal"/>
        <w:widowControl w:val="false"/>
        <w:suppressAutoHyphens w:val="false"/>
        <w:spacing w:lineRule="auto" w:line="276" w:before="0" w:after="0"/>
        <w:contextualSpacing/>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color w:val="26282F"/>
          <w:sz w:val="28"/>
          <w:szCs w:val="28"/>
          <w:lang w:eastAsia="ru-RU"/>
        </w:rPr>
      </w:pPr>
      <w:r>
        <w:rPr>
          <w:rFonts w:cs="Arial" w:ascii="PT Astra Serif" w:hAnsi="PT Astra Serif"/>
          <w:bCs/>
          <w:color w:val="26282F"/>
          <w:sz w:val="28"/>
          <w:szCs w:val="28"/>
          <w:lang w:eastAsia="ru-RU"/>
        </w:rPr>
        <w:t>8.4.По результатам ежегодной оценки эффективности реализации муниципальных программ отдел экономического развития, предпринимательства и сельского хозяйства составляет рейтинг эффективности муниципальных программ в отчетном году и присваивает муниципальным программам соответствующие ранги:</w:t>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color w:val="26282F"/>
          <w:sz w:val="28"/>
          <w:szCs w:val="28"/>
          <w:lang w:eastAsia="ru-RU"/>
        </w:rPr>
      </w:pPr>
      <w:r>
        <w:rPr>
          <w:rFonts w:cs="Arial" w:ascii="PT Astra Serif" w:hAnsi="PT Astra Serif"/>
          <w:bCs/>
          <w:color w:val="26282F"/>
          <w:sz w:val="28"/>
          <w:szCs w:val="28"/>
          <w:lang w:eastAsia="ru-RU"/>
        </w:rPr>
      </w:r>
    </w:p>
    <w:p>
      <w:pPr>
        <w:pStyle w:val="Normal"/>
        <w:widowControl w:val="false"/>
        <w:numPr>
          <w:ilvl w:val="0"/>
          <w:numId w:val="0"/>
        </w:numPr>
        <w:suppressAutoHyphens w:val="false"/>
        <w:spacing w:lineRule="auto" w:line="276" w:before="0" w:after="0"/>
        <w:ind w:firstLine="709"/>
        <w:contextualSpacing/>
        <w:jc w:val="both"/>
        <w:outlineLvl w:val="0"/>
        <w:rPr>
          <w:rFonts w:ascii="PT Astra Serif" w:hAnsi="PT Astra Serif" w:cs="Arial"/>
          <w:bCs/>
          <w:color w:val="26282F"/>
          <w:sz w:val="28"/>
          <w:szCs w:val="28"/>
          <w:lang w:eastAsia="ru-RU"/>
        </w:rPr>
      </w:pPr>
      <w:r>
        <w:rPr>
          <w:rFonts w:cs="Arial" w:ascii="PT Astra Serif" w:hAnsi="PT Astra Serif"/>
          <w:bCs/>
          <w:color w:val="26282F"/>
          <w:sz w:val="28"/>
          <w:szCs w:val="28"/>
          <w:lang w:eastAsia="ru-RU"/>
        </w:rPr>
      </w:r>
    </w:p>
    <w:tbl>
      <w:tblPr>
        <w:tblW w:w="9356" w:type="dxa"/>
        <w:jc w:val="left"/>
        <w:tblInd w:w="109" w:type="dxa"/>
        <w:tblLayout w:type="fixed"/>
        <w:tblCellMar>
          <w:top w:w="0" w:type="dxa"/>
          <w:left w:w="108" w:type="dxa"/>
          <w:bottom w:w="0" w:type="dxa"/>
          <w:right w:w="108" w:type="dxa"/>
        </w:tblCellMar>
        <w:tblLook w:val="04a0"/>
      </w:tblPr>
      <w:tblGrid>
        <w:gridCol w:w="3881"/>
        <w:gridCol w:w="4056"/>
        <w:gridCol w:w="1419"/>
      </w:tblGrid>
      <w:tr>
        <w:trPr/>
        <w:tc>
          <w:tcPr>
            <w:tcW w:w="3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Уровень эффективности реализации муниципальной программы</w:t>
            </w:r>
          </w:p>
        </w:tc>
        <w:tc>
          <w:tcPr>
            <w:tcW w:w="40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Численное значение эффективности реализации муниципальной программы (ЭП)</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Ранг</w:t>
            </w:r>
          </w:p>
        </w:tc>
      </w:tr>
      <w:tr>
        <w:trPr/>
        <w:tc>
          <w:tcPr>
            <w:tcW w:w="3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rPr>
                <w:rFonts w:ascii="PT Astra Serif" w:hAnsi="PT Astra Serif" w:cs="Arial"/>
                <w:sz w:val="28"/>
                <w:szCs w:val="28"/>
                <w:lang w:eastAsia="ru-RU"/>
              </w:rPr>
            </w:pPr>
            <w:r>
              <w:rPr>
                <w:rFonts w:cs="Arial" w:ascii="PT Astra Serif" w:hAnsi="PT Astra Serif"/>
                <w:sz w:val="28"/>
                <w:szCs w:val="28"/>
                <w:lang w:eastAsia="ru-RU"/>
              </w:rPr>
              <w:t>Неэффективная</w:t>
            </w:r>
          </w:p>
        </w:tc>
        <w:tc>
          <w:tcPr>
            <w:tcW w:w="40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менее 0,5</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четвертый</w:t>
            </w:r>
          </w:p>
        </w:tc>
      </w:tr>
      <w:tr>
        <w:trPr/>
        <w:tc>
          <w:tcPr>
            <w:tcW w:w="3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rPr>
                <w:rFonts w:ascii="PT Astra Serif" w:hAnsi="PT Astra Serif" w:cs="Arial"/>
                <w:sz w:val="28"/>
                <w:szCs w:val="28"/>
                <w:lang w:eastAsia="ru-RU"/>
              </w:rPr>
            </w:pPr>
            <w:r>
              <w:rPr>
                <w:rFonts w:cs="Arial" w:ascii="PT Astra Serif" w:hAnsi="PT Astra Serif"/>
                <w:sz w:val="28"/>
                <w:szCs w:val="28"/>
                <w:lang w:eastAsia="ru-RU"/>
              </w:rPr>
              <w:t>Уровень эффективности удовлетворительный</w:t>
            </w:r>
          </w:p>
        </w:tc>
        <w:tc>
          <w:tcPr>
            <w:tcW w:w="40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0,5 - 0,79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третий</w:t>
            </w:r>
          </w:p>
        </w:tc>
      </w:tr>
      <w:tr>
        <w:trPr/>
        <w:tc>
          <w:tcPr>
            <w:tcW w:w="3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rPr>
                <w:rFonts w:ascii="PT Astra Serif" w:hAnsi="PT Astra Serif" w:cs="Arial"/>
                <w:sz w:val="28"/>
                <w:szCs w:val="28"/>
                <w:lang w:eastAsia="ru-RU"/>
              </w:rPr>
            </w:pPr>
            <w:r>
              <w:rPr>
                <w:rFonts w:cs="Arial" w:ascii="PT Astra Serif" w:hAnsi="PT Astra Serif"/>
                <w:sz w:val="28"/>
                <w:szCs w:val="28"/>
                <w:lang w:eastAsia="ru-RU"/>
              </w:rPr>
              <w:t>Эффективная</w:t>
            </w:r>
          </w:p>
        </w:tc>
        <w:tc>
          <w:tcPr>
            <w:tcW w:w="40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0,8 - 1</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второй</w:t>
            </w:r>
          </w:p>
        </w:tc>
      </w:tr>
      <w:tr>
        <w:trPr/>
        <w:tc>
          <w:tcPr>
            <w:tcW w:w="3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rPr>
                <w:rFonts w:ascii="PT Astra Serif" w:hAnsi="PT Astra Serif" w:cs="Arial"/>
                <w:sz w:val="28"/>
                <w:szCs w:val="28"/>
                <w:lang w:eastAsia="ru-RU"/>
              </w:rPr>
            </w:pPr>
            <w:r>
              <w:rPr>
                <w:rFonts w:cs="Arial" w:ascii="PT Astra Serif" w:hAnsi="PT Astra Serif"/>
                <w:sz w:val="28"/>
                <w:szCs w:val="28"/>
                <w:lang w:eastAsia="ru-RU"/>
              </w:rPr>
              <w:t>Высокоэффективная</w:t>
            </w:r>
          </w:p>
        </w:tc>
        <w:tc>
          <w:tcPr>
            <w:tcW w:w="40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более 1</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76" w:before="0" w:after="0"/>
              <w:contextualSpacing/>
              <w:jc w:val="center"/>
              <w:rPr>
                <w:rFonts w:ascii="PT Astra Serif" w:hAnsi="PT Astra Serif" w:cs="Arial"/>
                <w:sz w:val="28"/>
                <w:szCs w:val="28"/>
                <w:lang w:eastAsia="ru-RU"/>
              </w:rPr>
            </w:pPr>
            <w:r>
              <w:rPr>
                <w:rFonts w:cs="Arial" w:ascii="PT Astra Serif" w:hAnsi="PT Astra Serif"/>
                <w:sz w:val="28"/>
                <w:szCs w:val="28"/>
                <w:lang w:eastAsia="ru-RU"/>
              </w:rPr>
              <w:t>первый</w:t>
            </w:r>
          </w:p>
        </w:tc>
      </w:tr>
    </w:tbl>
    <w:p>
      <w:pPr>
        <w:pStyle w:val="Normal"/>
        <w:widowControl w:val="false"/>
        <w:suppressAutoHyphens w:val="false"/>
        <w:spacing w:lineRule="auto" w:line="276"/>
        <w:ind w:firstLine="851"/>
        <w:jc w:val="both"/>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p>
      <w:pPr>
        <w:pStyle w:val="Normal"/>
        <w:widowControl w:val="false"/>
        <w:suppressAutoHyphens w:val="false"/>
        <w:spacing w:lineRule="auto" w:line="276"/>
        <w:rPr>
          <w:rFonts w:ascii="PT Astra Serif" w:hAnsi="PT Astra Serif" w:cs="Arial"/>
          <w:sz w:val="28"/>
          <w:szCs w:val="28"/>
          <w:lang w:eastAsia="ru-RU"/>
        </w:rPr>
      </w:pPr>
      <w:r>
        <w:rPr>
          <w:rFonts w:cs="Arial" w:ascii="PT Astra Serif" w:hAnsi="PT Astra Serif"/>
          <w:sz w:val="28"/>
          <w:szCs w:val="28"/>
          <w:lang w:eastAsia="ru-RU"/>
        </w:rPr>
      </w:r>
    </w:p>
    <w:tbl>
      <w:tblPr>
        <w:tblW w:w="9464" w:type="dxa"/>
        <w:jc w:val="left"/>
        <w:tblInd w:w="0" w:type="dxa"/>
        <w:tblLayout w:type="fixed"/>
        <w:tblCellMar>
          <w:top w:w="0" w:type="dxa"/>
          <w:left w:w="108" w:type="dxa"/>
          <w:bottom w:w="0" w:type="dxa"/>
          <w:right w:w="108" w:type="dxa"/>
        </w:tblCellMar>
        <w:tblLook w:val="0000"/>
      </w:tblPr>
      <w:tblGrid>
        <w:gridCol w:w="4784"/>
        <w:gridCol w:w="4679"/>
      </w:tblGrid>
      <w:tr>
        <w:trPr/>
        <w:tc>
          <w:tcPr>
            <w:tcW w:w="4784" w:type="dxa"/>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4679" w:type="dxa"/>
            <w:tcBorders/>
            <w:shd w:color="auto" w:fill="auto" w:val="clear"/>
          </w:tcPr>
          <w:p>
            <w:pPr>
              <w:pStyle w:val="1"/>
              <w:widowControl w:val="false"/>
              <w:numPr>
                <w:ilvl w:val="0"/>
                <w:numId w:val="0"/>
              </w:numPr>
              <w:spacing w:lineRule="auto" w:line="276"/>
              <w:ind w:left="420" w:hanging="0"/>
              <w:jc w:val="right"/>
              <w:rPr>
                <w:rFonts w:ascii="PT Astra Serif" w:hAnsi="PT Astra Serif" w:cs="Arial"/>
                <w:szCs w:val="28"/>
              </w:rPr>
            </w:pPr>
            <w:r>
              <w:rPr>
                <w:rFonts w:cs="Arial" w:ascii="PT Astra Serif" w:hAnsi="PT Astra Serif"/>
                <w:szCs w:val="28"/>
              </w:rPr>
              <w:t>Приложение №1</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к МЦП по управлению</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имуществом и земельными ресурсами, находящимися в собственности</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муниципального образования</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Заокский район и государственной неразграниченной собственности,</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на 2023-2025 годы</w:t>
            </w:r>
          </w:p>
        </w:tc>
      </w:tr>
    </w:tbl>
    <w:p>
      <w:pPr>
        <w:pStyle w:val="Normal"/>
        <w:spacing w:lineRule="auto" w:line="276"/>
        <w:rPr>
          <w:rFonts w:ascii="PT Astra Serif" w:hAnsi="PT Astra Serif" w:cs="Arial"/>
          <w:b/>
          <w:b/>
          <w:bCs/>
          <w:sz w:val="28"/>
          <w:szCs w:val="28"/>
        </w:rPr>
      </w:pPr>
      <w:r>
        <w:rPr>
          <w:rFonts w:cs="Arial" w:ascii="PT Astra Serif" w:hAnsi="PT Astra Serif"/>
          <w:b/>
          <w:bCs/>
          <w:sz w:val="28"/>
          <w:szCs w:val="28"/>
        </w:rPr>
      </w:r>
    </w:p>
    <w:p>
      <w:pPr>
        <w:pStyle w:val="211"/>
        <w:spacing w:lineRule="auto" w:line="276"/>
        <w:jc w:val="center"/>
        <w:rPr>
          <w:rFonts w:ascii="PT Astra Serif" w:hAnsi="PT Astra Serif" w:cs="Arial"/>
          <w:b/>
          <w:b/>
          <w:bCs/>
          <w:sz w:val="28"/>
          <w:szCs w:val="28"/>
        </w:rPr>
      </w:pPr>
      <w:r>
        <w:rPr>
          <w:rFonts w:cs="Arial" w:ascii="PT Astra Serif" w:hAnsi="PT Astra Serif"/>
          <w:b/>
          <w:bCs/>
          <w:sz w:val="28"/>
          <w:szCs w:val="28"/>
        </w:rPr>
        <w:t xml:space="preserve">Основные виды и предполагаемый размер доходов от использования  имущества муниципального образования Заокский район </w:t>
      </w:r>
    </w:p>
    <w:p>
      <w:pPr>
        <w:pStyle w:val="211"/>
        <w:spacing w:lineRule="auto" w:line="276"/>
        <w:jc w:val="center"/>
        <w:rPr>
          <w:rFonts w:ascii="PT Astra Serif" w:hAnsi="PT Astra Serif" w:cs="Arial"/>
          <w:sz w:val="28"/>
          <w:szCs w:val="28"/>
        </w:rPr>
      </w:pPr>
      <w:r>
        <w:rPr>
          <w:rFonts w:cs="Arial" w:ascii="PT Astra Serif" w:hAnsi="PT Astra Serif"/>
          <w:sz w:val="28"/>
          <w:szCs w:val="28"/>
        </w:rPr>
      </w:r>
    </w:p>
    <w:tbl>
      <w:tblPr>
        <w:tblW w:w="9356" w:type="dxa"/>
        <w:jc w:val="left"/>
        <w:tblInd w:w="109" w:type="dxa"/>
        <w:tblLayout w:type="fixed"/>
        <w:tblCellMar>
          <w:top w:w="0" w:type="dxa"/>
          <w:left w:w="108" w:type="dxa"/>
          <w:bottom w:w="0" w:type="dxa"/>
          <w:right w:w="108" w:type="dxa"/>
        </w:tblCellMar>
        <w:tblLook w:val="0000"/>
      </w:tblPr>
      <w:tblGrid>
        <w:gridCol w:w="766"/>
        <w:gridCol w:w="4196"/>
        <w:gridCol w:w="1559"/>
        <w:gridCol w:w="1416"/>
        <w:gridCol w:w="1419"/>
      </w:tblGrid>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w:t>
            </w:r>
            <w:r>
              <w:rPr>
                <w:rFonts w:cs="Arial" w:ascii="PT Astra Serif" w:hAnsi="PT Astra Serif"/>
                <w:b/>
                <w:bCs/>
                <w:sz w:val="28"/>
                <w:szCs w:val="28"/>
              </w:rPr>
              <w:t>/№</w:t>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Поступление средств в бюджет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Предпо-лагаемый размер доходов в2023(тыс. руб.)</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Предпо-лагаемый размер доходов в 2024 (тыс. руб.)</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Предпо-лагаемый размер доходов в 2025</w:t>
            </w:r>
          </w:p>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(тыс. руб.)</w:t>
            </w:r>
          </w:p>
        </w:tc>
      </w:tr>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w:t>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От сдачи в аренду объектов муниципальной собственности </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1200,0</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1500,00</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1500,00</w:t>
            </w:r>
          </w:p>
        </w:tc>
      </w:tr>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2.</w:t>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Продажа имущества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300,0</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500,00</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500,00</w:t>
            </w:r>
          </w:p>
        </w:tc>
      </w:tr>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w:t>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В виде отчислений от прибыли МУП </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61,0</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100,00</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100,00</w:t>
            </w:r>
          </w:p>
        </w:tc>
      </w:tr>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4.</w:t>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 сдачи в аренду рекламного пространства</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1200,0</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1000</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1000</w:t>
            </w:r>
          </w:p>
        </w:tc>
      </w:tr>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5.</w:t>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От сдачи в аренду земельных участков, государственная собственность на которые  разграничена </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13000,0</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18000</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18000</w:t>
            </w:r>
          </w:p>
        </w:tc>
      </w:tr>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6.</w:t>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 продажи земельных участков</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15 900,0</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35000</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35000</w:t>
            </w:r>
          </w:p>
        </w:tc>
      </w:tr>
      <w:tr>
        <w:trPr>
          <w:trHeight w:val="374" w:hRule="atLeast"/>
        </w:trPr>
        <w:tc>
          <w:tcPr>
            <w:tcW w:w="766"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7.</w:t>
            </w:r>
          </w:p>
        </w:tc>
        <w:tc>
          <w:tcPr>
            <w:tcW w:w="4196"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Дивиденды по акциям</w:t>
            </w:r>
          </w:p>
        </w:tc>
        <w:tc>
          <w:tcPr>
            <w:tcW w:w="1559"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180,0</w:t>
            </w:r>
          </w:p>
        </w:tc>
        <w:tc>
          <w:tcPr>
            <w:tcW w:w="1416"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180,0</w:t>
            </w:r>
          </w:p>
        </w:tc>
        <w:tc>
          <w:tcPr>
            <w:tcW w:w="141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180,0</w:t>
            </w:r>
          </w:p>
        </w:tc>
      </w:tr>
      <w:tr>
        <w:trPr>
          <w:trHeight w:val="374" w:hRule="atLeast"/>
        </w:trPr>
        <w:tc>
          <w:tcPr>
            <w:tcW w:w="766"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w:t>
            </w:r>
          </w:p>
        </w:tc>
        <w:tc>
          <w:tcPr>
            <w:tcW w:w="4196"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От сдачи жилых помещений по договорам социального найма</w:t>
            </w:r>
          </w:p>
        </w:tc>
        <w:tc>
          <w:tcPr>
            <w:tcW w:w="1559"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700,0</w:t>
            </w:r>
          </w:p>
        </w:tc>
        <w:tc>
          <w:tcPr>
            <w:tcW w:w="1416"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800,0</w:t>
            </w:r>
          </w:p>
        </w:tc>
        <w:tc>
          <w:tcPr>
            <w:tcW w:w="141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800,0</w:t>
            </w:r>
          </w:p>
        </w:tc>
      </w:tr>
      <w:tr>
        <w:trPr>
          <w:trHeight w:val="374" w:hRule="atLeast"/>
        </w:trPr>
        <w:tc>
          <w:tcPr>
            <w:tcW w:w="7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9.</w:t>
            </w:r>
          </w:p>
        </w:tc>
        <w:tc>
          <w:tcPr>
            <w:tcW w:w="4196" w:type="dxa"/>
            <w:tcBorders>
              <w:left w:val="single" w:sz="4" w:space="0" w:color="000000"/>
              <w:bottom w:val="single" w:sz="4" w:space="0" w:color="000000"/>
            </w:tcBorders>
            <w:shd w:color="auto" w:fill="auto" w:val="clear"/>
          </w:tcPr>
          <w:p>
            <w:pPr>
              <w:pStyle w:val="Normal"/>
              <w:widowControl w:val="false"/>
              <w:snapToGrid w:val="false"/>
              <w:spacing w:lineRule="auto" w:line="276"/>
              <w:jc w:val="both"/>
              <w:rPr>
                <w:rFonts w:ascii="PT Astra Serif" w:hAnsi="PT Astra Serif" w:cs="Arial"/>
                <w:sz w:val="28"/>
                <w:szCs w:val="28"/>
              </w:rPr>
            </w:pPr>
            <w:r>
              <w:rPr>
                <w:rFonts w:cs="Arial" w:ascii="PT Astra Serif" w:hAnsi="PT Astra Serif"/>
                <w:sz w:val="28"/>
                <w:szCs w:val="28"/>
              </w:rPr>
              <w:t xml:space="preserve">Суммы денежных взысканий (штрафов) за нарушение земельного законодательства Российской Федерации </w:t>
            </w:r>
          </w:p>
        </w:tc>
        <w:tc>
          <w:tcPr>
            <w:tcW w:w="1559"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400,0</w:t>
            </w:r>
          </w:p>
        </w:tc>
        <w:tc>
          <w:tcPr>
            <w:tcW w:w="141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600,0</w:t>
            </w:r>
          </w:p>
        </w:tc>
        <w:tc>
          <w:tcPr>
            <w:tcW w:w="141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600,0</w:t>
            </w:r>
          </w:p>
        </w:tc>
      </w:tr>
      <w:tr>
        <w:trPr>
          <w:trHeight w:val="374" w:hRule="atLeast"/>
        </w:trPr>
        <w:tc>
          <w:tcPr>
            <w:tcW w:w="7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10.</w:t>
            </w:r>
          </w:p>
        </w:tc>
        <w:tc>
          <w:tcPr>
            <w:tcW w:w="4196" w:type="dxa"/>
            <w:tcBorders>
              <w:left w:val="single" w:sz="4" w:space="0" w:color="000000"/>
              <w:bottom w:val="single" w:sz="4" w:space="0" w:color="000000"/>
            </w:tcBorders>
            <w:shd w:color="auto" w:fill="auto" w:val="clear"/>
          </w:tcPr>
          <w:p>
            <w:pPr>
              <w:pStyle w:val="Normal"/>
              <w:widowControl w:val="false"/>
              <w:snapToGrid w:val="false"/>
              <w:spacing w:lineRule="auto" w:line="276"/>
              <w:jc w:val="both"/>
              <w:rPr>
                <w:rFonts w:ascii="PT Astra Serif" w:hAnsi="PT Astra Serif" w:cs="Arial"/>
                <w:sz w:val="28"/>
                <w:szCs w:val="28"/>
              </w:rPr>
            </w:pPr>
            <w:r>
              <w:rPr>
                <w:rFonts w:cs="Arial" w:ascii="PT Astra Serif" w:hAnsi="PT Astra Serif"/>
                <w:sz w:val="28"/>
                <w:szCs w:val="28"/>
              </w:rPr>
              <w:t>Эксплуатационные расходы по договорам</w:t>
            </w:r>
          </w:p>
        </w:tc>
        <w:tc>
          <w:tcPr>
            <w:tcW w:w="1559"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315,0</w:t>
            </w:r>
          </w:p>
        </w:tc>
        <w:tc>
          <w:tcPr>
            <w:tcW w:w="141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500,0</w:t>
            </w:r>
          </w:p>
        </w:tc>
        <w:tc>
          <w:tcPr>
            <w:tcW w:w="141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500,0</w:t>
            </w:r>
          </w:p>
        </w:tc>
      </w:tr>
      <w:tr>
        <w:trPr>
          <w:trHeight w:val="374" w:hRule="atLeast"/>
        </w:trPr>
        <w:tc>
          <w:tcPr>
            <w:tcW w:w="7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11</w:t>
            </w:r>
          </w:p>
        </w:tc>
        <w:tc>
          <w:tcPr>
            <w:tcW w:w="4196" w:type="dxa"/>
            <w:tcBorders>
              <w:left w:val="single" w:sz="4" w:space="0" w:color="000000"/>
              <w:bottom w:val="single" w:sz="4" w:space="0" w:color="000000"/>
            </w:tcBorders>
            <w:shd w:color="auto" w:fill="auto" w:val="clear"/>
          </w:tcPr>
          <w:p>
            <w:pPr>
              <w:pStyle w:val="Normal"/>
              <w:widowControl w:val="false"/>
              <w:snapToGrid w:val="false"/>
              <w:spacing w:lineRule="auto" w:line="276"/>
              <w:jc w:val="both"/>
              <w:rPr>
                <w:rFonts w:ascii="PT Astra Serif" w:hAnsi="PT Astra Serif" w:cs="Arial"/>
                <w:sz w:val="28"/>
                <w:szCs w:val="28"/>
              </w:rPr>
            </w:pPr>
            <w:r>
              <w:rPr>
                <w:rFonts w:cs="Arial" w:ascii="PT Astra Serif" w:hAnsi="PT Astra Serif"/>
                <w:sz w:val="28"/>
                <w:szCs w:val="28"/>
              </w:rPr>
              <w:t>Взыскание задолженности по арендным платежам</w:t>
            </w:r>
          </w:p>
        </w:tc>
        <w:tc>
          <w:tcPr>
            <w:tcW w:w="1559"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12194,0</w:t>
            </w:r>
          </w:p>
        </w:tc>
        <w:tc>
          <w:tcPr>
            <w:tcW w:w="141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5000,0</w:t>
            </w:r>
          </w:p>
        </w:tc>
        <w:tc>
          <w:tcPr>
            <w:tcW w:w="141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sz w:val="28"/>
                <w:szCs w:val="28"/>
              </w:rPr>
            </w:pPr>
            <w:r>
              <w:rPr>
                <w:sz w:val="28"/>
                <w:szCs w:val="28"/>
              </w:rPr>
              <w:t>5000,0</w:t>
            </w:r>
          </w:p>
        </w:tc>
      </w:tr>
      <w:tr>
        <w:trPr>
          <w:trHeight w:val="374" w:hRule="atLeast"/>
        </w:trPr>
        <w:tc>
          <w:tcPr>
            <w:tcW w:w="7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r>
          </w:p>
        </w:tc>
        <w:tc>
          <w:tcPr>
            <w:tcW w:w="419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b/>
                <w:sz w:val="28"/>
                <w:szCs w:val="28"/>
              </w:rPr>
              <w:t>Всего:</w:t>
            </w:r>
          </w:p>
        </w:tc>
        <w:tc>
          <w:tcPr>
            <w:tcW w:w="155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45450,0</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63180</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right"/>
              <w:rPr>
                <w:b/>
                <w:b/>
                <w:sz w:val="28"/>
                <w:szCs w:val="28"/>
              </w:rPr>
            </w:pPr>
            <w:r>
              <w:rPr>
                <w:b/>
                <w:sz w:val="28"/>
                <w:szCs w:val="28"/>
              </w:rPr>
              <w:t>63180</w:t>
            </w:r>
          </w:p>
        </w:tc>
      </w:tr>
    </w:tbl>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Приложение № 2</w:t>
      </w:r>
    </w:p>
    <w:p>
      <w:pPr>
        <w:pStyle w:val="Normal"/>
        <w:spacing w:lineRule="auto" w:line="276"/>
        <w:jc w:val="right"/>
        <w:rPr>
          <w:rFonts w:ascii="PT Astra Serif" w:hAnsi="PT Astra Serif" w:cs="Arial"/>
          <w:sz w:val="28"/>
          <w:szCs w:val="28"/>
        </w:rPr>
      </w:pPr>
      <w:r>
        <w:rPr>
          <w:rFonts w:cs="Arial" w:ascii="PT Astra Serif" w:hAnsi="PT Astra Serif"/>
          <w:sz w:val="28"/>
          <w:szCs w:val="28"/>
        </w:rPr>
        <w:t>к МЦП по управлению</w:t>
      </w:r>
    </w:p>
    <w:p>
      <w:pPr>
        <w:pStyle w:val="Normal"/>
        <w:spacing w:lineRule="auto" w:line="276"/>
        <w:jc w:val="right"/>
        <w:rPr>
          <w:rFonts w:ascii="PT Astra Serif" w:hAnsi="PT Astra Serif" w:cs="Arial"/>
          <w:sz w:val="28"/>
          <w:szCs w:val="28"/>
        </w:rPr>
      </w:pPr>
      <w:r>
        <w:rPr>
          <w:rFonts w:cs="Arial" w:ascii="PT Astra Serif" w:hAnsi="PT Astra Serif"/>
          <w:sz w:val="28"/>
          <w:szCs w:val="28"/>
        </w:rPr>
        <w:t>имуществом и земельными ресурсами,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находящимися в собственности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муниципального образования Заокский район</w:t>
      </w:r>
    </w:p>
    <w:p>
      <w:pPr>
        <w:pStyle w:val="Normal"/>
        <w:spacing w:lineRule="auto" w:line="276"/>
        <w:jc w:val="right"/>
        <w:rPr>
          <w:rFonts w:ascii="PT Astra Serif" w:hAnsi="PT Astra Serif" w:cs="Arial"/>
          <w:sz w:val="28"/>
          <w:szCs w:val="28"/>
        </w:rPr>
      </w:pPr>
      <w:r>
        <w:rPr>
          <w:rFonts w:cs="Arial" w:ascii="PT Astra Serif" w:hAnsi="PT Astra Serif"/>
          <w:sz w:val="28"/>
          <w:szCs w:val="28"/>
        </w:rPr>
        <w:t>и государственной</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неразграниченной собственности,</w:t>
      </w:r>
    </w:p>
    <w:p>
      <w:pPr>
        <w:pStyle w:val="Normal"/>
        <w:widowControl w:val="false"/>
        <w:spacing w:lineRule="auto" w:line="276"/>
        <w:jc w:val="right"/>
        <w:rPr>
          <w:rFonts w:ascii="PT Astra Serif" w:hAnsi="PT Astra Serif" w:cs="Arial"/>
          <w:sz w:val="28"/>
          <w:szCs w:val="28"/>
        </w:rPr>
      </w:pPr>
      <w:r>
        <w:rPr>
          <w:rFonts w:cs="Arial" w:ascii="PT Astra Serif" w:hAnsi="PT Astra Serif"/>
          <w:bCs/>
          <w:sz w:val="28"/>
          <w:szCs w:val="28"/>
        </w:rPr>
        <w:t>на 2023-2025 годы</w:t>
      </w:r>
    </w:p>
    <w:p>
      <w:pPr>
        <w:pStyle w:val="Normal"/>
        <w:spacing w:lineRule="auto" w:line="276"/>
        <w:jc w:val="right"/>
        <w:rPr>
          <w:rFonts w:ascii="PT Astra Serif" w:hAnsi="PT Astra Serif" w:cs="Arial"/>
          <w:sz w:val="28"/>
          <w:szCs w:val="28"/>
        </w:rPr>
      </w:pPr>
      <w:r>
        <w:rPr>
          <w:rFonts w:cs="Arial" w:ascii="PT Astra Serif" w:hAnsi="PT Astra Serif"/>
          <w:sz w:val="28"/>
          <w:szCs w:val="28"/>
        </w:rPr>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t>Подпрограмма</w:t>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Управление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w:t>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на 2023-2025 годы</w:t>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ПАСПОРТ</w:t>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r>
    </w:p>
    <w:tbl>
      <w:tblPr>
        <w:tblW w:w="9356" w:type="dxa"/>
        <w:jc w:val="left"/>
        <w:tblInd w:w="109" w:type="dxa"/>
        <w:tblLayout w:type="fixed"/>
        <w:tblCellMar>
          <w:top w:w="0" w:type="dxa"/>
          <w:left w:w="108" w:type="dxa"/>
          <w:bottom w:w="0" w:type="dxa"/>
          <w:right w:w="108" w:type="dxa"/>
        </w:tblCellMar>
        <w:tblLook w:val="0000"/>
      </w:tblPr>
      <w:tblGrid>
        <w:gridCol w:w="3686"/>
        <w:gridCol w:w="5669"/>
      </w:tblGrid>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Наименование подпрограммы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Управление имуществом и земельными ресурсами, находящимися в собственности муниципального образования Заокский район</w:t>
            </w:r>
            <w:r>
              <w:rPr>
                <w:rFonts w:cs="Arial" w:ascii="PT Astra Serif" w:hAnsi="PT Astra Serif"/>
                <w:sz w:val="28"/>
                <w:szCs w:val="28"/>
              </w:rPr>
              <w:t>государственной и неразграниченной собственности,</w:t>
            </w:r>
            <w:r>
              <w:rPr>
                <w:rFonts w:cs="Arial" w:ascii="PT Astra Serif" w:hAnsi="PT Astra Serif"/>
                <w:bCs/>
                <w:color w:val="000000"/>
                <w:sz w:val="28"/>
                <w:szCs w:val="28"/>
              </w:rPr>
              <w:t xml:space="preserve"> на 2023-2025 годы</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Основание для разработки подпрограммы</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Гражданский кодекс Российской Федерации, 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Инициатор подпрограммы</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Администрация муниципального образования Заокский район</w:t>
            </w:r>
          </w:p>
          <w:p>
            <w:pPr>
              <w:pStyle w:val="Normal"/>
              <w:widowControl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Основные разработчики подпрограммы</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Комитет по земельно-имущественным отношениям администрации муниципального образования Заокский район</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Координатор подпрограммы</w:t>
            </w:r>
          </w:p>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 xml:space="preserve"> </w:t>
            </w:r>
            <w:r>
              <w:rPr>
                <w:rFonts w:cs="Arial" w:ascii="PT Astra Serif" w:hAnsi="PT Astra Serif"/>
                <w:b/>
                <w:bCs/>
                <w:color w:val="000000"/>
                <w:sz w:val="28"/>
                <w:szCs w:val="28"/>
              </w:rPr>
              <w:t>(при наличии)</w:t>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Исполнители подпрограммы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Администрация муниципального образования  Заокский район</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Цель и задачи подпрограммы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Цель: приобретение, выявление ,оформление  и содержание в установленном порядке в муниципальную собственность муниципального имущества для эффективного использования.</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Сроки реализации подпрограммы</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2023-2025 годы</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Объемы и источники финансирования подпрограммы</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color w:val="000000"/>
                <w:sz w:val="28"/>
                <w:szCs w:val="28"/>
              </w:rPr>
            </w:pPr>
            <w:r>
              <w:rPr>
                <w:rFonts w:cs="Arial" w:ascii="PT Astra Serif" w:hAnsi="PT Astra Serif"/>
                <w:bCs/>
                <w:color w:val="000000"/>
                <w:sz w:val="28"/>
                <w:szCs w:val="28"/>
              </w:rPr>
              <w:t xml:space="preserve">Общий объем финансирования </w:t>
            </w:r>
            <w:r>
              <w:rPr>
                <w:rFonts w:cs="Arial" w:ascii="PT Astra Serif" w:hAnsi="PT Astra Serif"/>
                <w:b/>
                <w:bCs/>
                <w:color w:val="000000"/>
                <w:sz w:val="28"/>
                <w:szCs w:val="28"/>
              </w:rPr>
              <w:t>подпрограммы</w:t>
            </w:r>
          </w:p>
          <w:p>
            <w:pPr>
              <w:pStyle w:val="Normal"/>
              <w:widowControl w:val="false"/>
              <w:spacing w:lineRule="auto" w:line="276"/>
              <w:jc w:val="both"/>
              <w:rPr>
                <w:rFonts w:ascii="PT Astra Serif" w:hAnsi="PT Astra Serif" w:cs="Arial"/>
                <w:color w:val="000000"/>
                <w:sz w:val="28"/>
                <w:szCs w:val="28"/>
              </w:rPr>
            </w:pPr>
            <w:r>
              <w:rPr>
                <w:rFonts w:cs="Arial" w:ascii="PT Astra Serif" w:hAnsi="PT Astra Serif"/>
                <w:bCs/>
                <w:color w:val="000000"/>
                <w:sz w:val="28"/>
                <w:szCs w:val="28"/>
              </w:rPr>
              <w:t xml:space="preserve"> </w:t>
            </w:r>
            <w:r>
              <w:rPr>
                <w:rFonts w:cs="Arial" w:ascii="PT Astra Serif" w:hAnsi="PT Astra Serif"/>
                <w:bCs/>
                <w:color w:val="000000"/>
                <w:sz w:val="28"/>
                <w:szCs w:val="28"/>
              </w:rPr>
              <w:t>составляет 28269,69 тыс. руб., из средств бюджета муниципального образования Заокский район, в том числе в 2023 году – 8350 тыс. руб., в 2024 году – 9880,97 тыс. руб., в 2025 году – 10038,72 тыс руб.</w:t>
            </w:r>
          </w:p>
        </w:tc>
      </w:tr>
      <w:tr>
        <w:trPr/>
        <w:tc>
          <w:tcPr>
            <w:tcW w:w="368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color w:val="000000"/>
                <w:sz w:val="28"/>
                <w:szCs w:val="28"/>
              </w:rPr>
              <w:t>Планируемые результаты подпрограммы</w:t>
            </w:r>
          </w:p>
          <w:p>
            <w:pPr>
              <w:pStyle w:val="Normal"/>
              <w:widowControl w:val="false"/>
              <w:spacing w:lineRule="auto" w:line="276"/>
              <w:jc w:val="center"/>
              <w:rPr>
                <w:rFonts w:ascii="PT Astra Serif" w:hAnsi="PT Astra Serif" w:cs="Arial"/>
                <w:b/>
                <w:b/>
                <w:bCs/>
                <w:color w:val="000000"/>
                <w:sz w:val="28"/>
                <w:szCs w:val="28"/>
              </w:rPr>
            </w:pPr>
            <w:r>
              <w:rPr>
                <w:rFonts w:cs="Arial" w:ascii="PT Astra Serif" w:hAnsi="PT Astra Serif"/>
                <w:b/>
                <w:bCs/>
                <w:color w:val="000000"/>
                <w:sz w:val="28"/>
                <w:szCs w:val="28"/>
              </w:rPr>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 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 надлежащее содержание и своевременный ремонт муниципальных объектов;</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 эффективное использование и вовлечение в хозяйственный оборот объектов недвижимости, земельных участков;</w:t>
            </w:r>
          </w:p>
          <w:p>
            <w:pPr>
              <w:pStyle w:val="Normal"/>
              <w:widowControl w:val="false"/>
              <w:spacing w:lineRule="auto" w:line="276"/>
              <w:jc w:val="both"/>
              <w:rPr>
                <w:rFonts w:ascii="PT Astra Serif" w:hAnsi="PT Astra Serif" w:cs="Arial"/>
                <w:sz w:val="28"/>
                <w:szCs w:val="28"/>
              </w:rPr>
            </w:pPr>
            <w:r>
              <w:rPr>
                <w:rFonts w:cs="Arial" w:ascii="PT Astra Serif" w:hAnsi="PT Astra Serif"/>
                <w:bCs/>
                <w:color w:val="000000"/>
                <w:sz w:val="28"/>
                <w:szCs w:val="28"/>
              </w:rPr>
              <w:t>- упорядочение мест для размещения рекламы.</w:t>
            </w:r>
          </w:p>
        </w:tc>
      </w:tr>
    </w:tbl>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t>1.Характеристика проблемы и обоснование</w:t>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t>необходимости ее решения программными методами</w:t>
      </w:r>
    </w:p>
    <w:p>
      <w:pPr>
        <w:pStyle w:val="Normal"/>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Style17"/>
        <w:numPr>
          <w:ilvl w:val="2"/>
          <w:numId w:val="2"/>
        </w:numPr>
        <w:spacing w:lineRule="auto" w:line="276"/>
        <w:ind w:firstLine="709"/>
        <w:rPr>
          <w:rFonts w:ascii="PT Astra Serif" w:hAnsi="PT Astra Serif" w:cs="Arial"/>
          <w:szCs w:val="28"/>
        </w:rPr>
      </w:pPr>
      <w:r>
        <w:rPr>
          <w:rFonts w:cs="Arial" w:ascii="PT Astra Serif" w:hAnsi="PT Astra Serif"/>
          <w:color w:val="000000"/>
          <w:szCs w:val="28"/>
        </w:rPr>
        <w:t>Муниципальная собственность занимает в системе отношений, составляющих в своей совокупности экономическую основу местного самоуправления, особое место: она является материальным выражениеммуниципальной власти, призванной обеспечить основы жизнедеятельности населения муниципального образования.</w:t>
      </w:r>
    </w:p>
    <w:p>
      <w:pPr>
        <w:pStyle w:val="Style17"/>
        <w:tabs>
          <w:tab w:val="clear" w:pos="709"/>
          <w:tab w:val="left" w:pos="9350" w:leader="none"/>
        </w:tabs>
        <w:spacing w:lineRule="auto" w:line="276"/>
        <w:ind w:firstLine="652"/>
        <w:rPr>
          <w:rFonts w:ascii="PT Astra Serif" w:hAnsi="PT Astra Serif" w:cs="Arial"/>
          <w:szCs w:val="28"/>
        </w:rPr>
      </w:pPr>
      <w:r>
        <w:rPr>
          <w:rFonts w:cs="Arial" w:ascii="PT Astra Serif" w:hAnsi="PT Astra Serif"/>
          <w:color w:val="000000"/>
          <w:szCs w:val="28"/>
        </w:rPr>
        <w:t>Именно наличие муниципальной собственности у муниципального образования является необходимой предпосылкой реализации самоуправленческих начал его жителями, основой саморазвития муниципального образования как социально-экономического комплекса, формирования самоуправляемого территориального коллектива.</w:t>
      </w:r>
    </w:p>
    <w:p>
      <w:pPr>
        <w:pStyle w:val="Style17"/>
        <w:spacing w:lineRule="auto" w:line="276" w:before="54" w:after="0"/>
        <w:ind w:firstLine="709"/>
        <w:rPr>
          <w:rFonts w:ascii="PT Astra Serif" w:hAnsi="PT Astra Serif" w:cs="Arial"/>
          <w:szCs w:val="28"/>
        </w:rPr>
      </w:pPr>
      <w:r>
        <w:rPr>
          <w:rFonts w:cs="Arial" w:ascii="PT Astra Serif" w:hAnsi="PT Astra Serif"/>
          <w:color w:val="000000"/>
          <w:szCs w:val="28"/>
        </w:rPr>
        <w:t>Муниципальная собственность относится к обязательным атрибутам муниципального образования наряду с местным бюджетом и выборными органами местного самоуправления, что вытекает из ст. 130 Конституции РФ, определяющей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w:t>
      </w:r>
    </w:p>
    <w:p>
      <w:pPr>
        <w:pStyle w:val="Style17"/>
        <w:spacing w:lineRule="auto" w:line="276" w:before="54" w:after="0"/>
        <w:ind w:firstLine="709"/>
        <w:rPr>
          <w:rFonts w:ascii="PT Astra Serif" w:hAnsi="PT Astra Serif" w:cs="Arial"/>
          <w:szCs w:val="28"/>
        </w:rPr>
      </w:pPr>
      <w:r>
        <w:rPr>
          <w:rFonts w:cs="Arial" w:ascii="PT Astra Serif" w:hAnsi="PT Astra Serif"/>
          <w:color w:val="000000"/>
          <w:szCs w:val="28"/>
        </w:rPr>
        <w:t xml:space="preserve">Муниципальная недвижимость является основной составляющей муниципальной собственности, куда входят, помимо объектов недвижимости, земельные участки и движимые объекты. Муниципальная недвижимость - это ряд объектов принадлежащих местным органам самоуправления, куда относятся жилые здания, объекты нежилого фонда, имеющие коммерческое назначение, и те, которые предназначены для обеспечения нормального функционирования самих органов местного самоуправления. Сюда же относятся различные инженерные системы, коммуникации и здания технического назначения. </w:t>
      </w:r>
    </w:p>
    <w:p>
      <w:pPr>
        <w:pStyle w:val="NormalWeb"/>
        <w:spacing w:lineRule="auto" w:line="276" w:before="0" w:after="0"/>
        <w:jc w:val="both"/>
        <w:rPr>
          <w:rFonts w:ascii="PT Astra Serif" w:hAnsi="PT Astra Serif" w:cs="Arial"/>
          <w:b/>
          <w:b/>
          <w:color w:val="000000"/>
          <w:sz w:val="28"/>
          <w:szCs w:val="28"/>
        </w:rPr>
      </w:pPr>
      <w:r>
        <w:rPr>
          <w:rFonts w:cs="Arial" w:ascii="PT Astra Serif" w:hAnsi="PT Astra Serif"/>
          <w:b/>
          <w:color w:val="000000"/>
          <w:sz w:val="28"/>
          <w:szCs w:val="28"/>
        </w:rPr>
      </w:r>
    </w:p>
    <w:p>
      <w:pPr>
        <w:pStyle w:val="Normal"/>
        <w:spacing w:lineRule="auto" w:line="276"/>
        <w:ind w:left="1080" w:hanging="180"/>
        <w:jc w:val="right"/>
        <w:rPr>
          <w:rFonts w:ascii="PT Astra Serif" w:hAnsi="PT Astra Serif" w:cs="Arial"/>
          <w:sz w:val="28"/>
          <w:szCs w:val="28"/>
        </w:rPr>
      </w:pPr>
      <w:r>
        <w:rPr>
          <w:rFonts w:cs="Arial" w:ascii="PT Astra Serif" w:hAnsi="PT Astra Serif"/>
          <w:b/>
          <w:sz w:val="28"/>
          <w:szCs w:val="28"/>
        </w:rPr>
        <w:t>2.Основные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pPr>
        <w:pStyle w:val="Normal"/>
        <w:spacing w:lineRule="auto" w:line="276"/>
        <w:ind w:left="1080" w:hanging="180"/>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ind w:firstLine="708"/>
        <w:jc w:val="both"/>
        <w:rPr>
          <w:rFonts w:ascii="PT Astra Serif" w:hAnsi="PT Astra Serif" w:cs="Arial"/>
          <w:sz w:val="28"/>
          <w:szCs w:val="28"/>
        </w:rPr>
      </w:pPr>
      <w:r>
        <w:rPr>
          <w:rFonts w:cs="Arial" w:ascii="PT Astra Serif" w:hAnsi="PT Astra Serif"/>
          <w:bCs/>
          <w:color w:val="000000"/>
          <w:sz w:val="28"/>
          <w:szCs w:val="28"/>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pPr>
        <w:pStyle w:val="Normal"/>
        <w:spacing w:lineRule="auto" w:line="276"/>
        <w:ind w:firstLine="708"/>
        <w:jc w:val="both"/>
        <w:rPr>
          <w:rFonts w:ascii="PT Astra Serif" w:hAnsi="PT Astra Serif" w:cs="Arial"/>
          <w:sz w:val="28"/>
          <w:szCs w:val="28"/>
        </w:rPr>
      </w:pPr>
      <w:r>
        <w:rPr>
          <w:rFonts w:cs="Arial" w:ascii="PT Astra Serif" w:hAnsi="PT Astra Serif"/>
          <w:color w:val="000000"/>
          <w:sz w:val="28"/>
          <w:szCs w:val="28"/>
        </w:rPr>
        <w:t>Политика в сфере управления муниципальной собственностью муниципального образования Заокский район направлена на достижение следующих целей:</w:t>
      </w:r>
    </w:p>
    <w:p>
      <w:pPr>
        <w:pStyle w:val="Normal"/>
        <w:spacing w:lineRule="auto" w:line="276"/>
        <w:ind w:firstLine="708"/>
        <w:jc w:val="both"/>
        <w:rPr>
          <w:rFonts w:ascii="PT Astra Serif" w:hAnsi="PT Astra Serif" w:cs="Arial"/>
          <w:sz w:val="28"/>
          <w:szCs w:val="28"/>
        </w:rPr>
      </w:pPr>
      <w:r>
        <w:rPr>
          <w:rFonts w:cs="Arial" w:ascii="PT Astra Serif" w:hAnsi="PT Astra Serif"/>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p>
      <w:pPr>
        <w:pStyle w:val="Normal"/>
        <w:spacing w:lineRule="auto" w:line="276"/>
        <w:ind w:firstLine="708"/>
        <w:jc w:val="both"/>
        <w:rPr>
          <w:rFonts w:ascii="PT Astra Serif" w:hAnsi="PT Astra Serif" w:cs="Arial"/>
          <w:bCs/>
          <w:color w:val="000000"/>
          <w:sz w:val="28"/>
          <w:szCs w:val="28"/>
        </w:rPr>
      </w:pPr>
      <w:r>
        <w:rPr>
          <w:rFonts w:cs="Arial" w:ascii="PT Astra Serif" w:hAnsi="PT Astra Serif"/>
          <w:bCs/>
          <w:color w:val="000000"/>
          <w:sz w:val="28"/>
          <w:szCs w:val="28"/>
        </w:rPr>
        <w:t>-выявление и оформление в установленном порядке муниципального имущества для эффективного использования.</w:t>
      </w:r>
    </w:p>
    <w:p>
      <w:pPr>
        <w:pStyle w:val="Normal"/>
        <w:spacing w:lineRule="auto" w:line="276"/>
        <w:ind w:firstLine="708"/>
        <w:jc w:val="both"/>
        <w:rPr>
          <w:rFonts w:ascii="PT Astra Serif" w:hAnsi="PT Astra Serif" w:cs="Arial"/>
          <w:sz w:val="28"/>
          <w:szCs w:val="28"/>
        </w:rPr>
      </w:pPr>
      <w:r>
        <w:rPr>
          <w:rFonts w:cs="Arial" w:ascii="PT Astra Serif" w:hAnsi="PT Astra Serif"/>
          <w:bCs/>
          <w:color w:val="000000"/>
          <w:sz w:val="28"/>
          <w:szCs w:val="28"/>
        </w:rPr>
        <w:t>-</w:t>
      </w:r>
      <w:r>
        <w:rPr>
          <w:rFonts w:cs="Arial" w:ascii="PT Astra Serif" w:hAnsi="PT Astra Serif"/>
          <w:sz w:val="28"/>
          <w:szCs w:val="28"/>
        </w:rPr>
        <w:t>улучшение архитектурного облика населенных пунктов с учетом особенностей планировки и застройки территории</w:t>
      </w:r>
    </w:p>
    <w:p>
      <w:pPr>
        <w:pStyle w:val="Normal"/>
        <w:spacing w:lineRule="auto" w:line="276"/>
        <w:ind w:firstLine="708"/>
        <w:jc w:val="both"/>
        <w:rPr>
          <w:rFonts w:ascii="PT Astra Serif" w:hAnsi="PT Astra Serif" w:cs="Arial"/>
          <w:sz w:val="28"/>
          <w:szCs w:val="28"/>
        </w:rPr>
      </w:pPr>
      <w:r>
        <w:rPr>
          <w:rFonts w:cs="Arial" w:ascii="PT Astra Serif" w:hAnsi="PT Astra Serif"/>
          <w:sz w:val="28"/>
          <w:szCs w:val="28"/>
        </w:rPr>
        <w:t>-Обеспечение разработки и реализации документов территориального планирования муниципального образования Заокский район</w:t>
      </w:r>
    </w:p>
    <w:p>
      <w:pPr>
        <w:pStyle w:val="Normal"/>
        <w:spacing w:lineRule="auto" w:line="276"/>
        <w:ind w:firstLine="708"/>
        <w:jc w:val="both"/>
        <w:rPr>
          <w:rFonts w:ascii="PT Astra Serif" w:hAnsi="PT Astra Serif" w:cs="Arial"/>
          <w:sz w:val="28"/>
          <w:szCs w:val="28"/>
        </w:rPr>
      </w:pPr>
      <w:r>
        <w:rPr>
          <w:rFonts w:cs="Arial" w:ascii="PT Astra Serif" w:hAnsi="PT Astra Serif"/>
          <w:color w:val="000000"/>
          <w:sz w:val="28"/>
          <w:szCs w:val="28"/>
        </w:rPr>
        <w:t>Исполнительным органом местного самоуправления, проводящим политику в области управления муниципальным имуществом и земельными ресурсами Заокского района, является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Реализация программных мероприятий позволит:</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-оформить государственную регистрацию прав на все муниципальные объекты недвижимости, в том числе на земельные участки</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-внести полную информацию об объектах муниципального имущества муниципального района в Реестр муниципального имущества;</w:t>
      </w:r>
    </w:p>
    <w:p>
      <w:pPr>
        <w:pStyle w:val="Normal"/>
        <w:widowControl w:val="false"/>
        <w:spacing w:lineRule="auto" w:line="276"/>
        <w:ind w:firstLine="709"/>
        <w:jc w:val="both"/>
        <w:rPr>
          <w:rFonts w:ascii="PT Astra Serif" w:hAnsi="PT Astra Serif" w:cs="Arial"/>
          <w:sz w:val="28"/>
          <w:szCs w:val="28"/>
          <w:lang w:eastAsia="hi-IN" w:bidi="hi-IN"/>
        </w:rPr>
      </w:pPr>
      <w:r>
        <w:rPr>
          <w:rFonts w:eastAsia="Arial" w:cs="Arial" w:ascii="PT Astra Serif" w:hAnsi="PT Astra Serif"/>
          <w:sz w:val="28"/>
          <w:szCs w:val="28"/>
          <w:lang w:eastAsia="hi-IN" w:bidi="hi-IN"/>
        </w:rPr>
        <w:t>-повысить д</w:t>
      </w:r>
      <w:r>
        <w:rPr>
          <w:rFonts w:cs="Arial" w:ascii="PT Astra Serif" w:hAnsi="PT Astra Serif"/>
          <w:sz w:val="28"/>
          <w:szCs w:val="28"/>
          <w:lang w:eastAsia="hi-IN" w:bidi="hi-IN"/>
        </w:rPr>
        <w:t>оходы от аренды недвижимого имущества (здания, помещения, строения, сооружения)</w:t>
      </w:r>
      <w:r>
        <w:rPr>
          <w:rFonts w:eastAsia="Arial" w:cs="Arial" w:ascii="PT Astra Serif" w:hAnsi="PT Astra Serif"/>
          <w:sz w:val="28"/>
          <w:szCs w:val="28"/>
          <w:lang w:eastAsia="hi-IN" w:bidi="hi-IN"/>
        </w:rPr>
        <w:t>;</w:t>
      </w:r>
    </w:p>
    <w:p>
      <w:pPr>
        <w:pStyle w:val="Normal"/>
        <w:widowControl w:val="false"/>
        <w:spacing w:lineRule="auto" w:line="276"/>
        <w:ind w:firstLine="709"/>
        <w:jc w:val="both"/>
        <w:rPr>
          <w:rFonts w:ascii="PT Astra Serif" w:hAnsi="PT Astra Serif" w:cs="Arial"/>
          <w:sz w:val="28"/>
          <w:szCs w:val="28"/>
          <w:lang w:eastAsia="hi-IN" w:bidi="hi-IN"/>
        </w:rPr>
      </w:pPr>
      <w:r>
        <w:rPr>
          <w:rFonts w:cs="Arial" w:ascii="PT Astra Serif" w:hAnsi="PT Astra Serif"/>
          <w:sz w:val="28"/>
          <w:szCs w:val="28"/>
          <w:lang w:eastAsia="hi-IN" w:bidi="hi-IN"/>
        </w:rPr>
        <w:t>-повысить доходы от аренды муниципальных земельных участков.</w:t>
      </w:r>
    </w:p>
    <w:p>
      <w:pPr>
        <w:pStyle w:val="Normal"/>
        <w:widowControl w:val="false"/>
        <w:spacing w:lineRule="auto" w:line="276"/>
        <w:ind w:firstLine="709"/>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w:t>
      </w:r>
      <w:r>
        <w:rPr>
          <w:rFonts w:cs="Arial" w:ascii="PT Astra Serif" w:hAnsi="PT Astra Serif"/>
          <w:sz w:val="28"/>
          <w:szCs w:val="28"/>
        </w:rPr>
        <w:t>улучшить архитектурный облик населенных пунктов с учетом особенностей планировки и застройки территории.</w:t>
      </w:r>
    </w:p>
    <w:p>
      <w:pPr>
        <w:pStyle w:val="Normal"/>
        <w:widowControl w:val="false"/>
        <w:spacing w:lineRule="auto" w:line="276"/>
        <w:ind w:firstLine="720"/>
        <w:jc w:val="both"/>
        <w:rPr>
          <w:rFonts w:ascii="PT Astra Serif" w:hAnsi="PT Astra Serif" w:eastAsia="Arial" w:cs="Arial"/>
          <w:sz w:val="28"/>
          <w:szCs w:val="28"/>
          <w:lang w:eastAsia="hi-IN" w:bidi="hi-IN"/>
        </w:rPr>
      </w:pPr>
      <w:bookmarkStart w:id="1" w:name="sub_3041"/>
      <w:bookmarkEnd w:id="1"/>
      <w:r>
        <w:rPr>
          <w:rFonts w:eastAsia="Arial" w:cs="Arial" w:ascii="PT Astra Serif" w:hAnsi="PT Astra Serif"/>
          <w:sz w:val="28"/>
          <w:szCs w:val="28"/>
          <w:lang w:eastAsia="hi-IN" w:bidi="hi-IN"/>
        </w:rPr>
        <w:t>В результате реализации Программы будет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муниципального района для коммерческого использования, проведен капитальный ремонт муниципального имущества.</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t>Важнейшим результатом станет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находящимся в казне муниципального района, обновление основных фондов, проведение капитального ремонта муниципального имущества.</w:t>
      </w:r>
    </w:p>
    <w:p>
      <w:p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r>
    </w:p>
    <w:p>
      <w:pPr>
        <w:sectPr>
          <w:type w:val="nextPage"/>
          <w:pgSz w:w="11906" w:h="16838"/>
          <w:pgMar w:left="1701" w:right="850" w:header="0" w:top="1134" w:footer="0" w:bottom="709" w:gutter="0"/>
          <w:pgNumType w:fmt="decimal"/>
          <w:formProt w:val="false"/>
          <w:textDirection w:val="lrTb"/>
          <w:docGrid w:type="default" w:linePitch="360" w:charSpace="0"/>
        </w:sectPr>
        <w:pStyle w:val="Normal"/>
        <w:widowControl w:val="false"/>
        <w:spacing w:lineRule="auto" w:line="276"/>
        <w:ind w:firstLine="720"/>
        <w:jc w:val="both"/>
        <w:rPr>
          <w:rFonts w:ascii="PT Astra Serif" w:hAnsi="PT Astra Serif" w:eastAsia="Arial" w:cs="Arial"/>
          <w:sz w:val="28"/>
          <w:szCs w:val="28"/>
          <w:lang w:eastAsia="hi-IN" w:bidi="hi-IN"/>
        </w:rPr>
      </w:pPr>
      <w:r>
        <w:rPr>
          <w:rFonts w:eastAsia="Arial" w:cs="Arial" w:ascii="PT Astra Serif" w:hAnsi="PT Astra Serif"/>
          <w:sz w:val="28"/>
          <w:szCs w:val="28"/>
          <w:lang w:eastAsia="hi-IN" w:bidi="hi-IN"/>
        </w:rPr>
      </w:r>
    </w:p>
    <w:p>
      <w:pPr>
        <w:pStyle w:val="1"/>
        <w:numPr>
          <w:ilvl w:val="0"/>
          <w:numId w:val="0"/>
        </w:numPr>
        <w:spacing w:lineRule="auto" w:line="276"/>
        <w:ind w:left="420" w:hanging="0"/>
        <w:jc w:val="right"/>
        <w:rPr>
          <w:rFonts w:ascii="PT Astra Serif" w:hAnsi="PT Astra Serif" w:cs="Arial"/>
          <w:szCs w:val="28"/>
        </w:rPr>
      </w:pPr>
      <w:r>
        <w:rPr>
          <w:rFonts w:cs="Arial" w:ascii="PT Astra Serif" w:hAnsi="PT Astra Serif"/>
          <w:bCs/>
          <w:szCs w:val="28"/>
        </w:rPr>
        <w:t>Приложение № 3</w:t>
      </w:r>
    </w:p>
    <w:p>
      <w:pPr>
        <w:pStyle w:val="Normal"/>
        <w:spacing w:lineRule="auto" w:line="276"/>
        <w:jc w:val="right"/>
        <w:rPr>
          <w:rFonts w:ascii="PT Astra Serif" w:hAnsi="PT Astra Serif" w:cs="Arial"/>
          <w:sz w:val="28"/>
          <w:szCs w:val="28"/>
        </w:rPr>
      </w:pPr>
      <w:r>
        <w:rPr>
          <w:rFonts w:cs="Arial" w:ascii="PT Astra Serif" w:hAnsi="PT Astra Serif"/>
          <w:sz w:val="28"/>
          <w:szCs w:val="28"/>
        </w:rPr>
        <w:t>к МЦП по управлению</w:t>
      </w:r>
    </w:p>
    <w:p>
      <w:pPr>
        <w:pStyle w:val="Normal"/>
        <w:spacing w:lineRule="auto" w:line="276"/>
        <w:jc w:val="right"/>
        <w:rPr>
          <w:rFonts w:ascii="PT Astra Serif" w:hAnsi="PT Astra Serif" w:cs="Arial"/>
          <w:sz w:val="28"/>
          <w:szCs w:val="28"/>
        </w:rPr>
      </w:pPr>
      <w:r>
        <w:rPr>
          <w:rFonts w:cs="Arial" w:ascii="PT Astra Serif" w:hAnsi="PT Astra Serif"/>
          <w:sz w:val="28"/>
          <w:szCs w:val="28"/>
        </w:rPr>
        <w:t>имуществом и земельными ресурсами,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находящимися в собственности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муниципального образования Заокский район</w:t>
      </w:r>
    </w:p>
    <w:p>
      <w:pPr>
        <w:pStyle w:val="Normal"/>
        <w:spacing w:lineRule="auto" w:line="276"/>
        <w:jc w:val="right"/>
        <w:rPr>
          <w:rStyle w:val="Strong"/>
          <w:rFonts w:ascii="PT Astra Serif" w:hAnsi="PT Astra Serif" w:cs="Arial"/>
          <w:b w:val="false"/>
          <w:b w:val="false"/>
          <w:bCs w:val="false"/>
          <w:sz w:val="28"/>
          <w:szCs w:val="28"/>
        </w:rPr>
      </w:pPr>
      <w:r>
        <w:rPr>
          <w:rFonts w:cs="Arial" w:ascii="PT Astra Serif" w:hAnsi="PT Astra Serif"/>
          <w:sz w:val="28"/>
          <w:szCs w:val="28"/>
        </w:rPr>
        <w:t xml:space="preserve">и </w:t>
      </w:r>
      <w:r>
        <w:rPr>
          <w:rStyle w:val="Strong"/>
          <w:rFonts w:cs="Arial" w:ascii="PT Astra Serif" w:hAnsi="PT Astra Serif"/>
          <w:b w:val="false"/>
          <w:bCs w:val="false"/>
          <w:sz w:val="28"/>
          <w:szCs w:val="28"/>
        </w:rPr>
        <w:t>государственной</w:t>
      </w:r>
    </w:p>
    <w:p>
      <w:pPr>
        <w:pStyle w:val="Normal"/>
        <w:spacing w:lineRule="auto" w:line="276"/>
        <w:jc w:val="right"/>
        <w:rPr>
          <w:rFonts w:ascii="PT Astra Serif" w:hAnsi="PT Astra Serif" w:cs="Arial"/>
          <w:b/>
          <w:b/>
          <w:sz w:val="28"/>
          <w:szCs w:val="28"/>
        </w:rPr>
      </w:pPr>
      <w:r>
        <w:rPr>
          <w:rStyle w:val="Strong"/>
          <w:rFonts w:cs="Arial" w:ascii="PT Astra Serif" w:hAnsi="PT Astra Serif"/>
          <w:b w:val="false"/>
          <w:bCs w:val="false"/>
          <w:sz w:val="28"/>
          <w:szCs w:val="28"/>
        </w:rPr>
        <w:t>неразграниченной собственности,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 2023-2025 годы</w:t>
      </w:r>
    </w:p>
    <w:p>
      <w:pPr>
        <w:pStyle w:val="Normal"/>
        <w:spacing w:lineRule="auto" w:line="276"/>
        <w:jc w:val="right"/>
        <w:rPr>
          <w:rFonts w:ascii="PT Astra Serif" w:hAnsi="PT Astra Serif" w:cs="Arial"/>
          <w:b/>
          <w:b/>
          <w:sz w:val="28"/>
          <w:szCs w:val="28"/>
        </w:rPr>
      </w:pPr>
      <w:r>
        <w:rPr>
          <w:rFonts w:cs="Arial" w:ascii="PT Astra Serif" w:hAnsi="PT Astra Serif"/>
          <w:b/>
          <w:sz w:val="28"/>
          <w:szCs w:val="28"/>
        </w:rPr>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Перечень</w:t>
      </w:r>
    </w:p>
    <w:p>
      <w:pPr>
        <w:pStyle w:val="Normal"/>
        <w:spacing w:lineRule="auto" w:line="276"/>
        <w:jc w:val="center"/>
        <w:rPr>
          <w:rFonts w:ascii="PT Astra Serif" w:hAnsi="PT Astra Serif" w:cs="Arial"/>
          <w:sz w:val="28"/>
          <w:szCs w:val="28"/>
        </w:rPr>
      </w:pPr>
      <w:r>
        <w:rPr>
          <w:rFonts w:cs="Arial" w:ascii="PT Astra Serif" w:hAnsi="PT Astra Serif"/>
          <w:b/>
          <w:bCs/>
          <w:sz w:val="28"/>
          <w:szCs w:val="28"/>
        </w:rPr>
        <w:t xml:space="preserve">мероприятий подпрограммы </w:t>
      </w:r>
    </w:p>
    <w:p>
      <w:pPr>
        <w:pStyle w:val="Normal"/>
        <w:spacing w:lineRule="auto" w:line="276"/>
        <w:jc w:val="center"/>
        <w:rPr>
          <w:rFonts w:ascii="PT Astra Serif" w:hAnsi="PT Astra Serif" w:cs="Arial"/>
          <w:sz w:val="28"/>
          <w:szCs w:val="28"/>
        </w:rPr>
      </w:pPr>
      <w:r>
        <w:rPr>
          <w:rStyle w:val="Strong"/>
          <w:rFonts w:cs="Arial" w:ascii="PT Astra Serif" w:hAnsi="PT Astra Serif"/>
          <w:sz w:val="28"/>
          <w:szCs w:val="28"/>
        </w:rPr>
        <w:t xml:space="preserve">Управление имуществом и земельными ресурсами, находящимися в собственности муниципального образования Заокский район и </w:t>
      </w:r>
      <w:r>
        <w:rPr>
          <w:rStyle w:val="Strong"/>
          <w:rFonts w:cs="Arial" w:ascii="PT Astra Serif" w:hAnsi="PT Astra Serif"/>
          <w:bCs w:val="false"/>
          <w:sz w:val="28"/>
          <w:szCs w:val="28"/>
        </w:rPr>
        <w:t>з государственной неразграниченной собственности,</w:t>
      </w:r>
      <w:r>
        <w:rPr>
          <w:rStyle w:val="Strong"/>
          <w:rFonts w:cs="Arial" w:ascii="PT Astra Serif" w:hAnsi="PT Astra Serif"/>
          <w:sz w:val="28"/>
          <w:szCs w:val="28"/>
        </w:rPr>
        <w:t xml:space="preserve"> на 2023 – 2025 годы</w:t>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r>
    </w:p>
    <w:tbl>
      <w:tblPr>
        <w:tblW w:w="15026" w:type="dxa"/>
        <w:jc w:val="left"/>
        <w:tblInd w:w="109" w:type="dxa"/>
        <w:tblLayout w:type="fixed"/>
        <w:tblCellMar>
          <w:top w:w="0" w:type="dxa"/>
          <w:left w:w="108" w:type="dxa"/>
          <w:bottom w:w="0" w:type="dxa"/>
          <w:right w:w="108" w:type="dxa"/>
        </w:tblCellMar>
        <w:tblLook w:val="0000"/>
      </w:tblPr>
      <w:tblGrid>
        <w:gridCol w:w="566"/>
        <w:gridCol w:w="1790"/>
        <w:gridCol w:w="1045"/>
        <w:gridCol w:w="1506"/>
        <w:gridCol w:w="1175"/>
        <w:gridCol w:w="1231"/>
        <w:gridCol w:w="1275"/>
        <w:gridCol w:w="1701"/>
        <w:gridCol w:w="1991"/>
        <w:gridCol w:w="2744"/>
      </w:tblGrid>
      <w:tr>
        <w:trPr/>
        <w:tc>
          <w:tcPr>
            <w:tcW w:w="566"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w:t>
            </w:r>
            <w:r>
              <w:rPr>
                <w:rFonts w:cs="Arial" w:ascii="PT Astra Serif" w:hAnsi="PT Astra Serif"/>
                <w:bCs/>
                <w:sz w:val="28"/>
                <w:szCs w:val="28"/>
              </w:rPr>
              <w:t>п/п</w:t>
            </w:r>
          </w:p>
        </w:tc>
        <w:tc>
          <w:tcPr>
            <w:tcW w:w="1790"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Мероприятия по реализации программы</w:t>
            </w:r>
          </w:p>
        </w:tc>
        <w:tc>
          <w:tcPr>
            <w:tcW w:w="1045"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Срок реализации</w:t>
            </w:r>
          </w:p>
        </w:tc>
        <w:tc>
          <w:tcPr>
            <w:tcW w:w="1506"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Общий объём финансирования (тыс. руб)</w:t>
            </w:r>
          </w:p>
        </w:tc>
        <w:tc>
          <w:tcPr>
            <w:tcW w:w="7373" w:type="dxa"/>
            <w:gridSpan w:val="5"/>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В том числе</w:t>
            </w:r>
          </w:p>
        </w:tc>
        <w:tc>
          <w:tcPr>
            <w:tcW w:w="27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Ответственный за выполнение мероприятий</w:t>
            </w:r>
          </w:p>
        </w:tc>
      </w:tr>
      <w:tr>
        <w:trPr/>
        <w:tc>
          <w:tcPr>
            <w:tcW w:w="56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79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04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50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175"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Бюджет муниципального района</w:t>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(тыс. руб)</w:t>
            </w:r>
          </w:p>
        </w:tc>
        <w:tc>
          <w:tcPr>
            <w:tcW w:w="1231"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Бюджет   МО р.п.Заокский</w:t>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(тыс. руб)</w:t>
            </w:r>
          </w:p>
        </w:tc>
        <w:tc>
          <w:tcPr>
            <w:tcW w:w="4967"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Планируемое привлечение средств из</w:t>
            </w:r>
          </w:p>
        </w:tc>
        <w:tc>
          <w:tcPr>
            <w:tcW w:w="27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r>
      <w:tr>
        <w:trPr/>
        <w:tc>
          <w:tcPr>
            <w:tcW w:w="56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79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04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50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17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23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2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Федерального бюджета</w:t>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(тыс. руб)</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Бюджета Тульской области</w:t>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(тыс. руб)</w:t>
            </w:r>
          </w:p>
        </w:tc>
        <w:tc>
          <w:tcPr>
            <w:tcW w:w="199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Внебюджетных источников</w:t>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(тыс. руб)</w:t>
            </w:r>
          </w:p>
        </w:tc>
        <w:tc>
          <w:tcPr>
            <w:tcW w:w="27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r>
      <w:tr>
        <w:trPr/>
        <w:tc>
          <w:tcPr>
            <w:tcW w:w="5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w:t>
            </w:r>
          </w:p>
        </w:tc>
        <w:tc>
          <w:tcPr>
            <w:tcW w:w="17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w:t>
            </w:r>
          </w:p>
        </w:tc>
        <w:tc>
          <w:tcPr>
            <w:tcW w:w="10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3</w:t>
            </w:r>
          </w:p>
        </w:tc>
        <w:tc>
          <w:tcPr>
            <w:tcW w:w="15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4</w:t>
            </w:r>
          </w:p>
        </w:tc>
        <w:tc>
          <w:tcPr>
            <w:tcW w:w="11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5</w:t>
            </w:r>
          </w:p>
        </w:tc>
        <w:tc>
          <w:tcPr>
            <w:tcW w:w="1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6</w:t>
            </w:r>
          </w:p>
        </w:tc>
        <w:tc>
          <w:tcPr>
            <w:tcW w:w="12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7</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8</w:t>
            </w:r>
          </w:p>
        </w:tc>
        <w:tc>
          <w:tcPr>
            <w:tcW w:w="199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9</w:t>
            </w:r>
          </w:p>
        </w:tc>
        <w:tc>
          <w:tcPr>
            <w:tcW w:w="2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w:t>
            </w:r>
          </w:p>
        </w:tc>
      </w:tr>
      <w:tr>
        <w:trPr/>
        <w:tc>
          <w:tcPr>
            <w:tcW w:w="5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bCs/>
                <w:sz w:val="28"/>
                <w:szCs w:val="28"/>
              </w:rPr>
              <w:t>1.</w:t>
            </w:r>
          </w:p>
        </w:tc>
        <w:tc>
          <w:tcPr>
            <w:tcW w:w="17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bCs/>
                <w:sz w:val="28"/>
                <w:szCs w:val="28"/>
              </w:rPr>
            </w:pPr>
            <w:r>
              <w:rPr>
                <w:rFonts w:cs="Arial" w:ascii="PT Astra Serif" w:hAnsi="PT Astra Serif"/>
                <w:bCs/>
                <w:sz w:val="28"/>
                <w:szCs w:val="28"/>
              </w:rPr>
              <w:t>Межевание земельных участков  (постановка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w:t>
            </w:r>
          </w:p>
          <w:p>
            <w:pPr>
              <w:pStyle w:val="Normal"/>
              <w:widowControl w:val="false"/>
              <w:spacing w:lineRule="auto" w:line="276"/>
              <w:jc w:val="both"/>
              <w:rPr>
                <w:rFonts w:ascii="PT Astra Serif" w:hAnsi="PT Astra Serif" w:cs="Arial"/>
                <w:sz w:val="28"/>
                <w:szCs w:val="28"/>
              </w:rPr>
            </w:pPr>
            <w:r>
              <w:rPr>
                <w:rFonts w:cs="Arial" w:ascii="PT Astra Serif" w:hAnsi="PT Astra Serif"/>
                <w:bCs/>
                <w:sz w:val="28"/>
                <w:szCs w:val="28"/>
              </w:rPr>
              <w:t>т.д.)</w:t>
            </w:r>
          </w:p>
        </w:tc>
        <w:tc>
          <w:tcPr>
            <w:tcW w:w="10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2025</w:t>
            </w:r>
          </w:p>
        </w:tc>
        <w:tc>
          <w:tcPr>
            <w:tcW w:w="15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tc>
        <w:tc>
          <w:tcPr>
            <w:tcW w:w="11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800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tc>
        <w:tc>
          <w:tcPr>
            <w:tcW w:w="1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Комитет по земельно-имущественным отношениям</w:t>
            </w:r>
          </w:p>
        </w:tc>
      </w:tr>
      <w:tr>
        <w:trPr/>
        <w:tc>
          <w:tcPr>
            <w:tcW w:w="5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bCs/>
                <w:sz w:val="28"/>
                <w:szCs w:val="28"/>
              </w:rPr>
              <w:t>2.</w:t>
            </w:r>
          </w:p>
        </w:tc>
        <w:tc>
          <w:tcPr>
            <w:tcW w:w="17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both"/>
              <w:rPr>
                <w:rFonts w:ascii="PT Astra Serif" w:hAnsi="PT Astra Serif" w:cs="Arial"/>
                <w:sz w:val="28"/>
                <w:szCs w:val="28"/>
              </w:rPr>
            </w:pPr>
            <w:r>
              <w:rPr>
                <w:rFonts w:cs="Arial" w:ascii="PT Astra Serif" w:hAnsi="PT Astra Serif"/>
                <w:bCs/>
                <w:sz w:val="28"/>
                <w:szCs w:val="28"/>
              </w:rPr>
              <w:t>Проведение оценки имущества для дальнейшего вовлечения в хозяйственный оборот</w:t>
            </w:r>
          </w:p>
        </w:tc>
        <w:tc>
          <w:tcPr>
            <w:tcW w:w="10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2025</w:t>
            </w:r>
          </w:p>
        </w:tc>
        <w:tc>
          <w:tcPr>
            <w:tcW w:w="150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150</w:t>
            </w:r>
          </w:p>
        </w:tc>
        <w:tc>
          <w:tcPr>
            <w:tcW w:w="117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150</w:t>
            </w:r>
          </w:p>
        </w:tc>
        <w:tc>
          <w:tcPr>
            <w:tcW w:w="1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Комитет по земельно-имущественным отношениям</w:t>
            </w:r>
          </w:p>
        </w:tc>
      </w:tr>
      <w:tr>
        <w:trPr/>
        <w:tc>
          <w:tcPr>
            <w:tcW w:w="5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bCs/>
                <w:sz w:val="28"/>
                <w:szCs w:val="28"/>
              </w:rPr>
              <w:t>3.</w:t>
            </w:r>
          </w:p>
        </w:tc>
        <w:tc>
          <w:tcPr>
            <w:tcW w:w="179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both"/>
              <w:rPr>
                <w:rFonts w:ascii="PT Astra Serif" w:hAnsi="PT Astra Serif" w:cs="Arial"/>
                <w:sz w:val="28"/>
                <w:szCs w:val="28"/>
              </w:rPr>
            </w:pPr>
            <w:r>
              <w:rPr>
                <w:rFonts w:cs="Arial" w:ascii="PT Astra Serif" w:hAnsi="PT Astra Serif"/>
                <w:bCs/>
                <w:sz w:val="28"/>
                <w:szCs w:val="28"/>
              </w:rPr>
              <w:t>Проведение оценки земельных участков для дальнейшего распоряжения</w:t>
            </w:r>
          </w:p>
        </w:tc>
        <w:tc>
          <w:tcPr>
            <w:tcW w:w="10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2025</w:t>
            </w:r>
          </w:p>
        </w:tc>
        <w:tc>
          <w:tcPr>
            <w:tcW w:w="150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500</w:t>
            </w:r>
          </w:p>
        </w:tc>
        <w:tc>
          <w:tcPr>
            <w:tcW w:w="117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500</w:t>
            </w:r>
          </w:p>
        </w:tc>
        <w:tc>
          <w:tcPr>
            <w:tcW w:w="1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Комитет по земельно-имущественным отношениям</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bCs/>
                <w:sz w:val="28"/>
                <w:szCs w:val="28"/>
              </w:rPr>
              <w:t>4.</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Расходы на разработку документов территориального планирования и градостроительного зонирования</w:t>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4100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4100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4100</w:t>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4100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4100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4100</w:t>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Сектор архитектуры и градостроительства</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5.</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Разработка технической съемки для градостроительного плана и графической части градостроительного плана земельного участка</w:t>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eastAsia="Arial"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eastAsia="Arial" w:cs="Arial"/>
                <w:sz w:val="28"/>
                <w:szCs w:val="28"/>
              </w:rPr>
            </w:pPr>
            <w:r>
              <w:rPr>
                <w:rFonts w:cs="Arial" w:ascii="PT Astra Serif" w:hAnsi="PT Astra Serif"/>
                <w:sz w:val="28"/>
                <w:szCs w:val="28"/>
              </w:rPr>
              <w:t>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eastAsia="Arial" w:cs="Arial"/>
                <w:sz w:val="28"/>
                <w:szCs w:val="28"/>
              </w:rPr>
            </w:pPr>
            <w:r>
              <w:rPr>
                <w:rFonts w:cs="Arial" w:ascii="PT Astra Serif" w:hAnsi="PT Astra Serif"/>
                <w:sz w:val="28"/>
                <w:szCs w:val="28"/>
              </w:rPr>
              <w:t>0</w:t>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eastAsia="Arial" w:cs="Arial"/>
                <w:sz w:val="28"/>
                <w:szCs w:val="28"/>
              </w:rPr>
            </w:pPr>
            <w:r>
              <w:rPr>
                <w:rFonts w:cs="Arial" w:ascii="PT Astra Serif" w:hAnsi="PT Astra Serif"/>
                <w:sz w:val="28"/>
                <w:szCs w:val="28"/>
              </w:rPr>
              <w:t>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Сектор архитектуры и градостроительства</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6.</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Кадастровый учет автомобильных дорог</w:t>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Комитет по земельно-имущественным отношениям</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7.</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Кадастровый учет объектов образовательных учреждений,</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МКД</w:t>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Комитет по земельно-имущественным отношениям</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8.</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Подготовка технической документации в рамках инвентаризации имущества</w:t>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Комитет по земельно-имущественным отношениям</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9.</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Расходы на демонтаж рекламных конструкций</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Сектор архитектуры и градостроительства</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10</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Подготовка проектов на снос</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аварийных </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(ветхих) объектов</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недвижимости</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16,07</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16,02</w:t>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16,07</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16,02</w:t>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Сектор архитектуры и градостроительства</w:t>
            </w:r>
          </w:p>
        </w:tc>
      </w:tr>
      <w:tr>
        <w:trPr/>
        <w:tc>
          <w:tcPr>
            <w:tcW w:w="566"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11</w:t>
            </w:r>
          </w:p>
        </w:tc>
        <w:tc>
          <w:tcPr>
            <w:tcW w:w="1790" w:type="dxa"/>
            <w:tcBorders>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Подготовка проектов межевания земельных участков и проведение комплексных кадастровых работ </w:t>
            </w:r>
          </w:p>
        </w:tc>
        <w:tc>
          <w:tcPr>
            <w:tcW w:w="104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2025</w:t>
            </w:r>
          </w:p>
        </w:tc>
        <w:tc>
          <w:tcPr>
            <w:tcW w:w="150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1564,9</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1722,7</w:t>
            </w:r>
          </w:p>
        </w:tc>
        <w:tc>
          <w:tcPr>
            <w:tcW w:w="1175"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184</w:t>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184</w:t>
            </w:r>
          </w:p>
        </w:tc>
        <w:tc>
          <w:tcPr>
            <w:tcW w:w="123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75"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70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1380,9</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1538,7</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tc>
        <w:tc>
          <w:tcPr>
            <w:tcW w:w="1991" w:type="dxa"/>
            <w:tcBorders>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74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Комитет по земельно-имущественным отношениям</w:t>
            </w:r>
          </w:p>
        </w:tc>
      </w:tr>
      <w:tr>
        <w:trPr/>
        <w:tc>
          <w:tcPr>
            <w:tcW w:w="5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r>
          </w:p>
        </w:tc>
        <w:tc>
          <w:tcPr>
            <w:tcW w:w="17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Итого по Программе</w:t>
            </w:r>
          </w:p>
        </w:tc>
        <w:tc>
          <w:tcPr>
            <w:tcW w:w="10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Всего:</w:t>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2023</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2024</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2025</w:t>
            </w:r>
          </w:p>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50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t>8350</w:t>
            </w:r>
          </w:p>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
                <w:bCs/>
                <w:sz w:val="28"/>
                <w:szCs w:val="28"/>
              </w:rPr>
              <w:t>9880,97</w:t>
            </w:r>
          </w:p>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
                <w:bCs/>
                <w:sz w:val="28"/>
                <w:szCs w:val="28"/>
              </w:rPr>
              <w:t>10038,72</w:t>
            </w:r>
          </w:p>
        </w:tc>
        <w:tc>
          <w:tcPr>
            <w:tcW w:w="117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t>8350</w:t>
            </w:r>
          </w:p>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
                <w:bCs/>
                <w:sz w:val="28"/>
                <w:szCs w:val="28"/>
              </w:rPr>
              <w:t>8500,07</w:t>
            </w:r>
          </w:p>
          <w:p>
            <w:pPr>
              <w:pStyle w:val="Normal"/>
              <w:widowControl w:val="false"/>
              <w:snapToGrid w:val="false"/>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
                <w:bCs/>
                <w:sz w:val="28"/>
                <w:szCs w:val="28"/>
              </w:rPr>
              <w:t>8500,02</w:t>
            </w:r>
          </w:p>
        </w:tc>
        <w:tc>
          <w:tcPr>
            <w:tcW w:w="1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eastAsia="Arial" w:cs="Arial" w:ascii="PT Astra Serif" w:hAnsi="PT Astra Serif"/>
                <w:bCs/>
                <w:sz w:val="28"/>
                <w:szCs w:val="28"/>
              </w:rPr>
              <w:t>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0,0</w:t>
            </w:r>
          </w:p>
        </w:tc>
        <w:tc>
          <w:tcPr>
            <w:tcW w:w="127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eastAsia="Arial" w:cs="Arial"/>
                <w:b/>
                <w:b/>
                <w:color w:val="CE181E"/>
                <w:sz w:val="28"/>
                <w:szCs w:val="28"/>
              </w:rPr>
            </w:pPr>
            <w:r>
              <w:rPr>
                <w:rFonts w:eastAsia="Arial" w:cs="Arial" w:ascii="PT Astra Serif" w:hAnsi="PT Astra Serif"/>
                <w:b/>
                <w:color w:val="CE181E"/>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b/>
                <w:b/>
                <w:sz w:val="28"/>
                <w:szCs w:val="28"/>
              </w:rPr>
            </w:pPr>
            <w:r>
              <w:rPr>
                <w:rFonts w:cs="Arial" w:ascii="PT Astra Serif" w:hAnsi="PT Astra Serif"/>
                <w:b/>
                <w:sz w:val="28"/>
                <w:szCs w:val="28"/>
              </w:rPr>
              <w:t>0,0</w:t>
            </w:r>
          </w:p>
          <w:p>
            <w:pPr>
              <w:pStyle w:val="Normal"/>
              <w:widowControl w:val="false"/>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widowControl w:val="false"/>
              <w:spacing w:lineRule="auto" w:line="276"/>
              <w:jc w:val="center"/>
              <w:rPr>
                <w:rFonts w:ascii="PT Astra Serif" w:hAnsi="PT Astra Serif" w:cs="Arial"/>
                <w:b/>
                <w:b/>
                <w:sz w:val="28"/>
                <w:szCs w:val="28"/>
              </w:rPr>
            </w:pPr>
            <w:r>
              <w:rPr>
                <w:rFonts w:cs="Arial" w:ascii="PT Astra Serif" w:hAnsi="PT Astra Serif"/>
                <w:b/>
                <w:sz w:val="28"/>
                <w:szCs w:val="28"/>
              </w:rPr>
              <w:t>1380,9</w:t>
            </w:r>
          </w:p>
          <w:p>
            <w:pPr>
              <w:pStyle w:val="Normal"/>
              <w:widowControl w:val="false"/>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1538,7</w:t>
            </w:r>
          </w:p>
        </w:tc>
        <w:tc>
          <w:tcPr>
            <w:tcW w:w="199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w:t>
            </w:r>
          </w:p>
        </w:tc>
        <w:tc>
          <w:tcPr>
            <w:tcW w:w="27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r>
    </w:tbl>
    <w:p>
      <w:pPr>
        <w:pStyle w:val="1"/>
        <w:numPr>
          <w:ilvl w:val="0"/>
          <w:numId w:val="0"/>
        </w:numPr>
        <w:spacing w:lineRule="auto" w:line="276"/>
        <w:ind w:left="420" w:hanging="0"/>
        <w:jc w:val="right"/>
        <w:rPr>
          <w:rFonts w:ascii="PT Astra Serif" w:hAnsi="PT Astra Serif" w:cs="Arial"/>
          <w:b/>
          <w:b/>
          <w:bCs/>
          <w:szCs w:val="28"/>
        </w:rPr>
      </w:pPr>
      <w:r>
        <w:rPr>
          <w:rFonts w:cs="Arial" w:ascii="PT Astra Serif" w:hAnsi="PT Astra Serif"/>
          <w:b/>
          <w:bCs/>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1"/>
        <w:numPr>
          <w:ilvl w:val="0"/>
          <w:numId w:val="0"/>
        </w:numPr>
        <w:spacing w:lineRule="auto" w:line="276"/>
        <w:ind w:left="420" w:hanging="0"/>
        <w:jc w:val="right"/>
        <w:rPr>
          <w:rFonts w:ascii="PT Astra Serif" w:hAnsi="PT Astra Serif" w:cs="Arial"/>
          <w:szCs w:val="28"/>
        </w:rPr>
      </w:pPr>
      <w:r>
        <w:rPr>
          <w:rFonts w:cs="Arial" w:ascii="PT Astra Serif" w:hAnsi="PT Astra Serif"/>
          <w:bCs/>
          <w:szCs w:val="28"/>
        </w:rPr>
        <w:t>Приложение № 4</w:t>
      </w:r>
    </w:p>
    <w:p>
      <w:pPr>
        <w:pStyle w:val="Normal"/>
        <w:spacing w:lineRule="auto" w:line="276"/>
        <w:jc w:val="right"/>
        <w:rPr>
          <w:rFonts w:ascii="PT Astra Serif" w:hAnsi="PT Astra Serif" w:cs="Arial"/>
          <w:sz w:val="28"/>
          <w:szCs w:val="28"/>
        </w:rPr>
      </w:pPr>
      <w:r>
        <w:rPr>
          <w:rFonts w:cs="Arial" w:ascii="PT Astra Serif" w:hAnsi="PT Astra Serif"/>
          <w:sz w:val="28"/>
          <w:szCs w:val="28"/>
        </w:rPr>
        <w:t>к МЦП по управлению</w:t>
      </w:r>
    </w:p>
    <w:p>
      <w:pPr>
        <w:pStyle w:val="Normal"/>
        <w:spacing w:lineRule="auto" w:line="276"/>
        <w:jc w:val="right"/>
        <w:rPr>
          <w:rFonts w:ascii="PT Astra Serif" w:hAnsi="PT Astra Serif" w:cs="Arial"/>
          <w:sz w:val="28"/>
          <w:szCs w:val="28"/>
        </w:rPr>
      </w:pPr>
      <w:r>
        <w:rPr>
          <w:rFonts w:cs="Arial" w:ascii="PT Astra Serif" w:hAnsi="PT Astra Serif"/>
          <w:sz w:val="28"/>
          <w:szCs w:val="28"/>
        </w:rPr>
        <w:t>имуществом и земельными ресурсами,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находящимися в собственности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муниципального образования Заокский район</w:t>
      </w:r>
    </w:p>
    <w:p>
      <w:pPr>
        <w:pStyle w:val="Normal"/>
        <w:spacing w:lineRule="auto" w:line="276"/>
        <w:jc w:val="right"/>
        <w:rPr>
          <w:rStyle w:val="Strong"/>
          <w:rFonts w:ascii="PT Astra Serif" w:hAnsi="PT Astra Serif" w:cs="Arial"/>
          <w:b w:val="false"/>
          <w:b w:val="false"/>
          <w:bCs w:val="false"/>
          <w:sz w:val="28"/>
          <w:szCs w:val="28"/>
        </w:rPr>
      </w:pPr>
      <w:r>
        <w:rPr>
          <w:rStyle w:val="Strong"/>
          <w:rFonts w:cs="Arial" w:ascii="PT Astra Serif" w:hAnsi="PT Astra Serif"/>
          <w:b w:val="false"/>
          <w:bCs w:val="false"/>
          <w:sz w:val="28"/>
          <w:szCs w:val="28"/>
        </w:rPr>
        <w:t>и государственной</w:t>
      </w:r>
    </w:p>
    <w:p>
      <w:pPr>
        <w:pStyle w:val="Normal"/>
        <w:spacing w:lineRule="auto" w:line="276"/>
        <w:jc w:val="right"/>
        <w:rPr>
          <w:rFonts w:ascii="PT Astra Serif" w:hAnsi="PT Astra Serif" w:cs="Arial"/>
          <w:sz w:val="28"/>
          <w:szCs w:val="28"/>
        </w:rPr>
      </w:pPr>
      <w:r>
        <w:rPr>
          <w:rStyle w:val="Strong"/>
          <w:rFonts w:cs="Arial" w:ascii="PT Astra Serif" w:hAnsi="PT Astra Serif"/>
          <w:b w:val="false"/>
          <w:bCs w:val="false"/>
          <w:sz w:val="28"/>
          <w:szCs w:val="28"/>
        </w:rPr>
        <w:t xml:space="preserve"> </w:t>
      </w:r>
      <w:r>
        <w:rPr>
          <w:rStyle w:val="Strong"/>
          <w:rFonts w:cs="Arial" w:ascii="PT Astra Serif" w:hAnsi="PT Astra Serif"/>
          <w:b w:val="false"/>
          <w:bCs w:val="false"/>
          <w:sz w:val="28"/>
          <w:szCs w:val="28"/>
        </w:rPr>
        <w:t>неразграниченной собственности,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 2023-2025 годы</w:t>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Планируемые результаты реализации муниципальной программы муниципального образования Заокский район</w:t>
      </w:r>
    </w:p>
    <w:p>
      <w:pPr>
        <w:pStyle w:val="Normal"/>
        <w:spacing w:lineRule="auto" w:line="276"/>
        <w:jc w:val="both"/>
        <w:rPr>
          <w:rFonts w:ascii="PT Astra Serif" w:hAnsi="PT Astra Serif" w:cs="Arial"/>
          <w:b/>
          <w:b/>
          <w:sz w:val="28"/>
          <w:szCs w:val="28"/>
        </w:rPr>
      </w:pPr>
      <w:r>
        <w:rPr>
          <w:rFonts w:cs="Arial" w:ascii="PT Astra Serif" w:hAnsi="PT Astra Serif"/>
          <w:b/>
          <w:sz w:val="28"/>
          <w:szCs w:val="28"/>
        </w:rPr>
      </w:r>
    </w:p>
    <w:tbl>
      <w:tblPr>
        <w:tblW w:w="14884" w:type="dxa"/>
        <w:jc w:val="left"/>
        <w:tblInd w:w="250" w:type="dxa"/>
        <w:tblLayout w:type="fixed"/>
        <w:tblCellMar>
          <w:top w:w="0" w:type="dxa"/>
          <w:left w:w="108" w:type="dxa"/>
          <w:bottom w:w="0" w:type="dxa"/>
          <w:right w:w="108" w:type="dxa"/>
        </w:tblCellMar>
        <w:tblLook w:val="0000"/>
      </w:tblPr>
      <w:tblGrid>
        <w:gridCol w:w="708"/>
        <w:gridCol w:w="2462"/>
        <w:gridCol w:w="1366"/>
        <w:gridCol w:w="1298"/>
        <w:gridCol w:w="1997"/>
        <w:gridCol w:w="1508"/>
        <w:gridCol w:w="1627"/>
        <w:gridCol w:w="1121"/>
        <w:gridCol w:w="1121"/>
        <w:gridCol w:w="1674"/>
      </w:tblGrid>
      <w:tr>
        <w:trPr>
          <w:trHeight w:val="1151" w:hRule="atLeast"/>
        </w:trPr>
        <w:tc>
          <w:tcPr>
            <w:tcW w:w="708"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w:t>
            </w:r>
            <w:r>
              <w:rPr>
                <w:rFonts w:cs="Arial" w:ascii="PT Astra Serif" w:hAnsi="PT Astra Serif"/>
                <w:b/>
                <w:bCs/>
                <w:sz w:val="28"/>
                <w:szCs w:val="28"/>
              </w:rPr>
              <w:t>п/п</w:t>
            </w:r>
          </w:p>
        </w:tc>
        <w:tc>
          <w:tcPr>
            <w:tcW w:w="2462"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Задачи, направленные на достижение цели</w:t>
            </w:r>
          </w:p>
        </w:tc>
        <w:tc>
          <w:tcPr>
            <w:tcW w:w="2664"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Планируемый объём финансирования на решение</w:t>
            </w:r>
          </w:p>
        </w:tc>
        <w:tc>
          <w:tcPr>
            <w:tcW w:w="1997"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Показатели, характеризующие достижение цели</w:t>
            </w:r>
          </w:p>
        </w:tc>
        <w:tc>
          <w:tcPr>
            <w:tcW w:w="1508"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Единица измерения</w:t>
            </w:r>
          </w:p>
        </w:tc>
        <w:tc>
          <w:tcPr>
            <w:tcW w:w="1627"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Базовое значение показателя (на начало реализации программ)</w:t>
            </w:r>
          </w:p>
        </w:tc>
        <w:tc>
          <w:tcPr>
            <w:tcW w:w="391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Планируемое значение показателя по годам реализации</w:t>
            </w:r>
          </w:p>
        </w:tc>
      </w:tr>
      <w:tr>
        <w:trPr>
          <w:trHeight w:val="407" w:hRule="atLeast"/>
        </w:trPr>
        <w:tc>
          <w:tcPr>
            <w:tcW w:w="70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24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36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Сред-ствабюд-жета</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Другие источники</w:t>
            </w:r>
          </w:p>
        </w:tc>
        <w:tc>
          <w:tcPr>
            <w:tcW w:w="1997"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50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627"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2023</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2024</w:t>
            </w:r>
          </w:p>
        </w:tc>
        <w:tc>
          <w:tcPr>
            <w:tcW w:w="1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2025</w:t>
            </w:r>
          </w:p>
        </w:tc>
      </w:tr>
      <w:tr>
        <w:trPr>
          <w:trHeight w:val="182" w:hRule="atLeast"/>
        </w:trPr>
        <w:tc>
          <w:tcPr>
            <w:tcW w:w="70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bCs/>
                <w:sz w:val="28"/>
                <w:szCs w:val="28"/>
              </w:rPr>
              <w:t>1</w:t>
            </w:r>
          </w:p>
        </w:tc>
        <w:tc>
          <w:tcPr>
            <w:tcW w:w="246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Межевание земельных участков  (постановка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 и т.д)</w:t>
            </w:r>
          </w:p>
        </w:tc>
        <w:tc>
          <w:tcPr>
            <w:tcW w:w="13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99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5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2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tc>
        <w:tc>
          <w:tcPr>
            <w:tcW w:w="1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800</w:t>
            </w:r>
          </w:p>
        </w:tc>
      </w:tr>
      <w:tr>
        <w:trPr>
          <w:trHeight w:val="182" w:hRule="atLeast"/>
        </w:trPr>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bCs/>
                <w:sz w:val="28"/>
                <w:szCs w:val="28"/>
              </w:rPr>
              <w:t>2.</w:t>
            </w:r>
          </w:p>
        </w:tc>
        <w:tc>
          <w:tcPr>
            <w:tcW w:w="246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Проведение оценки имущества для дальнейшего вовлечения в хозяйственный оборот</w:t>
            </w:r>
          </w:p>
        </w:tc>
        <w:tc>
          <w:tcPr>
            <w:tcW w:w="13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99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5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2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150</w:t>
            </w:r>
          </w:p>
        </w:tc>
        <w:tc>
          <w:tcPr>
            <w:tcW w:w="1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150</w:t>
            </w:r>
          </w:p>
        </w:tc>
      </w:tr>
      <w:tr>
        <w:trPr>
          <w:trHeight w:val="182" w:hRule="atLeast"/>
        </w:trPr>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bCs/>
                <w:sz w:val="28"/>
                <w:szCs w:val="28"/>
              </w:rPr>
              <w:t>3.</w:t>
            </w:r>
          </w:p>
        </w:tc>
        <w:tc>
          <w:tcPr>
            <w:tcW w:w="246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Проведение оценки земельных участков для дальнейшего распоряжения</w:t>
            </w:r>
          </w:p>
        </w:tc>
        <w:tc>
          <w:tcPr>
            <w:tcW w:w="13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99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5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2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500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500</w:t>
            </w:r>
          </w:p>
        </w:tc>
        <w:tc>
          <w:tcPr>
            <w:tcW w:w="1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500</w:t>
            </w:r>
          </w:p>
        </w:tc>
      </w:tr>
      <w:tr>
        <w:trPr>
          <w:trHeight w:val="182" w:hRule="atLeast"/>
        </w:trPr>
        <w:tc>
          <w:tcPr>
            <w:tcW w:w="708"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4.</w:t>
            </w:r>
          </w:p>
        </w:tc>
        <w:tc>
          <w:tcPr>
            <w:tcW w:w="2462" w:type="dxa"/>
            <w:tcBorders>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Расходы на разработку документов территориального планирования и градостроительного зонирования</w:t>
            </w:r>
          </w:p>
        </w:tc>
        <w:tc>
          <w:tcPr>
            <w:tcW w:w="13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29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99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 xml:space="preserve">100%  </w:t>
            </w:r>
          </w:p>
        </w:tc>
        <w:tc>
          <w:tcPr>
            <w:tcW w:w="150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4100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4100</w:t>
            </w:r>
          </w:p>
        </w:tc>
        <w:tc>
          <w:tcPr>
            <w:tcW w:w="167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4100</w:t>
            </w:r>
          </w:p>
        </w:tc>
      </w:tr>
      <w:tr>
        <w:trPr>
          <w:trHeight w:val="182" w:hRule="atLeast"/>
        </w:trPr>
        <w:tc>
          <w:tcPr>
            <w:tcW w:w="708"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5.</w:t>
            </w:r>
          </w:p>
        </w:tc>
        <w:tc>
          <w:tcPr>
            <w:tcW w:w="2462" w:type="dxa"/>
            <w:tcBorders>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Разработка технической съемки для градостроительного плана и графической части градостроительного плана земельного участка</w:t>
            </w:r>
          </w:p>
        </w:tc>
        <w:tc>
          <w:tcPr>
            <w:tcW w:w="13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29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99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50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tc>
        <w:tc>
          <w:tcPr>
            <w:tcW w:w="167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1000</w:t>
            </w:r>
          </w:p>
        </w:tc>
      </w:tr>
      <w:tr>
        <w:trPr>
          <w:trHeight w:val="182" w:hRule="atLeast"/>
        </w:trPr>
        <w:tc>
          <w:tcPr>
            <w:tcW w:w="708"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6.</w:t>
            </w:r>
          </w:p>
        </w:tc>
        <w:tc>
          <w:tcPr>
            <w:tcW w:w="2462" w:type="dxa"/>
            <w:tcBorders>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Кадастровый учет автомобильных дорог</w:t>
            </w:r>
          </w:p>
        </w:tc>
        <w:tc>
          <w:tcPr>
            <w:tcW w:w="13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29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99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50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67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r>
      <w:tr>
        <w:trPr>
          <w:trHeight w:val="182" w:hRule="atLeast"/>
        </w:trPr>
        <w:tc>
          <w:tcPr>
            <w:tcW w:w="708"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7.</w:t>
            </w:r>
          </w:p>
        </w:tc>
        <w:tc>
          <w:tcPr>
            <w:tcW w:w="2462" w:type="dxa"/>
            <w:tcBorders>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Кадастровый учет объектов образовательных учреждений,МКД</w:t>
            </w:r>
          </w:p>
        </w:tc>
        <w:tc>
          <w:tcPr>
            <w:tcW w:w="13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29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99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50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tc>
        <w:tc>
          <w:tcPr>
            <w:tcW w:w="167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200</w:t>
            </w:r>
          </w:p>
        </w:tc>
      </w:tr>
      <w:tr>
        <w:trPr>
          <w:trHeight w:val="182" w:hRule="atLeast"/>
        </w:trPr>
        <w:tc>
          <w:tcPr>
            <w:tcW w:w="708" w:type="dxa"/>
            <w:tcBorders>
              <w:left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8.</w:t>
            </w:r>
          </w:p>
        </w:tc>
        <w:tc>
          <w:tcPr>
            <w:tcW w:w="2462" w:type="dxa"/>
            <w:tcBorders>
              <w:left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t>Подготовка технической документации в рамках инвентаризации имущества</w:t>
            </w:r>
          </w:p>
        </w:tc>
        <w:tc>
          <w:tcPr>
            <w:tcW w:w="1366" w:type="dxa"/>
            <w:tcBorders>
              <w:lef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298" w:type="dxa"/>
            <w:tcBorders>
              <w:lef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997" w:type="dxa"/>
            <w:tcBorders>
              <w:lef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508" w:type="dxa"/>
            <w:tcBorders>
              <w:lef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lef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lef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tc>
        <w:tc>
          <w:tcPr>
            <w:tcW w:w="1121" w:type="dxa"/>
            <w:tcBorders>
              <w:lef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tc>
        <w:tc>
          <w:tcPr>
            <w:tcW w:w="1674" w:type="dxa"/>
            <w:tcBorders>
              <w:left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500</w:t>
            </w:r>
          </w:p>
        </w:tc>
      </w:tr>
      <w:tr>
        <w:trPr>
          <w:trHeight w:val="77" w:hRule="atLeast"/>
        </w:trPr>
        <w:tc>
          <w:tcPr>
            <w:tcW w:w="708" w:type="dxa"/>
            <w:tcBorders>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r>
          </w:p>
        </w:tc>
        <w:tc>
          <w:tcPr>
            <w:tcW w:w="2462" w:type="dxa"/>
            <w:tcBorders>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sz w:val="28"/>
                <w:szCs w:val="28"/>
              </w:rPr>
            </w:pPr>
            <w:r>
              <w:rPr>
                <w:rFonts w:ascii="PT Astra Serif" w:hAnsi="PT Astra Serif"/>
                <w:sz w:val="28"/>
                <w:szCs w:val="28"/>
              </w:rPr>
            </w:r>
          </w:p>
        </w:tc>
        <w:tc>
          <w:tcPr>
            <w:tcW w:w="1366"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29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99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508"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627"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121" w:type="dxa"/>
            <w:tcBorders>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c>
          <w:tcPr>
            <w:tcW w:w="1674"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r>
          </w:p>
        </w:tc>
      </w:tr>
      <w:tr>
        <w:trPr>
          <w:trHeight w:val="231" w:hRule="atLeast"/>
        </w:trPr>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9.</w:t>
            </w:r>
          </w:p>
        </w:tc>
        <w:tc>
          <w:tcPr>
            <w:tcW w:w="246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Расходы на демонтаж рекламных конструкций</w:t>
            </w:r>
          </w:p>
        </w:tc>
        <w:tc>
          <w:tcPr>
            <w:tcW w:w="13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99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5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tc>
        <w:tc>
          <w:tcPr>
            <w:tcW w:w="1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950</w:t>
            </w:r>
          </w:p>
        </w:tc>
      </w:tr>
      <w:tr>
        <w:trPr>
          <w:trHeight w:val="182" w:hRule="atLeast"/>
        </w:trPr>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10.</w:t>
            </w:r>
          </w:p>
        </w:tc>
        <w:tc>
          <w:tcPr>
            <w:tcW w:w="246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Подготовка проектов на снос аварийных (ветхих) объектов недвижимости</w:t>
            </w:r>
          </w:p>
        </w:tc>
        <w:tc>
          <w:tcPr>
            <w:tcW w:w="13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99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5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50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16,07</w:t>
            </w:r>
          </w:p>
        </w:tc>
        <w:tc>
          <w:tcPr>
            <w:tcW w:w="1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16,02</w:t>
            </w:r>
          </w:p>
        </w:tc>
      </w:tr>
      <w:tr>
        <w:trPr>
          <w:trHeight w:val="182" w:hRule="atLeast"/>
        </w:trPr>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bCs/>
                <w:sz w:val="28"/>
                <w:szCs w:val="28"/>
              </w:rPr>
            </w:pPr>
            <w:r>
              <w:rPr>
                <w:rFonts w:cs="Arial" w:ascii="PT Astra Serif" w:hAnsi="PT Astra Serif"/>
                <w:bCs/>
                <w:sz w:val="28"/>
                <w:szCs w:val="28"/>
              </w:rPr>
              <w:t>11.</w:t>
            </w:r>
          </w:p>
        </w:tc>
        <w:tc>
          <w:tcPr>
            <w:tcW w:w="246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Подготовка проектов межевания земельных участков и проведение комплексных кадастровых работ</w:t>
            </w:r>
          </w:p>
        </w:tc>
        <w:tc>
          <w:tcPr>
            <w:tcW w:w="136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10,63%</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89,37%</w:t>
            </w:r>
          </w:p>
        </w:tc>
        <w:tc>
          <w:tcPr>
            <w:tcW w:w="199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5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2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12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1564,9</w:t>
            </w:r>
          </w:p>
        </w:tc>
        <w:tc>
          <w:tcPr>
            <w:tcW w:w="1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1722,7</w:t>
            </w:r>
          </w:p>
        </w:tc>
      </w:tr>
    </w:tbl>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sectPr>
          <w:type w:val="nextPage"/>
          <w:pgSz w:orient="landscape" w:w="16838" w:h="11906"/>
          <w:pgMar w:left="709" w:right="1134" w:header="0" w:top="1135" w:footer="0" w:bottom="851" w:gutter="0"/>
          <w:pgNumType w:fmt="decimal"/>
          <w:formProt w:val="false"/>
          <w:textDirection w:val="lrTb"/>
          <w:docGrid w:type="default" w:linePitch="360" w:charSpace="0"/>
        </w:sect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Приложение № 5</w:t>
      </w:r>
    </w:p>
    <w:p>
      <w:pPr>
        <w:pStyle w:val="Normal"/>
        <w:spacing w:lineRule="auto" w:line="276"/>
        <w:jc w:val="right"/>
        <w:rPr>
          <w:rFonts w:ascii="PT Astra Serif" w:hAnsi="PT Astra Serif" w:cs="Arial"/>
          <w:sz w:val="28"/>
          <w:szCs w:val="28"/>
        </w:rPr>
      </w:pPr>
      <w:r>
        <w:rPr>
          <w:rFonts w:cs="Arial" w:ascii="PT Astra Serif" w:hAnsi="PT Astra Serif"/>
          <w:sz w:val="28"/>
          <w:szCs w:val="28"/>
        </w:rPr>
        <w:t>к МЦП по управлению</w:t>
      </w:r>
    </w:p>
    <w:p>
      <w:pPr>
        <w:pStyle w:val="Normal"/>
        <w:spacing w:lineRule="auto" w:line="276"/>
        <w:jc w:val="right"/>
        <w:rPr>
          <w:rFonts w:ascii="PT Astra Serif" w:hAnsi="PT Astra Serif" w:cs="Arial"/>
          <w:sz w:val="28"/>
          <w:szCs w:val="28"/>
        </w:rPr>
      </w:pPr>
      <w:r>
        <w:rPr>
          <w:rFonts w:cs="Arial" w:ascii="PT Astra Serif" w:hAnsi="PT Astra Serif"/>
          <w:sz w:val="28"/>
          <w:szCs w:val="28"/>
        </w:rPr>
        <w:t>имуществом и земельными ресурсами,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находящимися в собственности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муниципального образования Заокский район</w:t>
      </w:r>
    </w:p>
    <w:p>
      <w:pPr>
        <w:pStyle w:val="Normal"/>
        <w:spacing w:lineRule="auto" w:line="276"/>
        <w:jc w:val="right"/>
        <w:rPr>
          <w:rStyle w:val="Strong"/>
          <w:rFonts w:ascii="PT Astra Serif" w:hAnsi="PT Astra Serif" w:cs="Arial"/>
          <w:b w:val="false"/>
          <w:b w:val="false"/>
          <w:bCs w:val="false"/>
          <w:sz w:val="28"/>
          <w:szCs w:val="28"/>
        </w:rPr>
      </w:pPr>
      <w:r>
        <w:rPr>
          <w:rStyle w:val="Strong"/>
          <w:rFonts w:cs="Arial" w:ascii="PT Astra Serif" w:hAnsi="PT Astra Serif"/>
          <w:b w:val="false"/>
          <w:bCs w:val="false"/>
          <w:sz w:val="28"/>
          <w:szCs w:val="28"/>
        </w:rPr>
        <w:t>и государственной</w:t>
      </w:r>
    </w:p>
    <w:p>
      <w:pPr>
        <w:pStyle w:val="Normal"/>
        <w:spacing w:lineRule="auto" w:line="276"/>
        <w:jc w:val="right"/>
        <w:rPr>
          <w:rFonts w:ascii="PT Astra Serif" w:hAnsi="PT Astra Serif" w:cs="Arial"/>
          <w:sz w:val="28"/>
          <w:szCs w:val="28"/>
        </w:rPr>
      </w:pPr>
      <w:r>
        <w:rPr>
          <w:rStyle w:val="Strong"/>
          <w:rFonts w:cs="Arial" w:ascii="PT Astra Serif" w:hAnsi="PT Astra Serif"/>
          <w:b w:val="false"/>
          <w:bCs w:val="false"/>
          <w:sz w:val="28"/>
          <w:szCs w:val="28"/>
        </w:rPr>
        <w:t>неразграниченной собственности,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 2023-2025 годы</w:t>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 xml:space="preserve">Подпрограмма </w:t>
      </w:r>
    </w:p>
    <w:p>
      <w:pPr>
        <w:pStyle w:val="Normal"/>
        <w:widowControl w:val="false"/>
        <w:spacing w:lineRule="auto" w:line="276"/>
        <w:jc w:val="center"/>
        <w:rPr>
          <w:rFonts w:ascii="PT Astra Serif" w:hAnsi="PT Astra Serif" w:cs="Arial"/>
          <w:b/>
          <w:b/>
          <w:bCs/>
          <w:sz w:val="28"/>
          <w:szCs w:val="28"/>
        </w:rPr>
      </w:pPr>
      <w:r>
        <w:rPr>
          <w:rFonts w:cs="Arial" w:ascii="PT Astra Serif" w:hAnsi="PT Astra Serif"/>
          <w:b/>
          <w:bCs/>
          <w:sz w:val="28"/>
          <w:szCs w:val="28"/>
        </w:rPr>
      </w:r>
    </w:p>
    <w:p>
      <w:pPr>
        <w:pStyle w:val="Normal"/>
        <w:widowControl w:val="false"/>
        <w:spacing w:lineRule="auto" w:line="276"/>
        <w:jc w:val="center"/>
        <w:rPr>
          <w:rFonts w:ascii="PT Astra Serif" w:hAnsi="PT Astra Serif" w:cs="Arial"/>
          <w:b/>
          <w:b/>
          <w:sz w:val="28"/>
          <w:szCs w:val="28"/>
        </w:rPr>
      </w:pPr>
      <w:r>
        <w:rPr>
          <w:rFonts w:cs="Arial" w:ascii="PT Astra Serif" w:hAnsi="PT Astra Serif"/>
          <w:b/>
          <w:bCs/>
          <w:sz w:val="28"/>
          <w:szCs w:val="28"/>
        </w:rPr>
        <w:t>«Материально-техническое обеспечение деятельности  администрации муниципального образования Заокский район</w:t>
      </w:r>
    </w:p>
    <w:p>
      <w:pPr>
        <w:pStyle w:val="Normal"/>
        <w:widowControl w:val="false"/>
        <w:spacing w:lineRule="auto" w:line="276"/>
        <w:jc w:val="center"/>
        <w:rPr>
          <w:rFonts w:ascii="PT Astra Serif" w:hAnsi="PT Astra Serif" w:cs="Arial"/>
          <w:b/>
          <w:b/>
          <w:sz w:val="28"/>
          <w:szCs w:val="28"/>
        </w:rPr>
      </w:pPr>
      <w:r>
        <w:rPr>
          <w:rFonts w:cs="Arial" w:ascii="PT Astra Serif" w:hAnsi="PT Astra Serif"/>
          <w:b/>
          <w:bCs/>
          <w:sz w:val="28"/>
          <w:szCs w:val="28"/>
        </w:rPr>
        <w:t>на 2023-2025 годы»</w:t>
      </w:r>
    </w:p>
    <w:p>
      <w:pPr>
        <w:pStyle w:val="Normal"/>
        <w:spacing w:lineRule="auto" w:line="276"/>
        <w:jc w:val="center"/>
        <w:rPr>
          <w:rStyle w:val="Strong"/>
          <w:rFonts w:ascii="PT Astra Serif" w:hAnsi="PT Astra Serif" w:cs="Arial"/>
          <w:bCs w:val="false"/>
          <w:sz w:val="28"/>
          <w:szCs w:val="28"/>
        </w:rPr>
      </w:pPr>
      <w:r>
        <w:rPr>
          <w:rFonts w:cs="Arial" w:ascii="PT Astra Serif" w:hAnsi="PT Astra Serif"/>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Pr>
          <w:rStyle w:val="Strong"/>
          <w:rFonts w:cs="Arial" w:ascii="PT Astra Serif" w:hAnsi="PT Astra Serif"/>
          <w:sz w:val="28"/>
          <w:szCs w:val="28"/>
        </w:rPr>
        <w:t>и государственной</w:t>
      </w:r>
    </w:p>
    <w:p>
      <w:pPr>
        <w:pStyle w:val="Normal"/>
        <w:spacing w:lineRule="auto" w:line="276"/>
        <w:jc w:val="center"/>
        <w:rPr>
          <w:rFonts w:ascii="PT Astra Serif" w:hAnsi="PT Astra Serif" w:cs="Arial"/>
          <w:sz w:val="28"/>
          <w:szCs w:val="28"/>
        </w:rPr>
      </w:pPr>
      <w:r>
        <w:rPr>
          <w:rStyle w:val="Strong"/>
          <w:rFonts w:cs="Arial" w:ascii="PT Astra Serif" w:hAnsi="PT Astra Serif"/>
          <w:sz w:val="28"/>
          <w:szCs w:val="28"/>
        </w:rPr>
        <w:t xml:space="preserve">неразграниченной собственности, </w:t>
      </w:r>
      <w:r>
        <w:rPr>
          <w:rFonts w:cs="Arial" w:ascii="PT Astra Serif" w:hAnsi="PT Astra Serif"/>
          <w:b/>
          <w:bCs/>
          <w:sz w:val="28"/>
          <w:szCs w:val="28"/>
        </w:rPr>
        <w:t>на 2023-2025 годы</w:t>
      </w:r>
    </w:p>
    <w:p>
      <w:pPr>
        <w:pStyle w:val="Normal"/>
        <w:widowControl w:val="false"/>
        <w:spacing w:lineRule="auto" w:line="276"/>
        <w:jc w:val="both"/>
        <w:rPr>
          <w:rFonts w:ascii="PT Astra Serif" w:hAnsi="PT Astra Serif" w:cs="Arial"/>
          <w:b/>
          <w:b/>
          <w:bCs/>
          <w:sz w:val="28"/>
          <w:szCs w:val="28"/>
        </w:rPr>
      </w:pPr>
      <w:r>
        <w:rPr>
          <w:rFonts w:cs="Arial" w:ascii="PT Astra Serif" w:hAnsi="PT Astra Serif"/>
          <w:b/>
          <w:bCs/>
          <w:sz w:val="28"/>
          <w:szCs w:val="28"/>
        </w:rPr>
      </w:r>
    </w:p>
    <w:p>
      <w:pPr>
        <w:pStyle w:val="Normal"/>
        <w:widowControl w:val="false"/>
        <w:spacing w:lineRule="auto" w:line="276"/>
        <w:jc w:val="center"/>
        <w:rPr>
          <w:rFonts w:ascii="PT Astra Serif" w:hAnsi="PT Astra Serif" w:cs="Arial"/>
          <w:sz w:val="28"/>
          <w:szCs w:val="28"/>
        </w:rPr>
      </w:pPr>
      <w:bookmarkStart w:id="2" w:name="Par40"/>
      <w:bookmarkEnd w:id="2"/>
      <w:r>
        <w:rPr>
          <w:rFonts w:cs="Arial" w:ascii="PT Astra Serif" w:hAnsi="PT Astra Serif"/>
          <w:b/>
          <w:sz w:val="28"/>
          <w:szCs w:val="28"/>
        </w:rPr>
        <w:t>Паспорт подпрограммы</w:t>
      </w:r>
    </w:p>
    <w:p>
      <w:pPr>
        <w:pStyle w:val="Normal"/>
        <w:widowControl w:val="false"/>
        <w:spacing w:lineRule="auto" w:line="276"/>
        <w:jc w:val="both"/>
        <w:rPr>
          <w:rFonts w:ascii="PT Astra Serif" w:hAnsi="PT Astra Serif" w:cs="Arial"/>
          <w:b/>
          <w:b/>
          <w:sz w:val="28"/>
          <w:szCs w:val="28"/>
        </w:rPr>
      </w:pPr>
      <w:r>
        <w:rPr>
          <w:rFonts w:cs="Arial" w:ascii="PT Astra Serif" w:hAnsi="PT Astra Serif"/>
          <w:b/>
          <w:sz w:val="28"/>
          <w:szCs w:val="28"/>
        </w:rPr>
      </w:r>
    </w:p>
    <w:tbl>
      <w:tblPr>
        <w:tblW w:w="9498" w:type="dxa"/>
        <w:jc w:val="left"/>
        <w:tblInd w:w="75" w:type="dxa"/>
        <w:tblLayout w:type="fixed"/>
        <w:tblCellMar>
          <w:top w:w="75" w:type="dxa"/>
          <w:left w:w="75" w:type="dxa"/>
          <w:bottom w:w="75" w:type="dxa"/>
          <w:right w:w="75" w:type="dxa"/>
        </w:tblCellMar>
        <w:tblLook w:val="0000"/>
      </w:tblPr>
      <w:tblGrid>
        <w:gridCol w:w="2268"/>
        <w:gridCol w:w="7087"/>
        <w:gridCol w:w="143"/>
      </w:tblGrid>
      <w:tr>
        <w:trPr>
          <w:trHeight w:val="1400" w:hRule="atLeast"/>
        </w:trPr>
        <w:tc>
          <w:tcPr>
            <w:tcW w:w="2268"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Наименование </w:t>
            </w:r>
          </w:p>
          <w:p>
            <w:pPr>
              <w:pStyle w:val="Normal"/>
              <w:widowControl w:val="false"/>
              <w:spacing w:lineRule="auto" w:line="276"/>
              <w:ind w:hanging="75"/>
              <w:rPr>
                <w:rFonts w:ascii="PT Astra Serif" w:hAnsi="PT Astra Serif" w:cs="Arial"/>
                <w:sz w:val="28"/>
                <w:szCs w:val="28"/>
              </w:rPr>
            </w:pPr>
            <w:r>
              <w:rPr>
                <w:rFonts w:cs="Arial" w:ascii="PT Astra Serif" w:hAnsi="PT Astra Serif"/>
                <w:sz w:val="28"/>
                <w:szCs w:val="28"/>
              </w:rPr>
              <w:t xml:space="preserve">программы </w:t>
            </w:r>
          </w:p>
        </w:tc>
        <w:tc>
          <w:tcPr>
            <w:tcW w:w="70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Муниципальная целевая подпрограмма "Материально-техническое обеспечение деятельности администрации муниципального образования Заокский   район на 2023 - 2025 годы" (далее - подпрограмма) </w:t>
            </w:r>
          </w:p>
        </w:tc>
        <w:tc>
          <w:tcPr>
            <w:tcW w:w="143" w:type="dxa"/>
            <w:tcBorders/>
          </w:tcPr>
          <w:p>
            <w:pPr>
              <w:pStyle w:val="Normal"/>
              <w:widowControl w:val="false"/>
              <w:rPr>
                <w:rFonts w:ascii="PT Astra Serif" w:hAnsi="PT Astra Serif" w:cs="Arial"/>
                <w:sz w:val="28"/>
                <w:szCs w:val="28"/>
              </w:rPr>
            </w:pPr>
            <w:r>
              <w:rPr/>
            </w:r>
          </w:p>
        </w:tc>
      </w:tr>
      <w:tr>
        <w:trPr/>
        <w:tc>
          <w:tcPr>
            <w:tcW w:w="2268" w:type="dxa"/>
            <w:tcBorders>
              <w:left w:val="single" w:sz="8" w:space="0" w:color="000000"/>
              <w:bottom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Заказчик подпрограммы</w:t>
            </w:r>
          </w:p>
        </w:tc>
        <w:tc>
          <w:tcPr>
            <w:tcW w:w="708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Администрация МО Заокский район </w:t>
            </w:r>
          </w:p>
        </w:tc>
        <w:tc>
          <w:tcPr>
            <w:tcW w:w="143" w:type="dxa"/>
            <w:tcBorders/>
          </w:tcPr>
          <w:p>
            <w:pPr>
              <w:pStyle w:val="Normal"/>
              <w:widowControl w:val="false"/>
              <w:rPr>
                <w:rFonts w:ascii="PT Astra Serif" w:hAnsi="PT Astra Serif" w:cs="Arial"/>
                <w:sz w:val="28"/>
                <w:szCs w:val="28"/>
              </w:rPr>
            </w:pPr>
            <w:r>
              <w:rPr/>
            </w:r>
          </w:p>
        </w:tc>
      </w:tr>
      <w:tr>
        <w:trPr>
          <w:trHeight w:val="400" w:hRule="atLeast"/>
        </w:trPr>
        <w:tc>
          <w:tcPr>
            <w:tcW w:w="2268" w:type="dxa"/>
            <w:tcBorders>
              <w:left w:val="single" w:sz="8" w:space="0" w:color="000000"/>
              <w:bottom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Разработчик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подпрограммы </w:t>
            </w:r>
          </w:p>
        </w:tc>
        <w:tc>
          <w:tcPr>
            <w:tcW w:w="708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 </w:t>
            </w:r>
          </w:p>
        </w:tc>
        <w:tc>
          <w:tcPr>
            <w:tcW w:w="143" w:type="dxa"/>
            <w:tcBorders/>
          </w:tcPr>
          <w:p>
            <w:pPr>
              <w:pStyle w:val="Normal"/>
              <w:widowControl w:val="false"/>
              <w:rPr>
                <w:rFonts w:ascii="PT Astra Serif" w:hAnsi="PT Astra Serif" w:cs="Arial"/>
                <w:sz w:val="28"/>
                <w:szCs w:val="28"/>
              </w:rPr>
            </w:pPr>
            <w:r>
              <w:rPr/>
            </w:r>
          </w:p>
        </w:tc>
      </w:tr>
      <w:tr>
        <w:trPr>
          <w:trHeight w:val="800" w:hRule="atLeast"/>
        </w:trPr>
        <w:tc>
          <w:tcPr>
            <w:tcW w:w="2268" w:type="dxa"/>
            <w:vMerge w:val="restart"/>
            <w:tcBorders>
              <w:left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Цели и задачи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подпрограммы </w:t>
            </w:r>
          </w:p>
        </w:tc>
        <w:tc>
          <w:tcPr>
            <w:tcW w:w="7087" w:type="dxa"/>
            <w:tcBorders>
              <w:left w:val="single" w:sz="8" w:space="0" w:color="000000"/>
              <w:bottom w:val="single" w:sz="4"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1) Совершенствование материально-технической        инфраструктуры администрации муниципального           образования Заокский район </w:t>
            </w:r>
          </w:p>
        </w:tc>
        <w:tc>
          <w:tcPr>
            <w:tcW w:w="143" w:type="dxa"/>
            <w:tcBorders/>
          </w:tcPr>
          <w:p>
            <w:pPr>
              <w:pStyle w:val="Normal"/>
              <w:widowControl w:val="false"/>
              <w:rPr>
                <w:rFonts w:ascii="PT Astra Serif" w:hAnsi="PT Astra Serif" w:cs="Arial"/>
                <w:sz w:val="28"/>
                <w:szCs w:val="28"/>
              </w:rPr>
            </w:pPr>
            <w:r>
              <w:rPr/>
            </w:r>
          </w:p>
        </w:tc>
      </w:tr>
      <w:tr>
        <w:trPr>
          <w:trHeight w:val="928" w:hRule="atLeast"/>
        </w:trPr>
        <w:tc>
          <w:tcPr>
            <w:tcW w:w="2268" w:type="dxa"/>
            <w:vMerge w:val="continue"/>
            <w:tcBorders>
              <w:left w:val="single" w:sz="8"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8"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2) Обеспечение структурных подразделений администрации канцелярскими товарами и расходными материалами</w:t>
            </w:r>
          </w:p>
        </w:tc>
        <w:tc>
          <w:tcPr>
            <w:tcW w:w="143" w:type="dxa"/>
            <w:tcBorders/>
          </w:tcPr>
          <w:p>
            <w:pPr>
              <w:pStyle w:val="Normal"/>
              <w:widowControl w:val="false"/>
              <w:rPr>
                <w:rFonts w:ascii="PT Astra Serif" w:hAnsi="PT Astra Serif" w:cs="Arial"/>
                <w:sz w:val="28"/>
                <w:szCs w:val="28"/>
              </w:rPr>
            </w:pPr>
            <w:r>
              <w:rPr/>
            </w:r>
          </w:p>
        </w:tc>
      </w:tr>
      <w:tr>
        <w:trPr>
          <w:trHeight w:val="155" w:hRule="atLeast"/>
        </w:trPr>
        <w:tc>
          <w:tcPr>
            <w:tcW w:w="2268" w:type="dxa"/>
            <w:vMerge w:val="continue"/>
            <w:tcBorders>
              <w:left w:val="single" w:sz="8"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8" w:space="0" w:color="000000"/>
              <w:bottom w:val="single" w:sz="4" w:space="0" w:color="000000"/>
              <w:right w:val="single" w:sz="4" w:space="0" w:color="000000"/>
            </w:tcBorders>
            <w:shd w:color="auto" w:fill="auto" w:val="clear"/>
          </w:tcPr>
          <w:p>
            <w:pPr>
              <w:pStyle w:val="Normal"/>
              <w:widowControl w:val="false"/>
              <w:tabs>
                <w:tab w:val="clear" w:pos="709"/>
                <w:tab w:val="left" w:pos="465" w:leader="none"/>
              </w:tabs>
              <w:spacing w:lineRule="auto" w:line="276"/>
              <w:jc w:val="both"/>
              <w:rPr>
                <w:rFonts w:ascii="PT Astra Serif" w:hAnsi="PT Astra Serif" w:cs="Arial"/>
                <w:sz w:val="28"/>
                <w:szCs w:val="28"/>
              </w:rPr>
            </w:pPr>
            <w:r>
              <w:rPr>
                <w:rFonts w:cs="Arial" w:ascii="PT Astra Serif" w:hAnsi="PT Astra Serif"/>
                <w:sz w:val="28"/>
                <w:szCs w:val="28"/>
              </w:rPr>
              <w:t xml:space="preserve">3) Своевременное и качественное обслуживание оргтехники </w:t>
            </w:r>
          </w:p>
        </w:tc>
        <w:tc>
          <w:tcPr>
            <w:tcW w:w="143" w:type="dxa"/>
            <w:tcBorders/>
          </w:tcPr>
          <w:p>
            <w:pPr>
              <w:pStyle w:val="Normal"/>
              <w:widowControl w:val="false"/>
              <w:rPr>
                <w:rFonts w:ascii="PT Astra Serif" w:hAnsi="PT Astra Serif" w:cs="Arial"/>
                <w:sz w:val="28"/>
                <w:szCs w:val="28"/>
              </w:rPr>
            </w:pPr>
            <w:r>
              <w:rPr/>
            </w:r>
          </w:p>
        </w:tc>
      </w:tr>
      <w:tr>
        <w:trPr>
          <w:trHeight w:val="155" w:hRule="atLeast"/>
        </w:trPr>
        <w:tc>
          <w:tcPr>
            <w:tcW w:w="2268" w:type="dxa"/>
            <w:vMerge w:val="continue"/>
            <w:tcBorders>
              <w:left w:val="single" w:sz="8"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8"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4) Контроль за состоянием автомобильного транспорта, принадлежащего администрации</w:t>
            </w:r>
          </w:p>
        </w:tc>
        <w:tc>
          <w:tcPr>
            <w:tcW w:w="143" w:type="dxa"/>
            <w:tcBorders/>
          </w:tcPr>
          <w:p>
            <w:pPr>
              <w:pStyle w:val="Normal"/>
              <w:widowControl w:val="false"/>
              <w:rPr>
                <w:rFonts w:ascii="PT Astra Serif" w:hAnsi="PT Astra Serif" w:cs="Arial"/>
                <w:sz w:val="28"/>
                <w:szCs w:val="28"/>
              </w:rPr>
            </w:pPr>
            <w:r>
              <w:rPr/>
            </w:r>
          </w:p>
        </w:tc>
      </w:tr>
      <w:tr>
        <w:trPr>
          <w:trHeight w:val="298" w:hRule="atLeast"/>
        </w:trPr>
        <w:tc>
          <w:tcPr>
            <w:tcW w:w="2268" w:type="dxa"/>
            <w:vMerge w:val="continue"/>
            <w:tcBorders>
              <w:left w:val="single" w:sz="8"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8"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5) Содержание здания администрации</w:t>
            </w:r>
          </w:p>
        </w:tc>
        <w:tc>
          <w:tcPr>
            <w:tcW w:w="143" w:type="dxa"/>
            <w:tcBorders/>
          </w:tcPr>
          <w:p>
            <w:pPr>
              <w:pStyle w:val="Normal"/>
              <w:widowControl w:val="false"/>
              <w:rPr>
                <w:rFonts w:ascii="PT Astra Serif" w:hAnsi="PT Astra Serif" w:cs="Arial"/>
                <w:sz w:val="28"/>
                <w:szCs w:val="28"/>
              </w:rPr>
            </w:pPr>
            <w:r>
              <w:rPr/>
            </w:r>
          </w:p>
        </w:tc>
      </w:tr>
      <w:tr>
        <w:trPr>
          <w:trHeight w:val="600" w:hRule="atLeast"/>
        </w:trPr>
        <w:tc>
          <w:tcPr>
            <w:tcW w:w="2268"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Важнейшие целевые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показатели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1) Материально-техническое оснащение рабочих мест специалистов администрации муниципального образования Заокский район </w:t>
            </w:r>
          </w:p>
        </w:tc>
        <w:tc>
          <w:tcPr>
            <w:tcW w:w="143" w:type="dxa"/>
            <w:tcBorders/>
          </w:tcPr>
          <w:p>
            <w:pPr>
              <w:pStyle w:val="Normal"/>
              <w:widowControl w:val="false"/>
              <w:rPr>
                <w:rFonts w:ascii="PT Astra Serif" w:hAnsi="PT Astra Serif" w:cs="Arial"/>
                <w:sz w:val="28"/>
                <w:szCs w:val="28"/>
              </w:rPr>
            </w:pPr>
            <w:r>
              <w:rPr/>
            </w:r>
          </w:p>
        </w:tc>
      </w:tr>
      <w:tr>
        <w:trPr>
          <w:trHeight w:val="96"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2)Обеспечение структурных подразделений администрации канцелярскими товарами и расходными материалами</w:t>
            </w:r>
          </w:p>
        </w:tc>
        <w:tc>
          <w:tcPr>
            <w:tcW w:w="143" w:type="dxa"/>
            <w:tcBorders/>
          </w:tcPr>
          <w:p>
            <w:pPr>
              <w:pStyle w:val="Normal"/>
              <w:widowControl w:val="false"/>
              <w:rPr>
                <w:rFonts w:ascii="PT Astra Serif" w:hAnsi="PT Astra Serif" w:cs="Arial"/>
                <w:sz w:val="28"/>
                <w:szCs w:val="28"/>
              </w:rPr>
            </w:pPr>
            <w:r>
              <w:rPr/>
            </w:r>
          </w:p>
        </w:tc>
      </w:tr>
      <w:tr>
        <w:trPr>
          <w:trHeight w:val="575"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4" w:space="0" w:color="000000"/>
            </w:tcBorders>
            <w:shd w:color="auto" w:fill="auto" w:val="clear"/>
          </w:tcPr>
          <w:p>
            <w:pPr>
              <w:pStyle w:val="Normal"/>
              <w:widowControl w:val="false"/>
              <w:spacing w:lineRule="auto" w:line="276"/>
              <w:ind w:right="117" w:hanging="0"/>
              <w:jc w:val="both"/>
              <w:rPr>
                <w:rFonts w:ascii="PT Astra Serif" w:hAnsi="PT Astra Serif" w:cs="Arial"/>
                <w:sz w:val="28"/>
                <w:szCs w:val="28"/>
              </w:rPr>
            </w:pPr>
            <w:r>
              <w:rPr>
                <w:rFonts w:cs="Arial" w:ascii="PT Astra Serif" w:hAnsi="PT Astra Serif"/>
                <w:sz w:val="28"/>
                <w:szCs w:val="28"/>
              </w:rPr>
              <w:t xml:space="preserve">4) Контроль за состоянием автомобильного транспорта, принадлежащего администрации </w:t>
            </w:r>
          </w:p>
        </w:tc>
        <w:tc>
          <w:tcPr>
            <w:tcW w:w="143" w:type="dxa"/>
            <w:tcBorders>
              <w:left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r>
      <w:tr>
        <w:trPr>
          <w:trHeight w:val="93"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5) Содержание здания администрации </w:t>
            </w:r>
          </w:p>
        </w:tc>
        <w:tc>
          <w:tcPr>
            <w:tcW w:w="143" w:type="dxa"/>
            <w:tcBorders>
              <w:left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r>
      <w:tr>
        <w:trPr>
          <w:trHeight w:val="600" w:hRule="atLeast"/>
        </w:trPr>
        <w:tc>
          <w:tcPr>
            <w:tcW w:w="2268" w:type="dxa"/>
            <w:tcBorders>
              <w:top w:val="single" w:sz="4" w:space="0" w:color="000000"/>
              <w:left w:val="single" w:sz="8"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Сроки реализации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подпрограммы</w:t>
            </w:r>
          </w:p>
        </w:tc>
        <w:tc>
          <w:tcPr>
            <w:tcW w:w="7087" w:type="dxa"/>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2023 - 2025 годы</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r>
          </w:p>
        </w:tc>
        <w:tc>
          <w:tcPr>
            <w:tcW w:w="143" w:type="dxa"/>
            <w:tcBorders/>
          </w:tcPr>
          <w:p>
            <w:pPr>
              <w:pStyle w:val="Normal"/>
              <w:widowControl w:val="false"/>
              <w:rPr>
                <w:rFonts w:ascii="PT Astra Serif" w:hAnsi="PT Astra Serif" w:cs="Arial"/>
                <w:sz w:val="28"/>
                <w:szCs w:val="28"/>
              </w:rPr>
            </w:pPr>
            <w:r>
              <w:rPr/>
            </w:r>
          </w:p>
        </w:tc>
      </w:tr>
      <w:tr>
        <w:trPr>
          <w:trHeight w:val="1000" w:hRule="atLeast"/>
        </w:trPr>
        <w:tc>
          <w:tcPr>
            <w:tcW w:w="2268"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Основные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мероприятия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подпрограммы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left w:val="single" w:sz="4" w:space="0" w:color="000000"/>
              <w:bottom w:val="single" w:sz="8"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В подпрограмме предусматривается реализация направлений, в рамках каждого из которых обеспечивается выполнение комплекса мероприятий, направленных на решение задач подпрограммы </w:t>
            </w:r>
          </w:p>
        </w:tc>
        <w:tc>
          <w:tcPr>
            <w:tcW w:w="143" w:type="dxa"/>
            <w:tcBorders/>
          </w:tcPr>
          <w:p>
            <w:pPr>
              <w:pStyle w:val="Normal"/>
              <w:widowControl w:val="false"/>
              <w:rPr>
                <w:rFonts w:ascii="PT Astra Serif" w:hAnsi="PT Astra Serif" w:cs="Arial"/>
                <w:sz w:val="28"/>
                <w:szCs w:val="28"/>
              </w:rPr>
            </w:pPr>
            <w:r>
              <w:rPr/>
            </w:r>
          </w:p>
        </w:tc>
      </w:tr>
      <w:tr>
        <w:trPr>
          <w:trHeight w:val="400"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left w:val="single" w:sz="4" w:space="0" w:color="000000"/>
              <w:bottom w:val="single" w:sz="8" w:space="0" w:color="000000"/>
              <w:right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Основные направления реализации подпрограммы:</w:t>
            </w:r>
          </w:p>
        </w:tc>
        <w:tc>
          <w:tcPr>
            <w:tcW w:w="143" w:type="dxa"/>
            <w:tcBorders/>
          </w:tcPr>
          <w:p>
            <w:pPr>
              <w:pStyle w:val="Normal"/>
              <w:widowControl w:val="false"/>
              <w:rPr>
                <w:rFonts w:ascii="PT Astra Serif" w:hAnsi="PT Astra Serif" w:cs="Arial"/>
                <w:sz w:val="28"/>
                <w:szCs w:val="28"/>
              </w:rPr>
            </w:pPr>
            <w:r>
              <w:rPr/>
            </w:r>
          </w:p>
        </w:tc>
      </w:tr>
      <w:tr>
        <w:trPr>
          <w:trHeight w:val="600"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1. Материально-техническое обеспечение деятельности администрации, поддержание в работоспособном состоянии имеющегося оборудования </w:t>
            </w:r>
          </w:p>
        </w:tc>
        <w:tc>
          <w:tcPr>
            <w:tcW w:w="143" w:type="dxa"/>
            <w:tcBorders/>
          </w:tcPr>
          <w:p>
            <w:pPr>
              <w:pStyle w:val="Normal"/>
              <w:widowControl w:val="false"/>
              <w:rPr>
                <w:rFonts w:ascii="PT Astra Serif" w:hAnsi="PT Astra Serif" w:cs="Arial"/>
                <w:sz w:val="28"/>
                <w:szCs w:val="28"/>
              </w:rPr>
            </w:pPr>
            <w:r>
              <w:rPr/>
            </w:r>
          </w:p>
        </w:tc>
      </w:tr>
      <w:tr>
        <w:trPr>
          <w:trHeight w:val="519"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2. своевременное и качественное обслуживание оргтехники  </w:t>
            </w:r>
          </w:p>
        </w:tc>
        <w:tc>
          <w:tcPr>
            <w:tcW w:w="143" w:type="dxa"/>
            <w:tcBorders/>
          </w:tcPr>
          <w:p>
            <w:pPr>
              <w:pStyle w:val="Normal"/>
              <w:widowControl w:val="false"/>
              <w:rPr>
                <w:rFonts w:ascii="PT Astra Serif" w:hAnsi="PT Astra Serif" w:cs="Arial"/>
                <w:sz w:val="28"/>
                <w:szCs w:val="28"/>
              </w:rPr>
            </w:pPr>
            <w:r>
              <w:rPr/>
            </w:r>
          </w:p>
        </w:tc>
      </w:tr>
      <w:tr>
        <w:trPr>
          <w:trHeight w:val="400"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3. Контроль за состоянием автомобильного транспорта, принадлежащего администрации </w:t>
            </w:r>
          </w:p>
        </w:tc>
        <w:tc>
          <w:tcPr>
            <w:tcW w:w="143" w:type="dxa"/>
            <w:tcBorders/>
          </w:tcPr>
          <w:p>
            <w:pPr>
              <w:pStyle w:val="Normal"/>
              <w:widowControl w:val="false"/>
              <w:rPr>
                <w:rFonts w:ascii="PT Astra Serif" w:hAnsi="PT Astra Serif" w:cs="Arial"/>
                <w:sz w:val="28"/>
                <w:szCs w:val="28"/>
              </w:rPr>
            </w:pPr>
            <w:r>
              <w:rPr/>
            </w:r>
          </w:p>
        </w:tc>
      </w:tr>
      <w:tr>
        <w:trPr>
          <w:trHeight w:val="275" w:hRule="atLeast"/>
        </w:trPr>
        <w:tc>
          <w:tcPr>
            <w:tcW w:w="226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left w:val="single" w:sz="4"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4. Содержание здания администрации </w:t>
            </w:r>
          </w:p>
        </w:tc>
        <w:tc>
          <w:tcPr>
            <w:tcW w:w="143" w:type="dxa"/>
            <w:tcBorders/>
          </w:tcPr>
          <w:p>
            <w:pPr>
              <w:pStyle w:val="Normal"/>
              <w:widowControl w:val="false"/>
              <w:rPr>
                <w:rFonts w:ascii="PT Astra Serif" w:hAnsi="PT Astra Serif" w:cs="Arial"/>
                <w:sz w:val="28"/>
                <w:szCs w:val="28"/>
              </w:rPr>
            </w:pPr>
            <w:r>
              <w:rPr/>
            </w:r>
          </w:p>
        </w:tc>
      </w:tr>
      <w:tr>
        <w:trPr>
          <w:trHeight w:val="800" w:hRule="atLeast"/>
        </w:trPr>
        <w:tc>
          <w:tcPr>
            <w:tcW w:w="2268" w:type="dxa"/>
            <w:tcBorders>
              <w:top w:val="single" w:sz="4" w:space="0" w:color="000000"/>
              <w:left w:val="single" w:sz="8" w:space="0" w:color="000000"/>
              <w:bottom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Исполнители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основных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мероприятий </w:t>
            </w:r>
          </w:p>
        </w:tc>
        <w:tc>
          <w:tcPr>
            <w:tcW w:w="7087" w:type="dxa"/>
            <w:tcBorders>
              <w:left w:val="single" w:sz="8" w:space="0" w:color="000000"/>
              <w:bottom w:val="single" w:sz="8"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Основным исполнителем подпрограммных мероприятий является сектор по делопроизводству и контролю. Соисполнителями являются структурные подразделения администрации муниципального образования Заокский район</w:t>
            </w:r>
          </w:p>
        </w:tc>
        <w:tc>
          <w:tcPr>
            <w:tcW w:w="143" w:type="dxa"/>
            <w:tcBorders/>
          </w:tcPr>
          <w:p>
            <w:pPr>
              <w:pStyle w:val="Normal"/>
              <w:widowControl w:val="false"/>
              <w:rPr>
                <w:rFonts w:ascii="PT Astra Serif" w:hAnsi="PT Astra Serif" w:cs="Arial"/>
                <w:sz w:val="28"/>
                <w:szCs w:val="28"/>
              </w:rPr>
            </w:pPr>
            <w:r>
              <w:rPr/>
            </w:r>
          </w:p>
        </w:tc>
      </w:tr>
      <w:tr>
        <w:trPr>
          <w:trHeight w:val="1400" w:hRule="atLeast"/>
        </w:trPr>
        <w:tc>
          <w:tcPr>
            <w:tcW w:w="2268" w:type="dxa"/>
            <w:tcBorders>
              <w:left w:val="single" w:sz="8" w:space="0" w:color="000000"/>
              <w:bottom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Объемы и источники</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финансирования, в том числе по годам</w:t>
            </w:r>
          </w:p>
        </w:tc>
        <w:tc>
          <w:tcPr>
            <w:tcW w:w="708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76"/>
              <w:ind w:right="-75" w:hanging="0"/>
              <w:jc w:val="both"/>
              <w:rPr>
                <w:rFonts w:ascii="PT Astra Serif" w:hAnsi="PT Astra Serif" w:cs="Arial"/>
                <w:sz w:val="28"/>
                <w:szCs w:val="28"/>
              </w:rPr>
            </w:pPr>
            <w:r>
              <w:rPr>
                <w:rFonts w:cs="Arial" w:ascii="PT Astra Serif" w:hAnsi="PT Astra Serif"/>
                <w:sz w:val="28"/>
                <w:szCs w:val="28"/>
              </w:rPr>
              <w:t xml:space="preserve">Общий объем  финансирования подпрограммы составляет: </w:t>
            </w:r>
          </w:p>
          <w:p>
            <w:pPr>
              <w:pStyle w:val="Normal"/>
              <w:widowControl w:val="false"/>
              <w:spacing w:lineRule="auto" w:line="276"/>
              <w:jc w:val="both"/>
              <w:rPr>
                <w:rFonts w:ascii="PT Astra Serif" w:hAnsi="PT Astra Serif" w:cs="Arial"/>
                <w:sz w:val="28"/>
                <w:szCs w:val="28"/>
              </w:rPr>
            </w:pPr>
            <w:r>
              <w:rPr>
                <w:rFonts w:cs="Arial" w:ascii="PT Astra Serif" w:hAnsi="PT Astra Serif"/>
                <w:color w:val="000000"/>
                <w:sz w:val="28"/>
                <w:szCs w:val="28"/>
              </w:rPr>
              <w:t xml:space="preserve">53730,00 </w:t>
            </w:r>
            <w:r>
              <w:rPr>
                <w:rFonts w:cs="Arial" w:ascii="PT Astra Serif" w:hAnsi="PT Astra Serif"/>
                <w:sz w:val="28"/>
                <w:szCs w:val="28"/>
              </w:rPr>
              <w:t>тыс. руб. из средств бюджета муниципального образования Заокский район, в том числе по годам:</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2023 год – 24900,00 тыс. рублей;</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2024 год – 14415,00 тыс. рублей;</w:t>
            </w:r>
          </w:p>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2025 год – 14415,00 тыс. рублей </w:t>
            </w:r>
          </w:p>
        </w:tc>
        <w:tc>
          <w:tcPr>
            <w:tcW w:w="143" w:type="dxa"/>
            <w:tcBorders/>
          </w:tcPr>
          <w:p>
            <w:pPr>
              <w:pStyle w:val="Normal"/>
              <w:widowControl w:val="false"/>
              <w:rPr>
                <w:rFonts w:ascii="PT Astra Serif" w:hAnsi="PT Astra Serif" w:cs="Arial"/>
                <w:sz w:val="28"/>
                <w:szCs w:val="28"/>
              </w:rPr>
            </w:pPr>
            <w:r>
              <w:rPr/>
            </w:r>
          </w:p>
        </w:tc>
      </w:tr>
      <w:tr>
        <w:trPr>
          <w:trHeight w:val="340" w:hRule="atLeast"/>
        </w:trPr>
        <w:tc>
          <w:tcPr>
            <w:tcW w:w="2268" w:type="dxa"/>
            <w:vMerge w:val="restart"/>
            <w:tcBorders>
              <w:left w:val="single" w:sz="8" w:space="0" w:color="000000"/>
              <w:bottom w:val="single" w:sz="8"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Ожидаемые конечные</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результаты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реализации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подпрограммы и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показатели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социально-</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экономической </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 xml:space="preserve">эффективности </w:t>
            </w:r>
          </w:p>
        </w:tc>
        <w:tc>
          <w:tcPr>
            <w:tcW w:w="7087" w:type="dxa"/>
            <w:tcBorders>
              <w:left w:val="single" w:sz="8" w:space="0" w:color="000000"/>
              <w:bottom w:val="single" w:sz="4" w:space="0" w:color="000000"/>
              <w:right w:val="single" w:sz="8"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1. Обеспечение повышения эффективности  деятельности структурных подразделений администрации муниципального образования Заокский район</w:t>
            </w:r>
          </w:p>
        </w:tc>
        <w:tc>
          <w:tcPr>
            <w:tcW w:w="143" w:type="dxa"/>
            <w:tcBorders/>
          </w:tcPr>
          <w:p>
            <w:pPr>
              <w:pStyle w:val="Normal"/>
              <w:widowControl w:val="false"/>
              <w:rPr>
                <w:rFonts w:ascii="PT Astra Serif" w:hAnsi="PT Astra Serif" w:cs="Arial"/>
                <w:sz w:val="28"/>
                <w:szCs w:val="28"/>
              </w:rPr>
            </w:pPr>
            <w:r>
              <w:rPr/>
            </w:r>
          </w:p>
        </w:tc>
      </w:tr>
      <w:tr>
        <w:trPr>
          <w:trHeight w:val="1533" w:hRule="atLeast"/>
        </w:trPr>
        <w:tc>
          <w:tcPr>
            <w:tcW w:w="2268" w:type="dxa"/>
            <w:vMerge w:val="continue"/>
            <w:tcBorders>
              <w:left w:val="single" w:sz="8" w:space="0" w:color="000000"/>
              <w:bottom w:val="single" w:sz="8"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 xml:space="preserve">2. Улучшение качества и оперативности принятия        решений за счет своевременного и качественного материально-технического обеспечения </w:t>
            </w:r>
          </w:p>
        </w:tc>
        <w:tc>
          <w:tcPr>
            <w:tcW w:w="143" w:type="dxa"/>
            <w:tcBorders/>
          </w:tcPr>
          <w:p>
            <w:pPr>
              <w:pStyle w:val="Normal"/>
              <w:widowControl w:val="false"/>
              <w:rPr>
                <w:rFonts w:ascii="PT Astra Serif" w:hAnsi="PT Astra Serif" w:cs="Arial"/>
                <w:sz w:val="28"/>
                <w:szCs w:val="28"/>
              </w:rPr>
            </w:pPr>
            <w:r>
              <w:rPr/>
            </w:r>
          </w:p>
        </w:tc>
      </w:tr>
    </w:tbl>
    <w:p>
      <w:pPr>
        <w:pStyle w:val="1"/>
        <w:spacing w:lineRule="auto" w:line="276" w:before="0" w:after="60"/>
        <w:rPr>
          <w:rFonts w:ascii="PT Astra Serif" w:hAnsi="PT Astra Serif" w:cs="Arial"/>
          <w:szCs w:val="28"/>
        </w:rPr>
      </w:pPr>
      <w:r>
        <w:rPr>
          <w:rFonts w:cs="Arial" w:ascii="PT Astra Serif" w:hAnsi="PT Astra Serif"/>
          <w:szCs w:val="28"/>
        </w:rPr>
      </w:r>
      <w:bookmarkStart w:id="3" w:name="Par148"/>
      <w:bookmarkStart w:id="4" w:name="Par148"/>
      <w:bookmarkEnd w:id="4"/>
    </w:p>
    <w:p>
      <w:pPr>
        <w:pStyle w:val="1"/>
        <w:spacing w:lineRule="auto" w:line="276" w:before="0" w:after="60"/>
        <w:rPr>
          <w:rFonts w:ascii="PT Astra Serif" w:hAnsi="PT Astra Serif" w:cs="Arial"/>
          <w:b/>
          <w:b/>
          <w:szCs w:val="28"/>
        </w:rPr>
      </w:pPr>
      <w:r>
        <w:rPr>
          <w:rFonts w:cs="Arial" w:ascii="PT Astra Serif" w:hAnsi="PT Astra Serif"/>
          <w:b/>
          <w:szCs w:val="28"/>
        </w:rPr>
        <w:t>1.Характеристика проблемы и обоснование необходимости ее решения программными методами</w:t>
      </w:r>
    </w:p>
    <w:p>
      <w:pPr>
        <w:pStyle w:val="3"/>
        <w:keepNext w:val="false"/>
        <w:numPr>
          <w:ilvl w:val="2"/>
          <w:numId w:val="2"/>
        </w:numPr>
        <w:spacing w:lineRule="auto" w:line="276"/>
        <w:jc w:val="center"/>
        <w:rPr>
          <w:rFonts w:ascii="PT Astra Serif" w:hAnsi="PT Astra Serif"/>
          <w:szCs w:val="28"/>
        </w:rPr>
      </w:pPr>
      <w:r>
        <w:rPr>
          <w:rFonts w:ascii="PT Astra Serif" w:hAnsi="PT Astra Serif"/>
          <w:szCs w:val="28"/>
        </w:rPr>
      </w:r>
    </w:p>
    <w:p>
      <w:pPr>
        <w:pStyle w:val="3"/>
        <w:keepNext w:val="false"/>
        <w:numPr>
          <w:ilvl w:val="2"/>
          <w:numId w:val="2"/>
        </w:numPr>
        <w:spacing w:lineRule="auto" w:line="276"/>
        <w:ind w:firstLine="709"/>
        <w:jc w:val="left"/>
        <w:rPr>
          <w:rFonts w:ascii="PT Astra Serif" w:hAnsi="PT Astra Serif"/>
          <w:szCs w:val="28"/>
        </w:rPr>
      </w:pPr>
      <w:r>
        <w:rPr>
          <w:rFonts w:ascii="PT Astra Serif" w:hAnsi="PT Astra Serif"/>
          <w:szCs w:val="28"/>
        </w:rPr>
        <w:t>1.1.Основные цели:</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Основной целью подпрограммы является укрепление материально-технической базы администрации муниципального образования Заокский район.</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1)организационно-техническое обеспечение деятельности структурных подразделений администрации;</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2)материально-техническое обеспечение деятельности структурных подразделений администрации;</w:t>
      </w:r>
    </w:p>
    <w:p>
      <w:pPr>
        <w:pStyle w:val="NormalWeb"/>
        <w:spacing w:lineRule="auto" w:line="276" w:before="0" w:after="0"/>
        <w:ind w:firstLine="709"/>
        <w:rPr>
          <w:rFonts w:ascii="PT Astra Serif" w:hAnsi="PT Astra Serif" w:cs="Arial"/>
          <w:sz w:val="28"/>
          <w:szCs w:val="28"/>
        </w:rPr>
      </w:pPr>
      <w:r>
        <w:rPr>
          <w:rFonts w:cs="Arial" w:ascii="PT Astra Serif" w:hAnsi="PT Astra Serif"/>
          <w:sz w:val="28"/>
          <w:szCs w:val="28"/>
        </w:rPr>
        <w:t>1.2.Основные задачи:</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1)организация своевременного обеспечения структурных подразделений администрации канцелярскими товарами, и другие вопросы материально-технического обеспечения.</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2)организация своевременного ремонта оргтехники;</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3)организация контроля, за эксплуатацией автотранспорта;</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4)организация контроля, за сохранностью и техническим состоянием основных средств и товарно-материальных ценностей администрации;</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5)создание благоприятных условий для эффективной работы администрации муниципального образования Заокский район.</w:t>
      </w:r>
    </w:p>
    <w:p>
      <w:pPr>
        <w:pStyle w:val="NormalWeb"/>
        <w:spacing w:lineRule="auto" w:line="276" w:before="0" w:after="0"/>
        <w:ind w:firstLine="720"/>
        <w:jc w:val="both"/>
        <w:rPr>
          <w:rFonts w:ascii="PT Astra Serif" w:hAnsi="PT Astra Serif" w:cs="Arial"/>
          <w:sz w:val="28"/>
          <w:szCs w:val="28"/>
        </w:rPr>
      </w:pPr>
      <w:r>
        <w:rPr>
          <w:rFonts w:cs="Arial" w:ascii="PT Astra Serif" w:hAnsi="PT Astra Serif"/>
          <w:sz w:val="28"/>
          <w:szCs w:val="28"/>
        </w:rPr>
        <w:t>Решение задач по обеспечению материально - техническим обеспечением администрации муниципального образования Заокский район; созданию благоприятных условий для эффективной работы структурных подразделений администрации муниципального образования Заокский район.</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2.Организация управления подпрограммой</w:t>
      </w:r>
    </w:p>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и контроль за ходом ее реализации</w:t>
      </w:r>
    </w:p>
    <w:p>
      <w:pPr>
        <w:pStyle w:val="Normal"/>
        <w:widowControl w:val="false"/>
        <w:spacing w:lineRule="auto" w:line="276"/>
        <w:jc w:val="both"/>
        <w:rPr>
          <w:rFonts w:ascii="PT Astra Serif" w:hAnsi="PT Astra Serif" w:cs="Arial"/>
          <w:b/>
          <w:b/>
          <w:sz w:val="28"/>
          <w:szCs w:val="28"/>
        </w:rPr>
      </w:pPr>
      <w:r>
        <w:rPr>
          <w:rFonts w:cs="Arial" w:ascii="PT Astra Serif" w:hAnsi="PT Astra Serif"/>
          <w:b/>
          <w:sz w:val="28"/>
          <w:szCs w:val="28"/>
        </w:rPr>
      </w:r>
    </w:p>
    <w:p>
      <w:pPr>
        <w:pStyle w:val="Normal"/>
        <w:widowControl w:val="false"/>
        <w:spacing w:lineRule="auto" w:line="276"/>
        <w:ind w:firstLine="709"/>
        <w:jc w:val="both"/>
        <w:rPr>
          <w:rFonts w:ascii="PT Astra Serif" w:hAnsi="PT Astra Serif" w:cs="Arial"/>
          <w:sz w:val="28"/>
          <w:szCs w:val="28"/>
        </w:rPr>
      </w:pPr>
      <w:r>
        <w:rPr>
          <w:rFonts w:cs="Arial" w:ascii="PT Astra Serif" w:hAnsi="PT Astra Serif"/>
          <w:sz w:val="28"/>
          <w:szCs w:val="28"/>
        </w:rPr>
        <w:t>Управление реализацией подпрограммы осуществляется администрацией муниципального образования Заокский район, являющейся заказчиком.</w:t>
      </w:r>
    </w:p>
    <w:p>
      <w:pPr>
        <w:pStyle w:val="Normal"/>
        <w:widowControl w:val="false"/>
        <w:spacing w:lineRule="auto" w:line="276"/>
        <w:ind w:firstLine="709"/>
        <w:jc w:val="both"/>
        <w:rPr>
          <w:rFonts w:ascii="PT Astra Serif" w:hAnsi="PT Astra Serif" w:cs="Arial"/>
          <w:sz w:val="28"/>
          <w:szCs w:val="28"/>
        </w:rPr>
      </w:pPr>
      <w:r>
        <w:rPr>
          <w:rFonts w:cs="Arial" w:ascii="PT Astra Serif" w:hAnsi="PT Astra Serif"/>
          <w:sz w:val="28"/>
          <w:szCs w:val="28"/>
        </w:rPr>
        <w:t>Администрация муниципального образования Заокский район осуществляет организацию реализации подпрограммы, координацию деятельности структурных подразделений по реализации подпрограммы, 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 целевого использования бюджетных средств.</w:t>
      </w:r>
    </w:p>
    <w:p>
      <w:pPr>
        <w:pStyle w:val="Normal"/>
        <w:widowControl w:val="false"/>
        <w:spacing w:lineRule="auto" w:line="276"/>
        <w:ind w:firstLine="709"/>
        <w:jc w:val="both"/>
        <w:rPr>
          <w:rFonts w:ascii="PT Astra Serif" w:hAnsi="PT Astra Serif" w:cs="Arial"/>
          <w:sz w:val="28"/>
          <w:szCs w:val="28"/>
        </w:rPr>
      </w:pPr>
      <w:r>
        <w:rPr>
          <w:rFonts w:cs="Arial" w:ascii="PT Astra Serif" w:hAnsi="PT Astra Serif"/>
          <w:sz w:val="28"/>
          <w:szCs w:val="28"/>
        </w:rPr>
        <w:t>Для обеспечения решения технических вопросов, а также оказания помощи при выполнении мероприятий подпрограммы может осуществляться привлечение компаний-консультантов, т.е. организаций технической, информационной, фирм, занимающихся материально-техническим обеспечением, осуществляющих свою деятельность в рамках договора с администрацией муниципального образования Заокский район. Привлечение компаний-консультантов осуществляется на конкурсной основе.</w:t>
      </w:r>
    </w:p>
    <w:p>
      <w:pPr>
        <w:pStyle w:val="Normal"/>
        <w:widowControl w:val="false"/>
        <w:spacing w:lineRule="auto" w:line="276"/>
        <w:ind w:firstLine="709"/>
        <w:jc w:val="both"/>
        <w:rPr>
          <w:rFonts w:ascii="PT Astra Serif" w:hAnsi="PT Astra Serif" w:cs="Arial"/>
          <w:sz w:val="28"/>
          <w:szCs w:val="28"/>
        </w:rPr>
      </w:pPr>
      <w:r>
        <w:rPr>
          <w:rFonts w:cs="Arial" w:ascii="PT Astra Serif" w:hAnsi="PT Astra Serif"/>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3.Описание ожидаемых результатов реализации подпрограммы</w:t>
      </w:r>
    </w:p>
    <w:p>
      <w:pPr>
        <w:pStyle w:val="Normal"/>
        <w:spacing w:lineRule="auto" w:line="276"/>
        <w:ind w:firstLine="540"/>
        <w:jc w:val="both"/>
        <w:rPr>
          <w:rFonts w:ascii="PT Astra Serif" w:hAnsi="PT Astra Serif" w:cs="Arial"/>
          <w:b/>
          <w:b/>
          <w:sz w:val="28"/>
          <w:szCs w:val="28"/>
          <w:u w:val="single"/>
        </w:rPr>
      </w:pPr>
      <w:r>
        <w:rPr>
          <w:rFonts w:cs="Arial" w:ascii="PT Astra Serif" w:hAnsi="PT Astra Serif"/>
          <w:b/>
          <w:sz w:val="28"/>
          <w:szCs w:val="28"/>
          <w:u w:val="single"/>
        </w:rPr>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В целях реализации указанных задач определены следующие целевые показатели:</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-увеличение числа структурных подразделений администрации муниципального образования Заокский район находящихся в удовлетворительном состоянии, в общем количестве структурных подразделений администрации муниципального образования Заокский район (не менее 5 % ежегодно);</w:t>
      </w:r>
    </w:p>
    <w:p>
      <w:pPr>
        <w:pStyle w:val="Normal"/>
        <w:widowControl w:val="false"/>
        <w:spacing w:lineRule="auto" w:line="276"/>
        <w:ind w:firstLine="709"/>
        <w:jc w:val="both"/>
        <w:rPr>
          <w:rFonts w:ascii="PT Astra Serif" w:hAnsi="PT Astra Serif" w:cs="Arial"/>
          <w:sz w:val="28"/>
          <w:szCs w:val="28"/>
        </w:rPr>
      </w:pPr>
      <w:r>
        <w:rPr>
          <w:rFonts w:cs="Arial" w:ascii="PT Astra Serif" w:hAnsi="PT Astra Serif"/>
          <w:sz w:val="28"/>
          <w:szCs w:val="28"/>
        </w:rPr>
        <w:t>-повышение уровня удовлетворенности сотрудников администрации муниципального образования Заокский район обеспеченностью материально-технической базы, не менее 4 % ежегодно.</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Это окажет существенное влияние на повышение эффективности работы, как структурных подразделений, так и администрации муниципального образования Заокский район в целом.</w:t>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4.Срок реализации подпрограммы</w:t>
      </w:r>
    </w:p>
    <w:p>
      <w:pPr>
        <w:pStyle w:val="Normal"/>
        <w:spacing w:lineRule="auto" w:line="276"/>
        <w:ind w:firstLine="540"/>
        <w:jc w:val="both"/>
        <w:rPr>
          <w:rFonts w:ascii="PT Astra Serif" w:hAnsi="PT Astra Serif" w:cs="Arial"/>
          <w:b/>
          <w:b/>
          <w:sz w:val="28"/>
          <w:szCs w:val="28"/>
        </w:rPr>
      </w:pPr>
      <w:r>
        <w:rPr>
          <w:rFonts w:cs="Arial" w:ascii="PT Astra Serif" w:hAnsi="PT Astra Serif"/>
          <w:b/>
          <w:sz w:val="28"/>
          <w:szCs w:val="28"/>
        </w:rPr>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Подпрограмма подлежит реализации в период с 2023 по 2025 годы включительно.</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5.Описание последствий реализации подпрограммы</w:t>
      </w:r>
    </w:p>
    <w:p>
      <w:pPr>
        <w:pStyle w:val="Normal"/>
        <w:spacing w:lineRule="auto" w:line="276"/>
        <w:jc w:val="center"/>
        <w:rPr>
          <w:rFonts w:ascii="PT Astra Serif" w:hAnsi="PT Astra Serif" w:cs="Arial"/>
          <w:b/>
          <w:b/>
          <w:sz w:val="28"/>
          <w:szCs w:val="28"/>
          <w:u w:val="single"/>
        </w:rPr>
      </w:pPr>
      <w:r>
        <w:rPr>
          <w:rFonts w:cs="Arial" w:ascii="PT Astra Serif" w:hAnsi="PT Astra Serif"/>
          <w:b/>
          <w:sz w:val="28"/>
          <w:szCs w:val="28"/>
          <w:u w:val="single"/>
        </w:rPr>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pPr>
        <w:pStyle w:val="Normal"/>
        <w:spacing w:lineRule="auto" w:line="276"/>
        <w:jc w:val="both"/>
        <w:rPr>
          <w:rFonts w:ascii="PT Astra Serif" w:hAnsi="PT Astra Serif" w:cs="Arial"/>
          <w:sz w:val="28"/>
          <w:szCs w:val="28"/>
        </w:rPr>
      </w:pPr>
      <w:r>
        <w:rPr>
          <w:rFonts w:cs="Arial" w:ascii="PT Astra Serif" w:hAnsi="PT Astra Serif"/>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6.Ресурсное обеспечение подпрограммы</w:t>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Финансирование реализации подпрограммы будет осуществляться за счет денежных средств бюджета муниципального образования Заокский район.</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Объем финансирования подпрограммы в 2023 – 2025 гг. составит </w:t>
      </w:r>
      <w:r>
        <w:rPr>
          <w:rFonts w:cs="Arial" w:ascii="PT Astra Serif" w:hAnsi="PT Astra Serif"/>
          <w:b/>
          <w:color w:val="000000"/>
          <w:sz w:val="28"/>
          <w:szCs w:val="28"/>
        </w:rPr>
        <w:t>53730,00</w:t>
      </w:r>
      <w:r>
        <w:rPr>
          <w:rFonts w:cs="Arial" w:ascii="PT Astra Serif" w:hAnsi="PT Astra Serif"/>
          <w:sz w:val="28"/>
          <w:szCs w:val="28"/>
        </w:rPr>
        <w:t>тыс. рублей, в том числе по годам:</w:t>
      </w:r>
    </w:p>
    <w:p>
      <w:pPr>
        <w:pStyle w:val="Normal"/>
        <w:tabs>
          <w:tab w:val="clear" w:pos="709"/>
          <w:tab w:val="left" w:pos="3340" w:leader="none"/>
        </w:tabs>
        <w:spacing w:lineRule="auto" w:line="276"/>
        <w:ind w:firstLine="709"/>
        <w:rPr>
          <w:rFonts w:ascii="PT Astra Serif" w:hAnsi="PT Astra Serif" w:cs="Arial"/>
          <w:b/>
          <w:b/>
          <w:sz w:val="28"/>
          <w:szCs w:val="28"/>
        </w:rPr>
      </w:pPr>
      <w:r>
        <w:rPr>
          <w:rFonts w:cs="Arial" w:ascii="PT Astra Serif" w:hAnsi="PT Astra Serif"/>
          <w:b/>
          <w:sz w:val="28"/>
          <w:szCs w:val="28"/>
        </w:rPr>
      </w:r>
    </w:p>
    <w:tbl>
      <w:tblPr>
        <w:tblW w:w="9356" w:type="dxa"/>
        <w:jc w:val="left"/>
        <w:tblInd w:w="109" w:type="dxa"/>
        <w:tblLayout w:type="fixed"/>
        <w:tblCellMar>
          <w:top w:w="0" w:type="dxa"/>
          <w:left w:w="108" w:type="dxa"/>
          <w:bottom w:w="0" w:type="dxa"/>
          <w:right w:w="108" w:type="dxa"/>
        </w:tblCellMar>
        <w:tblLook w:val="0000"/>
      </w:tblPr>
      <w:tblGrid>
        <w:gridCol w:w="1985"/>
        <w:gridCol w:w="2410"/>
        <w:gridCol w:w="1742"/>
        <w:gridCol w:w="1724"/>
        <w:gridCol w:w="1495"/>
      </w:tblGrid>
      <w:tr>
        <w:trPr/>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spacing w:lineRule="auto" w:line="276"/>
              <w:ind w:firstLine="709"/>
              <w:jc w:val="center"/>
              <w:rPr>
                <w:rFonts w:ascii="PT Astra Serif" w:hAnsi="PT Astra Serif" w:cs="Arial"/>
                <w:b/>
                <w:b/>
                <w:color w:val="000000"/>
                <w:sz w:val="28"/>
                <w:szCs w:val="28"/>
              </w:rPr>
            </w:pPr>
            <w:r>
              <w:rPr>
                <w:rFonts w:cs="Arial" w:ascii="PT Astra Serif" w:hAnsi="PT Astra Serif"/>
                <w:b/>
                <w:color w:val="000000"/>
                <w:sz w:val="28"/>
                <w:szCs w:val="28"/>
              </w:rPr>
            </w:r>
          </w:p>
        </w:tc>
        <w:tc>
          <w:tcPr>
            <w:tcW w:w="241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sz w:val="28"/>
                <w:szCs w:val="28"/>
              </w:rPr>
            </w:pPr>
            <w:r>
              <w:rPr>
                <w:rFonts w:cs="Arial" w:ascii="PT Astra Serif" w:hAnsi="PT Astra Serif"/>
                <w:b/>
                <w:color w:val="000000"/>
                <w:sz w:val="28"/>
                <w:szCs w:val="28"/>
              </w:rPr>
              <w:t>Общий объем финансирования</w:t>
            </w:r>
          </w:p>
        </w:tc>
        <w:tc>
          <w:tcPr>
            <w:tcW w:w="174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sz w:val="28"/>
                <w:szCs w:val="28"/>
              </w:rPr>
            </w:pPr>
            <w:r>
              <w:rPr>
                <w:rFonts w:cs="Arial" w:ascii="PT Astra Serif" w:hAnsi="PT Astra Serif"/>
                <w:b/>
                <w:color w:val="000000"/>
                <w:sz w:val="28"/>
                <w:szCs w:val="28"/>
              </w:rPr>
              <w:t>2023г</w:t>
            </w:r>
          </w:p>
        </w:tc>
        <w:tc>
          <w:tcPr>
            <w:tcW w:w="17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sz w:val="28"/>
                <w:szCs w:val="28"/>
              </w:rPr>
            </w:pPr>
            <w:r>
              <w:rPr>
                <w:rFonts w:cs="Arial" w:ascii="PT Astra Serif" w:hAnsi="PT Astra Serif"/>
                <w:b/>
                <w:color w:val="000000"/>
                <w:sz w:val="28"/>
                <w:szCs w:val="28"/>
              </w:rPr>
              <w:t>2024г</w:t>
            </w:r>
          </w:p>
        </w:tc>
        <w:tc>
          <w:tcPr>
            <w:tcW w:w="14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pacing w:lineRule="auto" w:line="276"/>
              <w:jc w:val="center"/>
              <w:rPr>
                <w:rFonts w:ascii="PT Astra Serif" w:hAnsi="PT Astra Serif" w:cs="Arial"/>
                <w:sz w:val="28"/>
                <w:szCs w:val="28"/>
              </w:rPr>
            </w:pPr>
            <w:r>
              <w:rPr>
                <w:rFonts w:cs="Arial" w:ascii="PT Astra Serif" w:hAnsi="PT Astra Serif"/>
                <w:b/>
                <w:color w:val="000000"/>
                <w:sz w:val="28"/>
                <w:szCs w:val="28"/>
              </w:rPr>
              <w:t>2025г</w:t>
            </w:r>
          </w:p>
        </w:tc>
      </w:tr>
      <w:tr>
        <w:trPr/>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rPr>
                <w:rFonts w:ascii="PT Astra Serif" w:hAnsi="PT Astra Serif" w:cs="Arial"/>
                <w:sz w:val="28"/>
                <w:szCs w:val="28"/>
              </w:rPr>
            </w:pPr>
            <w:r>
              <w:rPr>
                <w:rFonts w:cs="Arial" w:ascii="PT Astra Serif" w:hAnsi="PT Astra Serif"/>
                <w:color w:val="000000"/>
                <w:sz w:val="28"/>
                <w:szCs w:val="28"/>
              </w:rPr>
              <w:t>Всего, тыс. руб.</w:t>
            </w:r>
          </w:p>
          <w:p>
            <w:pPr>
              <w:pStyle w:val="Normal"/>
              <w:widowControl w:val="false"/>
              <w:tabs>
                <w:tab w:val="clear" w:pos="709"/>
                <w:tab w:val="left" w:pos="3340" w:leader="none"/>
              </w:tabs>
              <w:spacing w:lineRule="auto" w:line="276"/>
              <w:rPr>
                <w:rFonts w:ascii="PT Astra Serif" w:hAnsi="PT Astra Serif" w:cs="Arial"/>
                <w:color w:val="000000"/>
                <w:sz w:val="28"/>
                <w:szCs w:val="28"/>
              </w:rPr>
            </w:pPr>
            <w:r>
              <w:rPr>
                <w:rFonts w:cs="Arial" w:ascii="PT Astra Serif" w:hAnsi="PT Astra Serif"/>
                <w:color w:val="000000"/>
                <w:sz w:val="28"/>
                <w:szCs w:val="28"/>
              </w:rPr>
            </w:r>
          </w:p>
        </w:tc>
        <w:tc>
          <w:tcPr>
            <w:tcW w:w="241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
                <w:b/>
                <w:sz w:val="28"/>
                <w:szCs w:val="28"/>
              </w:rPr>
            </w:pPr>
            <w:r>
              <w:rPr>
                <w:rFonts w:cs="Arial" w:ascii="PT Astra Serif" w:hAnsi="PT Astra Serif"/>
                <w:b/>
                <w:color w:val="000000"/>
                <w:sz w:val="28"/>
                <w:szCs w:val="28"/>
              </w:rPr>
              <w:t>53730,00</w:t>
            </w:r>
          </w:p>
        </w:tc>
        <w:tc>
          <w:tcPr>
            <w:tcW w:w="17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sz w:val="28"/>
                <w:szCs w:val="28"/>
              </w:rPr>
            </w:pPr>
            <w:r>
              <w:rPr>
                <w:b/>
                <w:sz w:val="28"/>
                <w:szCs w:val="28"/>
              </w:rPr>
              <w:t>24900,00</w:t>
            </w:r>
          </w:p>
        </w:tc>
        <w:tc>
          <w:tcPr>
            <w:tcW w:w="172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sz w:val="28"/>
                <w:szCs w:val="28"/>
              </w:rPr>
            </w:pPr>
            <w:r>
              <w:rPr>
                <w:b/>
                <w:sz w:val="28"/>
                <w:szCs w:val="28"/>
              </w:rPr>
              <w:t>14415,00</w:t>
            </w:r>
          </w:p>
        </w:tc>
        <w:tc>
          <w:tcPr>
            <w:tcW w:w="14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b/>
                <w:b/>
                <w:sz w:val="28"/>
                <w:szCs w:val="28"/>
              </w:rPr>
            </w:pPr>
            <w:r>
              <w:rPr>
                <w:rFonts w:cs="Arial" w:ascii="PT Astra Serif" w:hAnsi="PT Astra Serif"/>
                <w:b/>
                <w:sz w:val="28"/>
                <w:szCs w:val="28"/>
              </w:rPr>
              <w:t>14415,00</w:t>
            </w:r>
          </w:p>
        </w:tc>
      </w:tr>
      <w:tr>
        <w:trPr/>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pacing w:lineRule="auto" w:line="276"/>
              <w:rPr>
                <w:rFonts w:ascii="PT Astra Serif" w:hAnsi="PT Astra Serif" w:cs="Arial"/>
                <w:sz w:val="28"/>
                <w:szCs w:val="28"/>
              </w:rPr>
            </w:pPr>
            <w:r>
              <w:rPr>
                <w:rFonts w:cs="Arial" w:ascii="PT Astra Serif" w:hAnsi="PT Astra Serif"/>
                <w:color w:val="000000"/>
                <w:sz w:val="28"/>
                <w:szCs w:val="28"/>
              </w:rPr>
              <w:t>Бюджет муниципального района млн.руб.</w:t>
            </w:r>
          </w:p>
        </w:tc>
        <w:tc>
          <w:tcPr>
            <w:tcW w:w="241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
                <w:b/>
                <w:sz w:val="28"/>
                <w:szCs w:val="28"/>
              </w:rPr>
            </w:pPr>
            <w:r>
              <w:rPr>
                <w:rFonts w:cs="Arial" w:ascii="PT Astra Serif" w:hAnsi="PT Astra Serif"/>
                <w:b/>
                <w:color w:val="000000"/>
                <w:sz w:val="28"/>
                <w:szCs w:val="28"/>
              </w:rPr>
              <w:t>53730,00</w:t>
            </w:r>
          </w:p>
        </w:tc>
        <w:tc>
          <w:tcPr>
            <w:tcW w:w="17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sz w:val="28"/>
                <w:szCs w:val="28"/>
              </w:rPr>
            </w:pPr>
            <w:r>
              <w:rPr>
                <w:b/>
                <w:sz w:val="28"/>
                <w:szCs w:val="28"/>
              </w:rPr>
              <w:t>24900,00</w:t>
            </w:r>
          </w:p>
        </w:tc>
        <w:tc>
          <w:tcPr>
            <w:tcW w:w="172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sz w:val="28"/>
                <w:szCs w:val="28"/>
              </w:rPr>
            </w:pPr>
            <w:r>
              <w:rPr>
                <w:b/>
                <w:sz w:val="28"/>
                <w:szCs w:val="28"/>
              </w:rPr>
              <w:t>14415,00</w:t>
            </w:r>
          </w:p>
        </w:tc>
        <w:tc>
          <w:tcPr>
            <w:tcW w:w="14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b/>
                <w:b/>
                <w:sz w:val="28"/>
                <w:szCs w:val="28"/>
              </w:rPr>
            </w:pPr>
            <w:r>
              <w:rPr>
                <w:rFonts w:cs="Arial" w:ascii="PT Astra Serif" w:hAnsi="PT Astra Serif"/>
                <w:b/>
                <w:sz w:val="28"/>
                <w:szCs w:val="28"/>
              </w:rPr>
              <w:t>14415,00</w:t>
            </w:r>
          </w:p>
        </w:tc>
      </w:tr>
    </w:tbl>
    <w:p>
      <w:pPr>
        <w:pStyle w:val="Normal"/>
        <w:spacing w:lineRule="auto" w:line="276"/>
        <w:jc w:val="both"/>
        <w:rPr>
          <w:rFonts w:ascii="PT Astra Serif" w:hAnsi="PT Astra Serif" w:cs="Arial"/>
          <w:sz w:val="28"/>
          <w:szCs w:val="28"/>
        </w:rPr>
      </w:pPr>
      <w:r>
        <w:rPr>
          <w:rFonts w:cs="Arial" w:ascii="PT Astra Serif" w:hAnsi="PT Astra Serif"/>
          <w:sz w:val="28"/>
          <w:szCs w:val="28"/>
        </w:rPr>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7.Описание системы управления реализацией подпрограммы, включающей в себя распределение полномочий и ответственности между структурными подразделениями, отвечающими за ее реализацию</w:t>
      </w:r>
    </w:p>
    <w:p>
      <w:pPr>
        <w:pStyle w:val="Normal"/>
        <w:spacing w:lineRule="auto" w:line="276"/>
        <w:jc w:val="center"/>
        <w:rPr>
          <w:rFonts w:ascii="PT Astra Serif" w:hAnsi="PT Astra Serif" w:cs="Arial"/>
          <w:b/>
          <w:b/>
          <w:sz w:val="28"/>
          <w:szCs w:val="28"/>
          <w:u w:val="single"/>
        </w:rPr>
      </w:pPr>
      <w:r>
        <w:rPr>
          <w:rFonts w:cs="Arial" w:ascii="PT Astra Serif" w:hAnsi="PT Astra Serif"/>
          <w:b/>
          <w:sz w:val="28"/>
          <w:szCs w:val="28"/>
          <w:u w:val="single"/>
        </w:rPr>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Ответственным по обеспечению материально-технического обеспечению деятельности администрации муниципального образования Заокский район выступает структурное подразделение администрации муниципального образования Заокский район (далее – структурное подразделение), на которое возлагается контроль за обеспеченностью материально-техническим обеспечению деятельности администрации муниципального образования Заокский район</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На структурное подразделение возлагаются функции по организации и координации выполнения подпрограммы.</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Реализация подпрограммы осуществляется посредством заключения муниципальных договоров по итогам проводимых процедур размещения заказов на выполнение работ в соответствии с действующим законодательством РФ.</w:t>
      </w:r>
    </w:p>
    <w:p>
      <w:pPr>
        <w:pStyle w:val="Normal"/>
        <w:spacing w:lineRule="auto" w:line="276"/>
        <w:ind w:firstLine="540"/>
        <w:jc w:val="both"/>
        <w:rPr>
          <w:rFonts w:ascii="PT Astra Serif" w:hAnsi="PT Astra Serif" w:cs="Arial"/>
          <w:sz w:val="28"/>
          <w:szCs w:val="28"/>
        </w:rPr>
      </w:pPr>
      <w:r>
        <w:rPr>
          <w:rFonts w:cs="Arial" w:ascii="PT Astra Serif" w:hAnsi="PT Astra Serif"/>
          <w:sz w:val="28"/>
          <w:szCs w:val="28"/>
        </w:rPr>
      </w:r>
    </w:p>
    <w:p>
      <w:pPr>
        <w:pStyle w:val="Normal"/>
        <w:spacing w:lineRule="auto" w:line="276"/>
        <w:ind w:firstLine="709"/>
        <w:jc w:val="center"/>
        <w:rPr>
          <w:rFonts w:ascii="PT Astra Serif" w:hAnsi="PT Astra Serif" w:cs="Arial"/>
          <w:sz w:val="28"/>
          <w:szCs w:val="28"/>
        </w:rPr>
      </w:pPr>
      <w:r>
        <w:rPr>
          <w:rFonts w:cs="Arial" w:ascii="PT Astra Serif" w:hAnsi="PT Astra Serif"/>
          <w:b/>
          <w:sz w:val="28"/>
          <w:szCs w:val="28"/>
        </w:rPr>
        <w:t>8.Механизм управления</w:t>
      </w:r>
    </w:p>
    <w:p>
      <w:pPr>
        <w:pStyle w:val="Normal"/>
        <w:spacing w:lineRule="auto" w:line="276"/>
        <w:ind w:firstLine="709"/>
        <w:jc w:val="both"/>
        <w:rPr>
          <w:rFonts w:ascii="PT Astra Serif" w:hAnsi="PT Astra Serif" w:cs="Arial"/>
          <w:b/>
          <w:b/>
          <w:sz w:val="28"/>
          <w:szCs w:val="28"/>
        </w:rPr>
      </w:pPr>
      <w:r>
        <w:rPr>
          <w:rFonts w:cs="Arial" w:ascii="PT Astra Serif" w:hAnsi="PT Astra Serif"/>
          <w:b/>
          <w:sz w:val="28"/>
          <w:szCs w:val="28"/>
        </w:rPr>
      </w:r>
    </w:p>
    <w:p>
      <w:pPr>
        <w:pStyle w:val="ConsPlusNormal"/>
        <w:widowControl/>
        <w:spacing w:lineRule="auto" w:line="276"/>
        <w:ind w:firstLine="709"/>
        <w:jc w:val="both"/>
        <w:rPr>
          <w:rFonts w:ascii="PT Astra Serif" w:hAnsi="PT Astra Serif"/>
          <w:sz w:val="28"/>
          <w:szCs w:val="28"/>
        </w:rPr>
      </w:pPr>
      <w:r>
        <w:rPr>
          <w:rFonts w:ascii="PT Astra Serif" w:hAnsi="PT Astra Serif"/>
          <w:sz w:val="28"/>
          <w:szCs w:val="28"/>
        </w:rPr>
        <w:t>Администрация МО Заокский район несет ответственность за выполнение подпрограммы, рациональной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pPr>
        <w:pStyle w:val="ConsPlusNormal"/>
        <w:widowControl/>
        <w:spacing w:lineRule="auto" w:line="276"/>
        <w:ind w:firstLine="709"/>
        <w:jc w:val="both"/>
        <w:rPr>
          <w:rFonts w:ascii="PT Astra Serif" w:hAnsi="PT Astra Serif"/>
          <w:bCs/>
          <w:sz w:val="28"/>
          <w:szCs w:val="28"/>
        </w:rPr>
      </w:pPr>
      <w:r>
        <w:rPr>
          <w:rFonts w:ascii="PT Astra Serif" w:hAnsi="PT Astra Serif"/>
          <w:bCs/>
          <w:sz w:val="28"/>
          <w:szCs w:val="28"/>
        </w:rPr>
        <w:t>Общий контроль за реализацией и контроль текущих мероприятий подпрограммы осуществляет 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w:t>
      </w:r>
      <w:bookmarkStart w:id="5" w:name="Par235"/>
      <w:bookmarkEnd w:id="5"/>
    </w:p>
    <w:p>
      <w:pPr>
        <w:pStyle w:val="ConsPlusNormal"/>
        <w:widowControl/>
        <w:spacing w:lineRule="auto" w:line="276"/>
        <w:ind w:firstLine="709"/>
        <w:jc w:val="both"/>
        <w:rPr>
          <w:rFonts w:ascii="PT Astra Serif" w:hAnsi="PT Astra Serif"/>
          <w:sz w:val="28"/>
          <w:szCs w:val="28"/>
        </w:rPr>
      </w:pPr>
      <w:r>
        <w:rPr>
          <w:rFonts w:ascii="PT Astra Serif" w:hAnsi="PT Astra Serif"/>
          <w:sz w:val="28"/>
          <w:szCs w:val="28"/>
        </w:rPr>
      </w:r>
    </w:p>
    <w:p>
      <w:pPr>
        <w:pStyle w:val="ConsPlusNormal"/>
        <w:widowControl/>
        <w:spacing w:lineRule="auto" w:line="276"/>
        <w:jc w:val="center"/>
        <w:rPr>
          <w:rFonts w:ascii="PT Astra Serif" w:hAnsi="PT Astra Serif"/>
          <w:sz w:val="28"/>
          <w:szCs w:val="28"/>
        </w:rPr>
      </w:pPr>
      <w:r>
        <w:rPr>
          <w:rFonts w:ascii="PT Astra Serif" w:hAnsi="PT Astra Serif"/>
          <w:b/>
          <w:sz w:val="28"/>
          <w:szCs w:val="28"/>
        </w:rPr>
        <w:t>9.Методика оценки эффективности реализации муниципальной подпрограммы</w:t>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ind w:firstLine="720"/>
        <w:jc w:val="both"/>
        <w:rPr>
          <w:rFonts w:ascii="PT Astra Serif" w:hAnsi="PT Astra Serif" w:cs="Arial"/>
          <w:sz w:val="28"/>
          <w:szCs w:val="28"/>
        </w:rPr>
      </w:pPr>
      <w:r>
        <w:rPr>
          <w:rFonts w:cs="Arial" w:ascii="PT Astra Serif" w:hAnsi="PT Astra Serif"/>
          <w:sz w:val="28"/>
          <w:szCs w:val="28"/>
        </w:rPr>
        <w:t xml:space="preserve">Методика оценки эффективности реализации муниципальной подпрограммы представляет собой алгоритм оценки ее фактической эффективности в процессе и по итогам реализации муниципальной подпрограммы и основана на оценке результативности муниципальной подпрограммы с учетом общего объема ресурсов, направленного на ее реализацию.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1.Оценка эффективности реализации муниципальной подпрограммы производится ежегодно.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2.Оценка эффективности реализации муниципальной подпрограммы производится с учетом следующих составляющих: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-степени реализации отдельных основных мероприятий муниципальной подпрограммы (далее - мероприятия);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-степени соответствия запланированному уровню затрат;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-эффективности использования средств бюджета муниципального образования Заокский район;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-степени достижения целей и решения задач муниципальной подпрограммы и определение оценки результативности муниципальной подпрограммы</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3.Оценка степени реализации мероприятий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Степень реализации мероприятий муниципальной подпрограммы оценивается как доля мероприятий, выполненных в полном объеме, по следующей формуле: </w:t>
      </w:r>
    </w:p>
    <w:p>
      <w:pPr>
        <w:pStyle w:val="Normal"/>
        <w:spacing w:lineRule="auto" w:line="276"/>
        <w:ind w:firstLine="720"/>
        <w:jc w:val="both"/>
        <w:rPr>
          <w:rFonts w:ascii="PT Astra Serif" w:hAnsi="PT Astra Serif" w:cs="Arial"/>
          <w:sz w:val="28"/>
          <w:szCs w:val="28"/>
        </w:rPr>
      </w:pPr>
      <w:r>
        <w:rPr>
          <w:rFonts w:cs="Arial" w:ascii="PT Astra Serif" w:hAnsi="PT Astra Serif"/>
          <w:sz w:val="28"/>
          <w:szCs w:val="28"/>
        </w:rPr>
      </w:r>
    </w:p>
    <w:p>
      <w:pPr>
        <w:pStyle w:val="Normal"/>
        <w:spacing w:lineRule="auto" w:line="276"/>
        <w:ind w:firstLine="720"/>
        <w:jc w:val="both"/>
        <w:rPr>
          <w:rFonts w:ascii="PT Astra Serif" w:hAnsi="PT Astra Serif" w:cs="Arial"/>
          <w:sz w:val="28"/>
          <w:szCs w:val="28"/>
        </w:rPr>
      </w:pPr>
      <w:r>
        <w:rPr>
          <w:rFonts w:cs="Arial" w:ascii="PT Astra Serif" w:hAnsi="PT Astra Serif"/>
          <w:sz w:val="28"/>
          <w:szCs w:val="28"/>
        </w:rPr>
        <w:t xml:space="preserve">СРМ =Мм/М,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где: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-СРМ - степень реализации мероприятий;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-Мм - количество мероприятий, выполненных в полном объеме, из числа мероприятий, запланированных к реализации в отчетном году;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-М - общее количество мероприятий, запланированных к реализации в отчетном году.</w:t>
      </w:r>
    </w:p>
    <w:p>
      <w:pPr>
        <w:pStyle w:val="Normal"/>
        <w:spacing w:lineRule="auto" w:line="276"/>
        <w:jc w:val="both"/>
        <w:rPr>
          <w:rFonts w:ascii="PT Astra Serif" w:hAnsi="PT Astra Serif" w:cs="Arial"/>
          <w:sz w:val="28"/>
          <w:szCs w:val="28"/>
        </w:rPr>
      </w:pPr>
      <w:r>
        <w:rPr>
          <w:rFonts w:cs="Arial" w:ascii="PT Astra Serif" w:hAnsi="PT Astra Serif"/>
          <w:sz w:val="28"/>
          <w:szCs w:val="28"/>
        </w:rPr>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4.Мероприятие может считаться выполненным в полном объеме при достижении следующих результатов: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 </w:t>
      </w:r>
    </w:p>
    <w:p>
      <w:pPr>
        <w:pStyle w:val="Normal"/>
        <w:spacing w:lineRule="auto" w:line="276"/>
        <w:jc w:val="both"/>
        <w:rPr>
          <w:rFonts w:ascii="PT Astra Serif" w:hAnsi="PT Astra Serif" w:cs="Arial"/>
          <w:sz w:val="28"/>
          <w:szCs w:val="28"/>
        </w:rPr>
      </w:pPr>
      <w:r>
        <w:rPr>
          <w:rFonts w:cs="Arial" w:ascii="PT Astra Serif" w:hAnsi="PT Astra Serif"/>
          <w:sz w:val="28"/>
          <w:szCs w:val="28"/>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подпрограммы).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В том случае, когда для описания результатов реализации мероприятий используется несколько показателей (индикаторов), мероприятие считается выполненном в полном объеме, если среднее арифметическое значение отношений фактических значений показателей (индикаторов) кзапланированным, составляет не менее 90%.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5.Степень реализации мероприятий муниципальной подпрограммы считается удовлетворительной, в случае если значение СРМ составляет не менее 0,9.</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В остальных случаях степень реализации мероприятий муниципальной подпрограммы признается неудовлетворительной.</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6.Оценка степени соответствия запланированному уровню затрат.</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Степень соответствия запланированному уровню затрат муниципальной подпрограммы оценивается как отношение фактически произведенных в отчетном году расходов к их плановым значениям по следующей формуле: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ССуз = Зф/Зп</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где: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-ССуз - степень соответствия запланированному уровню расходов;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-Зф - кассовые расходы на реализацию муниципальной подпрограммы в отчетном году;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-3п- плановые расходы на реализацию муниципальной подпрограммы.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7.Кассовые и плановые расходы на реализацию муниципальной подпрограммы учитываются с учетом межбюджетных трансфертов из вышестоящего бюджета.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Оценка эффективности использования средств бюджета муниципального образования Заокский район</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8.Эффективность использования средств бюджета муниципального образования Заокский район на реализацию муниципальной подпрограммы рассчитывается как отношение степени реализации мероприятий к степени соответствия запланированному уровню расходов по следующей формуле: </w:t>
      </w:r>
    </w:p>
    <w:p>
      <w:pPr>
        <w:pStyle w:val="Normal"/>
        <w:spacing w:lineRule="auto" w:line="276"/>
        <w:jc w:val="both"/>
        <w:rPr>
          <w:rFonts w:ascii="PT Astra Serif" w:hAnsi="PT Astra Serif" w:cs="Arial"/>
          <w:sz w:val="28"/>
          <w:szCs w:val="28"/>
        </w:rPr>
      </w:pPr>
      <w:r>
        <w:rPr>
          <w:rFonts w:cs="Arial" w:ascii="PT Astra Serif" w:hAnsi="PT Astra Serif"/>
          <w:sz w:val="28"/>
          <w:szCs w:val="28"/>
        </w:rPr>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Эис = CPм/CCзу</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где: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-Эис - эффективность использования средств бюджета муниципального образования Заокский район;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-СРм – степень реализации мероприятий муниципальной подпрограммы;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-ССзу - степень соответствия запланированному уровню расходов муниципальной подпрограммы из всех источников.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9.Эффективность использования средств бюджета муниципального образования Заокский район на реализацию муниципальной подпрограммы признается высокой, если значение Эис&gt; 1.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Эффективность использования средств бюджета муниципального образования Заокский район на реализацию муниципальной подпрограммы признается средней, если значение 0,9 ≤ Эис&lt; 1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В остальных случаях эффективность использования средств бюджета муниципального образования Заокский район на реализацию муниципальной подпрограммы признается низкой.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Оценка степени достижения целей и решения задач, определения оценки результативности муниципальной подпрограммы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10.Для оценки степени достижения целей и решения задач муниципальной подпрограммы определяется степень достижения плановых значений каждого показателя (индикатора), характеризующего цели и задачи муниципальной подпрограммы.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11.Степень достижения планового значения показателя (индикатора),характеризующего цели и задачи муниципальной подпрограммы, рассчитывается по следующим формулам: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-для показателей (индикаторов), желаемой тенденцией развития которых является увеличение значений: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СД™ = ЗПгф/ ЗПпп,;</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-для показателей (индикаторов), желаемой тенденцией развития которых является снижение значений: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СДПЗ</w:t>
      </w:r>
      <w:r>
        <w:rPr>
          <w:rFonts w:cs="Arial" w:ascii="PT Astra Serif" w:hAnsi="PT Astra Serif"/>
          <w:sz w:val="28"/>
          <w:szCs w:val="28"/>
          <w:lang w:val="en-US"/>
        </w:rPr>
        <w:t>j</w:t>
      </w:r>
      <w:r>
        <w:rPr>
          <w:rFonts w:cs="Arial" w:ascii="PT Astra Serif" w:hAnsi="PT Astra Serif"/>
          <w:sz w:val="28"/>
          <w:szCs w:val="28"/>
        </w:rPr>
        <w:t xml:space="preserve"> = ЗП n(j) /3пзп(</w:t>
      </w:r>
      <w:r>
        <w:rPr>
          <w:rFonts w:cs="Arial" w:ascii="PT Astra Serif" w:hAnsi="PT Astra Serif"/>
          <w:sz w:val="28"/>
          <w:szCs w:val="28"/>
          <w:lang w:val="en-US"/>
        </w:rPr>
        <w:t>j</w:t>
      </w:r>
      <w:r>
        <w:rPr>
          <w:rFonts w:cs="Arial" w:ascii="PT Astra Serif" w:hAnsi="PT Astra Serif"/>
          <w:sz w:val="28"/>
          <w:szCs w:val="28"/>
        </w:rPr>
        <w:t>)</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где:</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 </w:t>
      </w:r>
      <w:r>
        <w:rPr>
          <w:rFonts w:cs="Arial" w:ascii="PT Astra Serif" w:hAnsi="PT Astra Serif"/>
          <w:sz w:val="28"/>
          <w:szCs w:val="28"/>
        </w:rPr>
        <w:t>- СДПЗ</w:t>
      </w:r>
      <w:r>
        <w:rPr>
          <w:rFonts w:cs="Arial" w:ascii="PT Astra Serif" w:hAnsi="PT Astra Serif"/>
          <w:sz w:val="28"/>
          <w:szCs w:val="28"/>
          <w:lang w:val="en-US"/>
        </w:rPr>
        <w:t>j</w:t>
      </w:r>
      <w:r>
        <w:rPr>
          <w:rFonts w:cs="Arial" w:ascii="PT Astra Serif" w:hAnsi="PT Astra Serif"/>
          <w:sz w:val="28"/>
          <w:szCs w:val="28"/>
        </w:rPr>
        <w:t xml:space="preserve"> - степень достижения планового значения показателя (индикатора), характеризующего цели и задачи </w:t>
      </w:r>
    </w:p>
    <w:p>
      <w:pPr>
        <w:pStyle w:val="Normal"/>
        <w:spacing w:lineRule="auto" w:line="276"/>
        <w:jc w:val="both"/>
        <w:rPr>
          <w:rFonts w:ascii="PT Astra Serif" w:hAnsi="PT Astra Serif" w:cs="Arial"/>
          <w:sz w:val="28"/>
          <w:szCs w:val="28"/>
        </w:rPr>
      </w:pPr>
      <w:r>
        <w:rPr>
          <w:rFonts w:cs="Arial" w:ascii="PT Astra Serif" w:hAnsi="PT Astra Serif"/>
          <w:sz w:val="28"/>
          <w:szCs w:val="28"/>
        </w:rPr>
        <w:t xml:space="preserve">муниципальной подпрограммы;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-ЗП n(j) - значение показателя (индикатора), характеризующего цели и задачи муниципальной подпрограммы;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-3пзп(</w:t>
      </w:r>
      <w:r>
        <w:rPr>
          <w:rFonts w:cs="Arial" w:ascii="PT Astra Serif" w:hAnsi="PT Astra Serif"/>
          <w:sz w:val="28"/>
          <w:szCs w:val="28"/>
          <w:lang w:val="en-US"/>
        </w:rPr>
        <w:t>j</w:t>
      </w:r>
      <w:r>
        <w:rPr>
          <w:rFonts w:cs="Arial" w:ascii="PT Astra Serif" w:hAnsi="PT Astra Serif"/>
          <w:sz w:val="28"/>
          <w:szCs w:val="28"/>
        </w:rPr>
        <w:t xml:space="preserve">) плановое значение показателя (индикатора), характеризующего цели и задачи муниципальной подпрограммы. </w:t>
      </w:r>
    </w:p>
    <w:p>
      <w:pPr>
        <w:pStyle w:val="Normal"/>
        <w:spacing w:lineRule="auto" w:line="276"/>
        <w:jc w:val="both"/>
        <w:rPr>
          <w:rFonts w:ascii="PT Astra Serif" w:hAnsi="PT Astra Serif" w:cs="Arial"/>
          <w:sz w:val="28"/>
          <w:szCs w:val="28"/>
        </w:rPr>
      </w:pPr>
      <w:r>
        <w:rPr>
          <w:rFonts w:cs="Arial" w:ascii="PT Astra Serif" w:hAnsi="PT Astra Serif"/>
          <w:sz w:val="28"/>
          <w:szCs w:val="28"/>
        </w:rPr>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12.Оценка результативности муниципальной подпрограммы рассчитывается по формуле: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OP= ∑СД™/</w:t>
      </w:r>
      <w:r>
        <w:rPr>
          <w:rFonts w:cs="Arial" w:ascii="PT Astra Serif" w:hAnsi="PT Astra Serif"/>
          <w:sz w:val="28"/>
          <w:szCs w:val="28"/>
          <w:lang w:val="en-US"/>
        </w:rPr>
        <w:t>N</w:t>
      </w:r>
      <w:r>
        <w:rPr>
          <w:rFonts w:cs="Arial" w:ascii="PT Astra Serif" w:hAnsi="PT Astra Serif"/>
          <w:sz w:val="28"/>
          <w:szCs w:val="28"/>
        </w:rPr>
        <w:t>;</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где: </w:t>
      </w:r>
    </w:p>
    <w:p>
      <w:pPr>
        <w:pStyle w:val="Normal"/>
        <w:spacing w:lineRule="auto" w:line="276"/>
        <w:jc w:val="both"/>
        <w:rPr>
          <w:rFonts w:ascii="PT Astra Serif" w:hAnsi="PT Astra Serif" w:cs="Arial"/>
          <w:sz w:val="28"/>
          <w:szCs w:val="28"/>
        </w:rPr>
      </w:pPr>
      <w:r>
        <w:rPr>
          <w:rFonts w:cs="Arial" w:ascii="PT Astra Serif" w:hAnsi="PT Astra Serif"/>
          <w:sz w:val="28"/>
          <w:szCs w:val="28"/>
        </w:rPr>
        <w:t xml:space="preserve">ОР - оценка результативности муниципальной подпрограммы; </w:t>
      </w:r>
    </w:p>
    <w:p>
      <w:pPr>
        <w:pStyle w:val="Normal"/>
        <w:spacing w:lineRule="auto" w:line="276"/>
        <w:jc w:val="both"/>
        <w:rPr>
          <w:rFonts w:ascii="PT Astra Serif" w:hAnsi="PT Astra Serif" w:cs="Arial"/>
          <w:sz w:val="28"/>
          <w:szCs w:val="28"/>
        </w:rPr>
      </w:pPr>
      <w:r>
        <w:rPr>
          <w:rFonts w:cs="Arial" w:ascii="PT Astra Serif" w:hAnsi="PT Astra Serif"/>
          <w:sz w:val="28"/>
          <w:szCs w:val="28"/>
        </w:rPr>
        <w:t xml:space="preserve">СД™ - степень достижения планового значения показателя (индикатора), характеризующего цели и задачи муниципальной подпрограммы; </w:t>
      </w:r>
    </w:p>
    <w:p>
      <w:pPr>
        <w:pStyle w:val="Normal"/>
        <w:spacing w:lineRule="auto" w:line="276"/>
        <w:jc w:val="both"/>
        <w:rPr>
          <w:rFonts w:ascii="PT Astra Serif" w:hAnsi="PT Astra Serif" w:cs="Arial"/>
          <w:sz w:val="28"/>
          <w:szCs w:val="28"/>
        </w:rPr>
      </w:pPr>
      <w:r>
        <w:rPr>
          <w:rFonts w:cs="Arial" w:ascii="PT Astra Serif" w:hAnsi="PT Astra Serif"/>
          <w:sz w:val="28"/>
          <w:szCs w:val="28"/>
        </w:rPr>
        <w:t xml:space="preserve">N - число показателей (индикаторов),характеризующих цели и задачи муниципальной подпрограммы.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В случае если значение показателя «степень достижения планового значения показателя (индикатора), характеризующего цели и задачи муниципальной подпрограммы)» (СД™) больше 1, значение СД™, принимается равным 1.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13.Результативность муниципальной подпрограммы считается высокой, если значение OP = 1.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Результативность муниципальной подпрограммы признается средней, если значение ОР находится в интервале 0,9 ≤ OP &lt; 1. подпрограммы</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В остальных случаях результативность муниципальной подпрограммы ы признается низкой.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Оценка эффективности реализации муниципальной подпрограммы</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14.Эффективность реализации муниципальной подпрограммы оценивается в зависимости от значений оценки результативности муниципальной подпрограммы и оценки эффективности использования средств бюджета муниципального образования Заокский район на реализацию муниципальной подпрограммы по следующей формуле: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ЭР = ОР * Э11С;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где: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-ЭР - эффективность реализации муниципальной подпрограммы;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-ОР - оценка результативности муниципальной подпрограммы;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-Э„с - эффективность использования средств бюджета муниципального образования Заокский район на реализацию муниципальной подпрограммы. </w:t>
      </w:r>
    </w:p>
    <w:p>
      <w:pPr>
        <w:pStyle w:val="Normal"/>
        <w:overflowPunct w:val="true"/>
        <w:spacing w:lineRule="auto" w:line="276"/>
        <w:ind w:firstLine="709"/>
        <w:jc w:val="both"/>
        <w:textAlignment w:val="baseline"/>
        <w:rPr>
          <w:rFonts w:ascii="PT Astra Serif" w:hAnsi="PT Astra Serif" w:cs="Arial"/>
          <w:sz w:val="28"/>
          <w:szCs w:val="28"/>
        </w:rPr>
      </w:pPr>
      <w:r>
        <w:rPr>
          <w:rFonts w:cs="Arial" w:ascii="PT Astra Serif" w:hAnsi="PT Astra Serif"/>
          <w:sz w:val="28"/>
          <w:szCs w:val="28"/>
        </w:rPr>
        <w:t xml:space="preserve">15.Эффективность реализации муниципальной подпрограммы признается высокой, в случае если значение ЭР составляет не менее 0,9.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Эффективность реализации муниципальной подпрограммы признается средней, в случае если значение ЭР составляет не менее 0,8. </w:t>
      </w:r>
    </w:p>
    <w:p>
      <w:pPr>
        <w:pStyle w:val="Normal"/>
        <w:spacing w:lineRule="auto" w:line="276"/>
        <w:ind w:firstLine="709"/>
        <w:jc w:val="both"/>
        <w:rPr>
          <w:rFonts w:ascii="PT Astra Serif" w:hAnsi="PT Astra Serif" w:cs="Arial"/>
          <w:sz w:val="28"/>
          <w:szCs w:val="28"/>
        </w:rPr>
      </w:pPr>
      <w:r>
        <w:rPr>
          <w:rFonts w:cs="Arial" w:ascii="PT Astra Serif" w:hAnsi="PT Astra Serif"/>
          <w:sz w:val="28"/>
          <w:szCs w:val="28"/>
        </w:rPr>
        <w:t xml:space="preserve">Эффективность реализации муниципальной подпрограммы признается удовлетворительной, в случае если значение ЭР составляет не менее 0,7. </w:t>
      </w:r>
    </w:p>
    <w:p>
      <w:pPr>
        <w:pStyle w:val="ConsPlusNormal"/>
        <w:widowControl/>
        <w:spacing w:lineRule="auto" w:line="276"/>
        <w:ind w:firstLine="709"/>
        <w:rPr>
          <w:rFonts w:ascii="PT Astra Serif" w:hAnsi="PT Astra Serif"/>
          <w:sz w:val="28"/>
          <w:szCs w:val="28"/>
        </w:rPr>
      </w:pPr>
      <w:r>
        <w:rPr>
          <w:rFonts w:ascii="PT Astra Serif" w:hAnsi="PT Astra Serif"/>
          <w:sz w:val="28"/>
          <w:szCs w:val="28"/>
        </w:rPr>
        <w:t>В остальных случаях эффективность реализации муниципальной подпрограммы признается неудовлетворительной</w:t>
      </w:r>
    </w:p>
    <w:p>
      <w:pPr>
        <w:sectPr>
          <w:type w:val="nextPage"/>
          <w:pgSz w:w="11906" w:h="16838"/>
          <w:pgMar w:left="1701" w:right="850" w:header="0" w:top="1134" w:footer="0" w:bottom="1134" w:gutter="0"/>
          <w:pgNumType w:fmt="decimal"/>
          <w:formProt w:val="false"/>
          <w:textDirection w:val="lrTb"/>
          <w:docGrid w:type="default" w:linePitch="360" w:charSpace="0"/>
        </w:sectPr>
        <w:pStyle w:val="ConsPlusNormal"/>
        <w:widowControl/>
        <w:spacing w:lineRule="auto" w:line="276"/>
        <w:ind w:firstLine="709"/>
        <w:rPr>
          <w:rFonts w:ascii="PT Astra Serif" w:hAnsi="PT Astra Serif"/>
          <w:sz w:val="28"/>
          <w:szCs w:val="28"/>
        </w:rPr>
      </w:pPr>
      <w:r>
        <w:rPr>
          <w:rFonts w:ascii="PT Astra Serif" w:hAnsi="PT Astra Serif"/>
          <w:sz w:val="28"/>
          <w:szCs w:val="28"/>
        </w:rPr>
        <w:t>.</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Приложение № 1</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к подпрограмме</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"Материально-техническое  обеспечение</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администрации муниципального образования</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 xml:space="preserve">Заокский район </w:t>
      </w:r>
    </w:p>
    <w:p>
      <w:pPr>
        <w:pStyle w:val="Normal"/>
        <w:widowControl w:val="false"/>
        <w:spacing w:lineRule="auto" w:line="276"/>
        <w:jc w:val="right"/>
        <w:rPr>
          <w:rStyle w:val="Strong"/>
          <w:rFonts w:ascii="PT Astra Serif" w:hAnsi="PT Astra Serif" w:cs="Arial"/>
          <w:b w:val="false"/>
          <w:b w:val="false"/>
          <w:bCs w:val="false"/>
          <w:sz w:val="28"/>
          <w:szCs w:val="28"/>
        </w:rPr>
      </w:pPr>
      <w:r>
        <w:rPr>
          <w:rStyle w:val="Strong"/>
          <w:rFonts w:cs="Arial" w:ascii="PT Astra Serif" w:hAnsi="PT Astra Serif"/>
          <w:b w:val="false"/>
          <w:sz w:val="28"/>
          <w:szCs w:val="28"/>
        </w:rPr>
        <w:t>и государственной</w:t>
      </w:r>
    </w:p>
    <w:p>
      <w:pPr>
        <w:pStyle w:val="Normal"/>
        <w:widowControl w:val="false"/>
        <w:spacing w:lineRule="auto" w:line="276"/>
        <w:jc w:val="right"/>
        <w:rPr>
          <w:rStyle w:val="Strong"/>
          <w:rFonts w:ascii="PT Astra Serif" w:hAnsi="PT Astra Serif" w:cs="Arial"/>
          <w:b w:val="false"/>
          <w:b w:val="false"/>
          <w:bCs w:val="false"/>
          <w:sz w:val="28"/>
          <w:szCs w:val="28"/>
        </w:rPr>
      </w:pPr>
      <w:r>
        <w:rPr>
          <w:rStyle w:val="Strong"/>
          <w:rFonts w:cs="Arial" w:ascii="PT Astra Serif" w:hAnsi="PT Astra Serif"/>
          <w:b w:val="false"/>
          <w:sz w:val="28"/>
          <w:szCs w:val="28"/>
        </w:rPr>
        <w:t xml:space="preserve"> </w:t>
      </w:r>
      <w:r>
        <w:rPr>
          <w:rStyle w:val="Strong"/>
          <w:rFonts w:cs="Arial" w:ascii="PT Astra Serif" w:hAnsi="PT Astra Serif"/>
          <w:b w:val="false"/>
          <w:sz w:val="28"/>
          <w:szCs w:val="28"/>
        </w:rPr>
        <w:t>неразграниченной собственности,</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 xml:space="preserve"> </w:t>
      </w:r>
      <w:r>
        <w:rPr>
          <w:rFonts w:cs="Arial" w:ascii="PT Astra Serif" w:hAnsi="PT Astra Serif"/>
          <w:sz w:val="28"/>
          <w:szCs w:val="28"/>
        </w:rPr>
        <w:t>на 2023 - 2025 годы"</w:t>
      </w:r>
    </w:p>
    <w:p>
      <w:pPr>
        <w:pStyle w:val="ConsPlusNormal"/>
        <w:widowControl/>
        <w:spacing w:lineRule="auto" w:line="276"/>
        <w:jc w:val="center"/>
        <w:rPr>
          <w:rFonts w:ascii="PT Astra Serif" w:hAnsi="PT Astra Serif"/>
          <w:b/>
          <w:b/>
          <w:color w:val="000000"/>
          <w:sz w:val="28"/>
          <w:szCs w:val="28"/>
        </w:rPr>
      </w:pPr>
      <w:r>
        <w:rPr>
          <w:rFonts w:ascii="PT Astra Serif" w:hAnsi="PT Astra Serif"/>
          <w:b/>
          <w:color w:val="000000"/>
          <w:sz w:val="28"/>
          <w:szCs w:val="28"/>
        </w:rPr>
      </w:r>
    </w:p>
    <w:p>
      <w:pPr>
        <w:pStyle w:val="ConsPlusNormal"/>
        <w:widowControl/>
        <w:spacing w:lineRule="auto" w:line="276"/>
        <w:jc w:val="center"/>
        <w:rPr>
          <w:rFonts w:ascii="PT Astra Serif" w:hAnsi="PT Astra Serif"/>
          <w:sz w:val="28"/>
          <w:szCs w:val="28"/>
        </w:rPr>
      </w:pPr>
      <w:r>
        <w:rPr>
          <w:rFonts w:ascii="PT Astra Serif" w:hAnsi="PT Astra Serif"/>
          <w:b/>
          <w:sz w:val="28"/>
          <w:szCs w:val="28"/>
        </w:rPr>
        <w:t xml:space="preserve"> </w:t>
      </w:r>
      <w:r>
        <w:rPr>
          <w:rFonts w:ascii="PT Astra Serif" w:hAnsi="PT Astra Serif"/>
          <w:b/>
          <w:sz w:val="28"/>
          <w:szCs w:val="28"/>
        </w:rPr>
        <w:t xml:space="preserve">Перечень мероприятий муниципальной подпрограммы </w:t>
      </w:r>
    </w:p>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w:t>
      </w:r>
      <w:r>
        <w:rPr>
          <w:rFonts w:cs="Arial" w:ascii="PT Astra Serif" w:hAnsi="PT Astra Serif"/>
          <w:b/>
          <w:bCs/>
          <w:sz w:val="28"/>
          <w:szCs w:val="28"/>
        </w:rPr>
        <w:t>Материально-техническое  обеспечение администрации муниципального образования</w:t>
      </w:r>
    </w:p>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Заокский район на 2023 - 2025 годы"</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tbl>
      <w:tblPr>
        <w:tblW w:w="15167" w:type="dxa"/>
        <w:jc w:val="left"/>
        <w:tblInd w:w="289" w:type="dxa"/>
        <w:tblLayout w:type="fixed"/>
        <w:tblCellMar>
          <w:top w:w="0" w:type="dxa"/>
          <w:left w:w="5" w:type="dxa"/>
          <w:bottom w:w="0" w:type="dxa"/>
          <w:right w:w="0" w:type="dxa"/>
        </w:tblCellMar>
        <w:tblLook w:val="0000"/>
      </w:tblPr>
      <w:tblGrid>
        <w:gridCol w:w="500"/>
        <w:gridCol w:w="3457"/>
        <w:gridCol w:w="2231"/>
        <w:gridCol w:w="2211"/>
        <w:gridCol w:w="2374"/>
        <w:gridCol w:w="4393"/>
      </w:tblGrid>
      <w:tr>
        <w:trPr>
          <w:trHeight w:val="837" w:hRule="atLeast"/>
        </w:trPr>
        <w:tc>
          <w:tcPr>
            <w:tcW w:w="500"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w:t>
            </w:r>
          </w:p>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п/п</w:t>
            </w:r>
          </w:p>
        </w:tc>
        <w:tc>
          <w:tcPr>
            <w:tcW w:w="345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Мероприятия по реализации подпрограммы</w:t>
            </w:r>
          </w:p>
        </w:tc>
        <w:tc>
          <w:tcPr>
            <w:tcW w:w="223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Срок реализации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Общий объем финансирования (тыс. руб.)</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Источник финансирования</w:t>
            </w:r>
          </w:p>
        </w:tc>
        <w:tc>
          <w:tcPr>
            <w:tcW w:w="4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b/>
                <w:sz w:val="28"/>
                <w:szCs w:val="28"/>
              </w:rPr>
              <w:t>Ответственные за организацию и исполнение</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Приобретение канцелярских товаров</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600,00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620,00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620,00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75" w:hanging="0"/>
              <w:rPr>
                <w:rFonts w:ascii="PT Astra Serif" w:hAnsi="PT Astra Serif" w:cs="Arial"/>
                <w:sz w:val="28"/>
                <w:szCs w:val="28"/>
              </w:rPr>
            </w:pPr>
            <w:r>
              <w:rPr>
                <w:rFonts w:cs="Arial" w:ascii="PT Astra Serif" w:hAnsi="PT Astra Serif"/>
                <w:sz w:val="28"/>
                <w:szCs w:val="28"/>
              </w:rPr>
              <w:t>Комитет по делопроизводству, контролю и правовой работе</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2</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хозяйственных товаров</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75" w:hanging="0"/>
              <w:rPr>
                <w:rFonts w:ascii="PT Astra Serif" w:hAnsi="PT Astra Serif" w:cs="Arial"/>
                <w:sz w:val="28"/>
                <w:szCs w:val="28"/>
              </w:rPr>
            </w:pPr>
            <w:r>
              <w:rPr>
                <w:rFonts w:cs="Arial" w:ascii="PT Astra Serif" w:hAnsi="PT Astra Serif"/>
                <w:sz w:val="28"/>
                <w:szCs w:val="28"/>
              </w:rPr>
              <w:t>Комитет по делопроизводству, контролю и правовой работе</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Услуги почты России (подписка)</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20,00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44,00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44,00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4</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конвертов и марок</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300,00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320,00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320,00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5</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Услуги</w:t>
            </w:r>
          </w:p>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фельдсвязи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35,00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35,00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35,00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6</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Оплата электроэнергии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8980,00 2024 – 4 200,00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4 200,00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7</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Оплата воды и канализации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 xml:space="preserve">2023– 120,00 </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125,00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125,00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Оплата отопления</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2 500,00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2 500,00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2 500,00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9</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Медосмотр сотрудников администрации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150,00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150,00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150,00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10</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Вывоз мусора</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100,00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120,00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120,00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11</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Обслуживание АТС</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25,00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25,00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25,00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12</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Услуги вневедомственной охраны</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250,00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280,00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280,00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13</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Обслуживание противопожарной сигнализации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30,00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30,00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30,00</w:t>
            </w:r>
          </w:p>
        </w:tc>
        <w:tc>
          <w:tcPr>
            <w:tcW w:w="237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14</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Постановка на учет автотранспорта</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0,00</w:t>
            </w:r>
          </w:p>
        </w:tc>
        <w:tc>
          <w:tcPr>
            <w:tcW w:w="237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мебели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640,00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400,00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400,00</w:t>
            </w:r>
          </w:p>
        </w:tc>
        <w:tc>
          <w:tcPr>
            <w:tcW w:w="237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16</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и обслуживание кондиционеров</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2023 – 400,00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2024 – 60,00</w:t>
            </w:r>
          </w:p>
          <w:p>
            <w:pPr>
              <w:pStyle w:val="Normal"/>
              <w:widowControl w:val="false"/>
              <w:spacing w:lineRule="auto" w:line="276"/>
              <w:ind w:left="227" w:hanging="0"/>
              <w:rPr>
                <w:rFonts w:ascii="PT Astra Serif" w:hAnsi="PT Astra Serif" w:cs="Arial"/>
                <w:sz w:val="28"/>
                <w:szCs w:val="28"/>
              </w:rPr>
            </w:pPr>
            <w:r>
              <w:rPr>
                <w:rFonts w:cs="Arial" w:ascii="PT Astra Serif" w:hAnsi="PT Astra Serif"/>
                <w:sz w:val="28"/>
                <w:szCs w:val="28"/>
              </w:rPr>
              <w:t>2025 – 60,00</w:t>
            </w:r>
          </w:p>
        </w:tc>
        <w:tc>
          <w:tcPr>
            <w:tcW w:w="237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41"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17.</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sz w:val="28"/>
                <w:szCs w:val="28"/>
              </w:rPr>
              <w:t>Расходы в соответствии с судебными актами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227" w:hanging="0"/>
              <w:jc w:val="center"/>
              <w:rPr>
                <w:rFonts w:ascii="PT Astra Serif" w:hAnsi="PT Astra Serif" w:cs="Arial"/>
                <w:sz w:val="28"/>
                <w:szCs w:val="28"/>
              </w:rPr>
            </w:pPr>
            <w:r>
              <w:rPr>
                <w:rFonts w:cs="Arial" w:ascii="PT Astra Serif" w:hAnsi="PT Astra Serif"/>
                <w:sz w:val="28"/>
                <w:szCs w:val="28"/>
              </w:rPr>
              <w:t>2023 – 9500,00</w:t>
            </w:r>
          </w:p>
          <w:p>
            <w:pPr>
              <w:pStyle w:val="Normal"/>
              <w:widowControl w:val="false"/>
              <w:snapToGrid w:val="false"/>
              <w:spacing w:lineRule="auto" w:line="276"/>
              <w:ind w:left="191" w:hanging="0"/>
              <w:jc w:val="center"/>
              <w:rPr>
                <w:rFonts w:ascii="PT Astra Serif" w:hAnsi="PT Astra Serif" w:cs="Arial"/>
                <w:sz w:val="28"/>
                <w:szCs w:val="28"/>
              </w:rPr>
            </w:pPr>
            <w:r>
              <w:rPr>
                <w:rFonts w:cs="Arial" w:ascii="PT Astra Serif" w:hAnsi="PT Astra Serif"/>
                <w:sz w:val="28"/>
                <w:szCs w:val="28"/>
              </w:rPr>
              <w:t>2024 – 4000,00</w:t>
            </w:r>
          </w:p>
          <w:p>
            <w:pPr>
              <w:pStyle w:val="Normal"/>
              <w:widowControl w:val="false"/>
              <w:snapToGrid w:val="false"/>
              <w:spacing w:lineRule="auto" w:line="276"/>
              <w:ind w:left="191" w:hanging="0"/>
              <w:jc w:val="center"/>
              <w:rPr>
                <w:rFonts w:ascii="PT Astra Serif" w:hAnsi="PT Astra Serif" w:cs="Arial"/>
                <w:sz w:val="28"/>
                <w:szCs w:val="28"/>
              </w:rPr>
            </w:pPr>
            <w:r>
              <w:rPr>
                <w:rFonts w:cs="Arial" w:ascii="PT Astra Serif" w:hAnsi="PT Astra Serif"/>
                <w:sz w:val="28"/>
                <w:szCs w:val="28"/>
              </w:rPr>
              <w:t>2025 – 4000,00</w:t>
            </w:r>
          </w:p>
          <w:p>
            <w:pPr>
              <w:pStyle w:val="Normal"/>
              <w:widowControl w:val="false"/>
              <w:snapToGrid w:val="false"/>
              <w:spacing w:lineRule="auto" w:line="276"/>
              <w:ind w:left="191" w:hanging="0"/>
              <w:jc w:val="center"/>
              <w:rPr>
                <w:rFonts w:ascii="PT Astra Serif" w:hAnsi="PT Astra Serif" w:cs="Arial"/>
                <w:sz w:val="28"/>
                <w:szCs w:val="28"/>
              </w:rPr>
            </w:pPr>
            <w:r>
              <w:rPr>
                <w:rFonts w:cs="Arial" w:ascii="PT Astra Serif" w:hAnsi="PT Astra Serif"/>
                <w:sz w:val="28"/>
                <w:szCs w:val="28"/>
              </w:rPr>
            </w:r>
          </w:p>
        </w:tc>
        <w:tc>
          <w:tcPr>
            <w:tcW w:w="23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 xml:space="preserve">Бюджет МО Заокский район </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Комитет по делопроизводству, контролю и правовой работе</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bCs/>
                <w:sz w:val="28"/>
                <w:szCs w:val="28"/>
              </w:rPr>
              <w:t>18.</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Расходы на уплату налогов за использование муниципального имущества и земельных участков</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227" w:hanging="0"/>
              <w:jc w:val="center"/>
              <w:rPr>
                <w:rFonts w:ascii="PT Astra Serif" w:hAnsi="PT Astra Serif" w:cs="Arial"/>
                <w:sz w:val="28"/>
                <w:szCs w:val="28"/>
              </w:rPr>
            </w:pPr>
            <w:r>
              <w:rPr>
                <w:rFonts w:cs="Arial" w:ascii="PT Astra Serif" w:hAnsi="PT Astra Serif"/>
                <w:sz w:val="28"/>
                <w:szCs w:val="28"/>
              </w:rPr>
              <w:t>2023 – 1 200,00</w:t>
            </w:r>
          </w:p>
          <w:p>
            <w:pPr>
              <w:pStyle w:val="Normal"/>
              <w:widowControl w:val="false"/>
              <w:snapToGrid w:val="false"/>
              <w:spacing w:lineRule="auto" w:line="276"/>
              <w:ind w:left="191" w:hanging="0"/>
              <w:jc w:val="center"/>
              <w:rPr>
                <w:rFonts w:ascii="PT Astra Serif" w:hAnsi="PT Astra Serif" w:cs="Arial"/>
                <w:sz w:val="28"/>
                <w:szCs w:val="28"/>
              </w:rPr>
            </w:pPr>
            <w:r>
              <w:rPr>
                <w:rFonts w:cs="Arial" w:ascii="PT Astra Serif" w:hAnsi="PT Astra Serif"/>
                <w:sz w:val="28"/>
                <w:szCs w:val="28"/>
              </w:rPr>
              <w:t>2024 – 1 500,00</w:t>
            </w:r>
          </w:p>
          <w:p>
            <w:pPr>
              <w:pStyle w:val="Normal"/>
              <w:widowControl w:val="false"/>
              <w:snapToGrid w:val="false"/>
              <w:spacing w:lineRule="auto" w:line="276"/>
              <w:ind w:left="191" w:hanging="0"/>
              <w:jc w:val="center"/>
              <w:rPr>
                <w:rFonts w:ascii="PT Astra Serif" w:hAnsi="PT Astra Serif" w:cs="Arial"/>
                <w:sz w:val="28"/>
                <w:szCs w:val="28"/>
              </w:rPr>
            </w:pPr>
            <w:r>
              <w:rPr>
                <w:rFonts w:cs="Arial" w:ascii="PT Astra Serif" w:hAnsi="PT Astra Serif"/>
                <w:sz w:val="28"/>
                <w:szCs w:val="28"/>
              </w:rPr>
              <w:t>2025 – 1500,00</w:t>
            </w:r>
          </w:p>
        </w:tc>
        <w:tc>
          <w:tcPr>
            <w:tcW w:w="23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Отдел  учета и отчётности</w:t>
            </w:r>
          </w:p>
        </w:tc>
      </w:tr>
      <w:tr>
        <w:trPr>
          <w:trHeight w:val="837" w:hRule="atLeast"/>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bCs/>
                <w:sz w:val="28"/>
                <w:szCs w:val="28"/>
              </w:rPr>
            </w:pPr>
            <w:r>
              <w:rPr>
                <w:rFonts w:cs="Arial" w:ascii="PT Astra Serif" w:hAnsi="PT Astra Serif"/>
                <w:bCs/>
                <w:sz w:val="28"/>
                <w:szCs w:val="28"/>
              </w:rPr>
              <w:t>19.</w:t>
            </w:r>
          </w:p>
        </w:tc>
        <w:tc>
          <w:tcPr>
            <w:tcW w:w="345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Консультационные услуги</w:t>
            </w:r>
          </w:p>
        </w:tc>
        <w:tc>
          <w:tcPr>
            <w:tcW w:w="223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В течение года по мере необходимости</w:t>
            </w:r>
          </w:p>
        </w:tc>
        <w:tc>
          <w:tcPr>
            <w:tcW w:w="221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227" w:hanging="0"/>
              <w:jc w:val="center"/>
              <w:rPr>
                <w:rFonts w:ascii="PT Astra Serif" w:hAnsi="PT Astra Serif" w:cs="Arial"/>
                <w:sz w:val="28"/>
                <w:szCs w:val="28"/>
              </w:rPr>
            </w:pPr>
            <w:r>
              <w:rPr>
                <w:rFonts w:cs="Arial" w:ascii="PT Astra Serif" w:hAnsi="PT Astra Serif"/>
                <w:sz w:val="28"/>
                <w:szCs w:val="28"/>
              </w:rPr>
              <w:t>2023 – 50,00</w:t>
            </w:r>
          </w:p>
          <w:p>
            <w:pPr>
              <w:pStyle w:val="Normal"/>
              <w:widowControl w:val="false"/>
              <w:spacing w:lineRule="auto" w:line="276"/>
              <w:ind w:left="227" w:hanging="0"/>
              <w:jc w:val="center"/>
              <w:rPr>
                <w:rFonts w:ascii="PT Astra Serif" w:hAnsi="PT Astra Serif" w:cs="Arial"/>
                <w:sz w:val="28"/>
                <w:szCs w:val="28"/>
              </w:rPr>
            </w:pPr>
            <w:r>
              <w:rPr>
                <w:rFonts w:cs="Arial" w:ascii="PT Astra Serif" w:hAnsi="PT Astra Serif"/>
                <w:sz w:val="28"/>
                <w:szCs w:val="28"/>
              </w:rPr>
              <w:t>2024 – 50,00</w:t>
            </w:r>
          </w:p>
          <w:p>
            <w:pPr>
              <w:pStyle w:val="Normal"/>
              <w:widowControl w:val="false"/>
              <w:spacing w:lineRule="auto" w:line="276"/>
              <w:ind w:left="227" w:hanging="0"/>
              <w:jc w:val="center"/>
              <w:rPr>
                <w:rFonts w:ascii="PT Astra Serif" w:hAnsi="PT Astra Serif" w:cs="Arial"/>
                <w:sz w:val="28"/>
                <w:szCs w:val="28"/>
              </w:rPr>
            </w:pPr>
            <w:r>
              <w:rPr>
                <w:rFonts w:cs="Arial" w:ascii="PT Astra Serif" w:hAnsi="PT Astra Serif"/>
                <w:sz w:val="28"/>
                <w:szCs w:val="28"/>
              </w:rPr>
              <w:t>2025 – 50,00</w:t>
            </w:r>
          </w:p>
        </w:tc>
        <w:tc>
          <w:tcPr>
            <w:tcW w:w="23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jc w:val="center"/>
              <w:rPr>
                <w:rFonts w:ascii="PT Astra Serif" w:hAnsi="PT Astra Serif" w:cs="Arial"/>
                <w:sz w:val="28"/>
                <w:szCs w:val="28"/>
              </w:rPr>
            </w:pPr>
            <w:r>
              <w:rPr>
                <w:rFonts w:cs="Arial" w:ascii="PT Astra Serif" w:hAnsi="PT Astra Serif"/>
                <w:sz w:val="28"/>
                <w:szCs w:val="28"/>
              </w:rPr>
              <w:t>Бюджет МО Заокский район</w:t>
            </w:r>
          </w:p>
        </w:tc>
        <w:tc>
          <w:tcPr>
            <w:tcW w:w="43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Отдел  учета и отчётности</w:t>
            </w:r>
          </w:p>
        </w:tc>
      </w:tr>
    </w:tbl>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Приложение № 2</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к подпрограмме</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«Материально-техническое  обеспечение</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администрации муниципального образования</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Заокский район</w:t>
      </w:r>
    </w:p>
    <w:p>
      <w:pPr>
        <w:pStyle w:val="Normal"/>
        <w:widowControl w:val="false"/>
        <w:spacing w:lineRule="auto" w:line="276"/>
        <w:jc w:val="right"/>
        <w:rPr>
          <w:rStyle w:val="Strong"/>
          <w:rFonts w:ascii="PT Astra Serif" w:hAnsi="PT Astra Serif" w:cs="Arial"/>
          <w:b w:val="false"/>
          <w:b w:val="false"/>
          <w:bCs w:val="false"/>
          <w:sz w:val="28"/>
          <w:szCs w:val="28"/>
        </w:rPr>
      </w:pPr>
      <w:r>
        <w:rPr>
          <w:rStyle w:val="Strong"/>
          <w:rFonts w:cs="Arial" w:ascii="PT Astra Serif" w:hAnsi="PT Astra Serif"/>
          <w:b w:val="false"/>
          <w:sz w:val="28"/>
          <w:szCs w:val="28"/>
        </w:rPr>
        <w:t xml:space="preserve">и государственной </w:t>
      </w:r>
    </w:p>
    <w:p>
      <w:pPr>
        <w:pStyle w:val="Normal"/>
        <w:widowControl w:val="false"/>
        <w:spacing w:lineRule="auto" w:line="276"/>
        <w:jc w:val="right"/>
        <w:rPr>
          <w:rStyle w:val="Strong"/>
          <w:rFonts w:ascii="PT Astra Serif" w:hAnsi="PT Astra Serif" w:cs="Arial"/>
          <w:b w:val="false"/>
          <w:b w:val="false"/>
          <w:bCs w:val="false"/>
          <w:sz w:val="28"/>
          <w:szCs w:val="28"/>
        </w:rPr>
      </w:pPr>
      <w:r>
        <w:rPr>
          <w:rStyle w:val="Strong"/>
          <w:rFonts w:cs="Arial" w:ascii="PT Astra Serif" w:hAnsi="PT Astra Serif"/>
          <w:b w:val="false"/>
          <w:sz w:val="28"/>
          <w:szCs w:val="28"/>
        </w:rPr>
        <w:t>неразграниченной собственности,</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t xml:space="preserve"> </w:t>
      </w:r>
      <w:r>
        <w:rPr>
          <w:rFonts w:cs="Arial" w:ascii="PT Astra Serif" w:hAnsi="PT Astra Serif"/>
          <w:sz w:val="28"/>
          <w:szCs w:val="28"/>
        </w:rPr>
        <w:t>на 2023– 2025 годы»</w:t>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spacing w:lineRule="auto" w:line="276"/>
        <w:jc w:val="center"/>
        <w:rPr>
          <w:rFonts w:ascii="PT Astra Serif" w:hAnsi="PT Astra Serif" w:cs="Arial"/>
          <w:b/>
          <w:b/>
          <w:sz w:val="28"/>
          <w:szCs w:val="28"/>
        </w:rPr>
      </w:pPr>
      <w:r>
        <w:rPr>
          <w:rFonts w:cs="Arial" w:ascii="PT Astra Serif" w:hAnsi="PT Astra Serif"/>
          <w:b/>
          <w:sz w:val="28"/>
          <w:szCs w:val="28"/>
        </w:rPr>
        <w:t xml:space="preserve">Планируемые результаты реализации муниципальной подпрограммы </w:t>
      </w:r>
    </w:p>
    <w:p>
      <w:pPr>
        <w:pStyle w:val="Normal"/>
        <w:spacing w:lineRule="auto" w:line="276"/>
        <w:jc w:val="center"/>
        <w:rPr>
          <w:rFonts w:ascii="PT Astra Serif" w:hAnsi="PT Astra Serif" w:cs="Arial"/>
          <w:sz w:val="28"/>
          <w:szCs w:val="28"/>
        </w:rPr>
      </w:pPr>
      <w:r>
        <w:rPr>
          <w:rFonts w:cs="Arial" w:ascii="PT Astra Serif" w:hAnsi="PT Astra Serif"/>
          <w:b/>
          <w:sz w:val="28"/>
          <w:szCs w:val="28"/>
        </w:rPr>
        <w:t xml:space="preserve">муниципального образования Заокский район </w:t>
      </w:r>
    </w:p>
    <w:p>
      <w:pPr>
        <w:pStyle w:val="Normal"/>
        <w:spacing w:lineRule="auto" w:line="276"/>
        <w:jc w:val="both"/>
        <w:rPr>
          <w:rFonts w:ascii="PT Astra Serif" w:hAnsi="PT Astra Serif" w:cs="Arial"/>
          <w:b/>
          <w:b/>
          <w:sz w:val="28"/>
          <w:szCs w:val="28"/>
        </w:rPr>
      </w:pPr>
      <w:r>
        <w:rPr>
          <w:rFonts w:cs="Arial" w:ascii="PT Astra Serif" w:hAnsi="PT Astra Serif"/>
          <w:b/>
          <w:sz w:val="28"/>
          <w:szCs w:val="28"/>
        </w:rPr>
      </w:r>
    </w:p>
    <w:tbl>
      <w:tblPr>
        <w:tblW w:w="15451" w:type="dxa"/>
        <w:jc w:val="left"/>
        <w:tblInd w:w="109" w:type="dxa"/>
        <w:tblLayout w:type="fixed"/>
        <w:tblCellMar>
          <w:top w:w="0" w:type="dxa"/>
          <w:left w:w="108" w:type="dxa"/>
          <w:bottom w:w="0" w:type="dxa"/>
          <w:right w:w="108" w:type="dxa"/>
        </w:tblCellMar>
        <w:tblLook w:val="0000"/>
      </w:tblPr>
      <w:tblGrid>
        <w:gridCol w:w="815"/>
        <w:gridCol w:w="2295"/>
        <w:gridCol w:w="1335"/>
        <w:gridCol w:w="1441"/>
        <w:gridCol w:w="2350"/>
        <w:gridCol w:w="1490"/>
        <w:gridCol w:w="1605"/>
        <w:gridCol w:w="1284"/>
        <w:gridCol w:w="1276"/>
        <w:gridCol w:w="1558"/>
      </w:tblGrid>
      <w:tr>
        <w:trPr>
          <w:trHeight w:val="1151" w:hRule="atLeast"/>
        </w:trPr>
        <w:tc>
          <w:tcPr>
            <w:tcW w:w="815"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w:t>
            </w:r>
            <w:r>
              <w:rPr>
                <w:rFonts w:cs="Arial" w:ascii="PT Astra Serif" w:hAnsi="PT Astra Serif"/>
                <w:b/>
                <w:bCs/>
                <w:sz w:val="28"/>
                <w:szCs w:val="28"/>
              </w:rPr>
              <w:t>п/п</w:t>
            </w:r>
          </w:p>
        </w:tc>
        <w:tc>
          <w:tcPr>
            <w:tcW w:w="2295"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Задачи, направленные на достижение цели</w:t>
            </w:r>
          </w:p>
        </w:tc>
        <w:tc>
          <w:tcPr>
            <w:tcW w:w="2776"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Планируемый объём финансирования на решение</w:t>
            </w:r>
          </w:p>
        </w:tc>
        <w:tc>
          <w:tcPr>
            <w:tcW w:w="2350"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55" w:right="-151" w:hanging="0"/>
              <w:jc w:val="center"/>
              <w:rPr>
                <w:rFonts w:ascii="PT Astra Serif" w:hAnsi="PT Astra Serif" w:cs="Arial"/>
                <w:sz w:val="28"/>
                <w:szCs w:val="28"/>
              </w:rPr>
            </w:pPr>
            <w:r>
              <w:rPr>
                <w:rFonts w:cs="Arial" w:ascii="PT Astra Serif" w:hAnsi="PT Astra Serif"/>
                <w:b/>
                <w:bCs/>
                <w:sz w:val="28"/>
                <w:szCs w:val="28"/>
              </w:rPr>
              <w:t>Показатели, характеризующие достижение цели</w:t>
            </w:r>
          </w:p>
        </w:tc>
        <w:tc>
          <w:tcPr>
            <w:tcW w:w="1490"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65" w:right="-102" w:hanging="0"/>
              <w:jc w:val="center"/>
              <w:rPr>
                <w:rFonts w:ascii="PT Astra Serif" w:hAnsi="PT Astra Serif" w:cs="Arial"/>
                <w:sz w:val="28"/>
                <w:szCs w:val="28"/>
              </w:rPr>
            </w:pPr>
            <w:r>
              <w:rPr>
                <w:rFonts w:cs="Arial" w:ascii="PT Astra Serif" w:hAnsi="PT Astra Serif"/>
                <w:b/>
                <w:bCs/>
                <w:sz w:val="28"/>
                <w:szCs w:val="28"/>
              </w:rPr>
              <w:t>Единица измерения</w:t>
            </w:r>
          </w:p>
        </w:tc>
        <w:tc>
          <w:tcPr>
            <w:tcW w:w="1605"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114" w:right="-116" w:hanging="0"/>
              <w:jc w:val="center"/>
              <w:rPr>
                <w:rFonts w:ascii="PT Astra Serif" w:hAnsi="PT Astra Serif" w:cs="Arial"/>
                <w:b/>
                <w:b/>
                <w:bCs/>
                <w:sz w:val="28"/>
                <w:szCs w:val="28"/>
              </w:rPr>
            </w:pPr>
            <w:r>
              <w:rPr>
                <w:rFonts w:cs="Arial" w:ascii="PT Astra Serif" w:hAnsi="PT Astra Serif"/>
                <w:b/>
                <w:bCs/>
                <w:sz w:val="28"/>
                <w:szCs w:val="28"/>
              </w:rPr>
              <w:t>Базовое значение показателя (на начало реализации подпрог</w:t>
            </w:r>
          </w:p>
          <w:p>
            <w:pPr>
              <w:pStyle w:val="Normal"/>
              <w:widowControl w:val="false"/>
              <w:spacing w:lineRule="auto" w:line="276"/>
              <w:ind w:left="-114" w:right="-116" w:hanging="0"/>
              <w:jc w:val="center"/>
              <w:rPr>
                <w:rFonts w:ascii="PT Astra Serif" w:hAnsi="PT Astra Serif" w:cs="Arial"/>
                <w:sz w:val="28"/>
                <w:szCs w:val="28"/>
              </w:rPr>
            </w:pPr>
            <w:r>
              <w:rPr>
                <w:rFonts w:cs="Arial" w:ascii="PT Astra Serif" w:hAnsi="PT Astra Serif"/>
                <w:b/>
                <w:bCs/>
                <w:sz w:val="28"/>
                <w:szCs w:val="28"/>
              </w:rPr>
              <w:t>амы)</w:t>
            </w:r>
          </w:p>
        </w:tc>
        <w:tc>
          <w:tcPr>
            <w:tcW w:w="41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Планируемое значение показателя по годам реализации</w:t>
            </w:r>
          </w:p>
        </w:tc>
      </w:tr>
      <w:tr>
        <w:trPr>
          <w:trHeight w:val="407" w:hRule="atLeast"/>
        </w:trPr>
        <w:tc>
          <w:tcPr>
            <w:tcW w:w="81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229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159" w:right="-163" w:hanging="0"/>
              <w:jc w:val="center"/>
              <w:rPr>
                <w:rFonts w:ascii="PT Astra Serif" w:hAnsi="PT Astra Serif" w:cs="Arial"/>
                <w:sz w:val="28"/>
                <w:szCs w:val="28"/>
              </w:rPr>
            </w:pPr>
            <w:r>
              <w:rPr>
                <w:rFonts w:cs="Arial" w:ascii="PT Astra Serif" w:hAnsi="PT Astra Serif"/>
                <w:b/>
                <w:bCs/>
                <w:sz w:val="28"/>
                <w:szCs w:val="28"/>
              </w:rPr>
              <w:t>Средства бюджета</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left="-53" w:hanging="0"/>
              <w:jc w:val="center"/>
              <w:rPr>
                <w:rFonts w:ascii="PT Astra Serif" w:hAnsi="PT Astra Serif" w:cs="Arial"/>
                <w:sz w:val="28"/>
                <w:szCs w:val="28"/>
              </w:rPr>
            </w:pPr>
            <w:r>
              <w:rPr>
                <w:rFonts w:cs="Arial" w:ascii="PT Astra Serif" w:hAnsi="PT Astra Serif"/>
                <w:b/>
                <w:bCs/>
                <w:sz w:val="28"/>
                <w:szCs w:val="28"/>
              </w:rPr>
              <w:t>Другие источники</w:t>
            </w:r>
          </w:p>
        </w:tc>
        <w:tc>
          <w:tcPr>
            <w:tcW w:w="23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49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60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rFonts w:ascii="PT Astra Serif" w:hAnsi="PT Astra Serif" w:cs="Arial"/>
                <w:sz w:val="28"/>
                <w:szCs w:val="28"/>
              </w:rPr>
            </w:pPr>
            <w:r>
              <w:rPr>
                <w:rFonts w:cs="Arial" w:ascii="PT Astra Serif" w:hAnsi="PT Astra Serif"/>
                <w:sz w:val="28"/>
                <w:szCs w:val="28"/>
              </w:rPr>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2023</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2024</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
                <w:bCs/>
                <w:sz w:val="28"/>
                <w:szCs w:val="28"/>
              </w:rPr>
              <w:t>2025</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rFonts w:ascii="PT Astra Serif" w:hAnsi="PT Astra Serif" w:cs="Arial"/>
                <w:sz w:val="28"/>
                <w:szCs w:val="28"/>
              </w:rPr>
            </w:pPr>
            <w:r>
              <w:rPr>
                <w:rFonts w:cs="Arial" w:ascii="PT Astra Serif" w:hAnsi="PT Astra Serif"/>
                <w:sz w:val="28"/>
                <w:szCs w:val="28"/>
              </w:rPr>
              <w:t>Приобретение канцелярских товаров</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600,00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620,00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620,00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2</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хозяйственных товаров</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Услуги почты России (подписка)</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20,00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44,00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44,00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4</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конвертов и марок</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300,00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320,00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320,00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5</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Услуги</w:t>
            </w:r>
          </w:p>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фельдсвязи</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35,00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35,00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35,00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6</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Оплата электроэнергии</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8980,00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4 200,00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4 200,00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7</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Оплата воды и канализации</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120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125</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125</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8</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Оплата отопления</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2 500,00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2 500,00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sz w:val="28"/>
                <w:szCs w:val="28"/>
              </w:rPr>
              <w:t>2 500,00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9</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Медосмотр сотрудников</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150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150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10</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Вывоз мусора</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100,00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120,00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120,00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11</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Обслуживание АТС</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25,00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25,00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25,00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12</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Услуги вневедомственной охраны</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250,00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280,00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280,00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13</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Обслуживание противопожарной сигнализации</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30,00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30,00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30,00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14</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Постановка на учет автотранспорта</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15</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мебели</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640,00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400,00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400,00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16</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260" w:leader="none"/>
              </w:tabs>
              <w:spacing w:lineRule="auto" w:line="276"/>
              <w:rPr>
                <w:rFonts w:ascii="PT Astra Serif" w:hAnsi="PT Astra Serif" w:cs="Arial"/>
                <w:sz w:val="28"/>
                <w:szCs w:val="28"/>
              </w:rPr>
            </w:pPr>
            <w:r>
              <w:rPr>
                <w:rFonts w:cs="Arial" w:ascii="PT Astra Serif" w:hAnsi="PT Astra Serif"/>
                <w:sz w:val="28"/>
                <w:szCs w:val="28"/>
              </w:rPr>
              <w:t>Приобретение и обслуживание кондиционеров</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400,00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60,00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60,00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17</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bCs/>
                <w:sz w:val="28"/>
                <w:szCs w:val="28"/>
              </w:rPr>
              <w:t>Расходы в соответствии с судебными актами</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9500,00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4 000,00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4 000,00</w:t>
            </w:r>
          </w:p>
        </w:tc>
      </w:tr>
      <w:tr>
        <w:trPr>
          <w:trHeight w:val="182"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18</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Расходы на уплату налогов за использование муниципального имущества и земельных участков</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bCs/>
                <w:sz w:val="28"/>
                <w:szCs w:val="28"/>
              </w:rPr>
            </w:pPr>
            <w:r>
              <w:rPr>
                <w:rFonts w:cs="Arial" w:ascii="PT Astra Serif" w:hAnsi="PT Astra Serif"/>
                <w:bCs/>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1 200,00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1 500,00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sz w:val="28"/>
                <w:szCs w:val="28"/>
              </w:rPr>
              <w:t>1 500,00</w:t>
            </w:r>
          </w:p>
        </w:tc>
      </w:tr>
      <w:tr>
        <w:trPr>
          <w:trHeight w:val="1635" w:hRule="atLeast"/>
        </w:trPr>
        <w:tc>
          <w:tcPr>
            <w:tcW w:w="81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cs="Arial"/>
                <w:sz w:val="28"/>
                <w:szCs w:val="28"/>
              </w:rPr>
            </w:pPr>
            <w:r>
              <w:rPr>
                <w:rFonts w:cs="Arial" w:ascii="PT Astra Serif" w:hAnsi="PT Astra Serif"/>
                <w:bCs/>
                <w:sz w:val="28"/>
                <w:szCs w:val="28"/>
              </w:rPr>
              <w:t>19</w:t>
            </w:r>
          </w:p>
        </w:tc>
        <w:tc>
          <w:tcPr>
            <w:tcW w:w="229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both"/>
              <w:rPr>
                <w:rFonts w:ascii="PT Astra Serif" w:hAnsi="PT Astra Serif" w:cs="Arial"/>
                <w:sz w:val="28"/>
                <w:szCs w:val="28"/>
              </w:rPr>
            </w:pPr>
            <w:r>
              <w:rPr>
                <w:rFonts w:cs="Arial" w:ascii="PT Astra Serif" w:hAnsi="PT Astra Serif"/>
                <w:sz w:val="28"/>
                <w:szCs w:val="28"/>
              </w:rPr>
              <w:t>Консультационные услуги</w:t>
            </w:r>
          </w:p>
        </w:tc>
        <w:tc>
          <w:tcPr>
            <w:tcW w:w="133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sz w:val="28"/>
                <w:szCs w:val="28"/>
              </w:rPr>
            </w:pPr>
            <w:r>
              <w:rPr>
                <w:rFonts w:ascii="PT Astra Serif" w:hAnsi="PT Astra Serif"/>
                <w:sz w:val="28"/>
                <w:szCs w:val="28"/>
              </w:rPr>
              <w:t>100%</w:t>
            </w:r>
          </w:p>
        </w:tc>
        <w:tc>
          <w:tcPr>
            <w:tcW w:w="14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sz w:val="28"/>
                <w:szCs w:val="28"/>
              </w:rPr>
            </w:pPr>
            <w:r>
              <w:rPr>
                <w:rFonts w:ascii="PT Astra Serif" w:hAnsi="PT Astra Serif"/>
                <w:sz w:val="28"/>
                <w:szCs w:val="28"/>
              </w:rPr>
              <w:t>0</w:t>
            </w:r>
          </w:p>
        </w:tc>
        <w:tc>
          <w:tcPr>
            <w:tcW w:w="23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sz w:val="28"/>
                <w:szCs w:val="28"/>
              </w:rPr>
            </w:pPr>
            <w:r>
              <w:rPr>
                <w:rFonts w:ascii="PT Astra Serif" w:hAnsi="PT Astra Serif"/>
                <w:sz w:val="28"/>
                <w:szCs w:val="28"/>
              </w:rPr>
              <w:t>100</w:t>
            </w:r>
          </w:p>
        </w:tc>
        <w:tc>
          <w:tcPr>
            <w:tcW w:w="149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sz w:val="28"/>
                <w:szCs w:val="28"/>
              </w:rPr>
            </w:pPr>
            <w:r>
              <w:rPr>
                <w:rFonts w:ascii="PT Astra Serif" w:hAnsi="PT Astra Serif"/>
                <w:sz w:val="28"/>
                <w:szCs w:val="28"/>
              </w:rPr>
              <w:t>проценты.</w:t>
            </w:r>
          </w:p>
        </w:tc>
        <w:tc>
          <w:tcPr>
            <w:tcW w:w="16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rFonts w:ascii="PT Astra Serif" w:hAnsi="PT Astra Serif"/>
                <w:sz w:val="28"/>
                <w:szCs w:val="28"/>
              </w:rPr>
            </w:pPr>
            <w:r>
              <w:rPr>
                <w:rFonts w:ascii="PT Astra Serif" w:hAnsi="PT Astra Serif"/>
                <w:sz w:val="28"/>
                <w:szCs w:val="28"/>
              </w:rPr>
              <w:t>0</w:t>
            </w:r>
          </w:p>
        </w:tc>
        <w:tc>
          <w:tcPr>
            <w:tcW w:w="1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50,00</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rPr>
            </w:pPr>
            <w:r>
              <w:rPr>
                <w:sz w:val="28"/>
                <w:szCs w:val="28"/>
              </w:rPr>
              <w:t>50,00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T Astra Serif" w:hAnsi="PT Astra Serif"/>
                <w:sz w:val="28"/>
                <w:szCs w:val="28"/>
              </w:rPr>
            </w:pPr>
            <w:r>
              <w:rPr>
                <w:rFonts w:cs="Arial" w:ascii="PT Astra Serif" w:hAnsi="PT Astra Serif"/>
                <w:sz w:val="28"/>
                <w:szCs w:val="28"/>
              </w:rPr>
              <w:t>50,00</w:t>
            </w:r>
          </w:p>
        </w:tc>
      </w:tr>
    </w:tbl>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PT Astra Serif"/>
          <w:sz w:val="28"/>
          <w:szCs w:val="28"/>
        </w:rPr>
      </w:pPr>
      <w:r>
        <w:rPr>
          <w:rFonts w:cs="PT Astra Serif" w:ascii="PT Astra Serif" w:hAnsi="PT Astra Serif"/>
          <w:sz w:val="28"/>
          <w:szCs w:val="28"/>
        </w:rPr>
      </w:r>
    </w:p>
    <w:p>
      <w:pPr>
        <w:pStyle w:val="Normal"/>
        <w:spacing w:lineRule="auto" w:line="276"/>
        <w:rPr>
          <w:sz w:val="28"/>
          <w:szCs w:val="28"/>
        </w:rPr>
      </w:pPr>
      <w:r>
        <w:rPr>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jc w:val="right"/>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widowControl w:val="false"/>
        <w:spacing w:lineRule="auto" w:line="276"/>
        <w:rPr>
          <w:rFonts w:ascii="PT Astra Serif" w:hAnsi="PT Astra Serif" w:cs="Arial"/>
          <w:sz w:val="28"/>
          <w:szCs w:val="28"/>
        </w:rPr>
      </w:pPr>
      <w:r>
        <w:rPr>
          <w:rFonts w:cs="Arial" w:ascii="PT Astra Serif" w:hAnsi="PT Astra Serif"/>
          <w:sz w:val="28"/>
          <w:szCs w:val="28"/>
        </w:rPr>
      </w:r>
    </w:p>
    <w:p>
      <w:pPr>
        <w:pStyle w:val="Normal"/>
        <w:spacing w:lineRule="auto" w:line="276"/>
        <w:jc w:val="right"/>
        <w:rPr>
          <w:rStyle w:val="Style12"/>
          <w:rFonts w:cs="Arial"/>
          <w:b w:val="false"/>
          <w:b w:val="false"/>
          <w:color w:val="auto"/>
          <w:sz w:val="28"/>
          <w:szCs w:val="28"/>
        </w:rPr>
      </w:pPr>
      <w:r>
        <w:rPr>
          <w:rStyle w:val="Style12"/>
          <w:rFonts w:cs="Arial"/>
          <w:b w:val="false"/>
          <w:color w:val="auto"/>
          <w:sz w:val="28"/>
          <w:szCs w:val="28"/>
        </w:rPr>
        <w:t>Приложение № 6</w:t>
      </w:r>
    </w:p>
    <w:p>
      <w:pPr>
        <w:pStyle w:val="Normal"/>
        <w:spacing w:lineRule="auto" w:line="276"/>
        <w:jc w:val="right"/>
        <w:rPr>
          <w:rFonts w:ascii="PT Astra Serif" w:hAnsi="PT Astra Serif" w:cs="Arial"/>
          <w:sz w:val="28"/>
          <w:szCs w:val="28"/>
        </w:rPr>
      </w:pPr>
      <w:r>
        <w:rPr>
          <w:rFonts w:cs="Arial" w:ascii="PT Astra Serif" w:hAnsi="PT Astra Serif"/>
          <w:sz w:val="28"/>
          <w:szCs w:val="28"/>
        </w:rPr>
        <w:t>к МЦП по управлению</w:t>
      </w:r>
    </w:p>
    <w:p>
      <w:pPr>
        <w:pStyle w:val="Normal"/>
        <w:spacing w:lineRule="auto" w:line="276"/>
        <w:jc w:val="right"/>
        <w:rPr>
          <w:rFonts w:ascii="PT Astra Serif" w:hAnsi="PT Astra Serif" w:cs="Arial"/>
          <w:sz w:val="28"/>
          <w:szCs w:val="28"/>
        </w:rPr>
      </w:pPr>
      <w:r>
        <w:rPr>
          <w:rFonts w:cs="Arial" w:ascii="PT Astra Serif" w:hAnsi="PT Astra Serif"/>
          <w:sz w:val="28"/>
          <w:szCs w:val="28"/>
        </w:rPr>
        <w:t>имуществом и земельными ресурсами,</w:t>
      </w:r>
    </w:p>
    <w:p>
      <w:pPr>
        <w:pStyle w:val="Normal"/>
        <w:spacing w:lineRule="auto" w:line="276"/>
        <w:jc w:val="right"/>
        <w:rPr>
          <w:rFonts w:ascii="PT Astra Serif" w:hAnsi="PT Astra Serif" w:cs="Arial"/>
          <w:sz w:val="28"/>
          <w:szCs w:val="28"/>
        </w:rPr>
      </w:pPr>
      <w:r>
        <w:rPr>
          <w:rFonts w:cs="Arial" w:ascii="PT Astra Serif" w:hAnsi="PT Astra Serif"/>
          <w:sz w:val="28"/>
          <w:szCs w:val="28"/>
        </w:rPr>
        <w:t>находящимися в собственности</w:t>
      </w:r>
    </w:p>
    <w:p>
      <w:pPr>
        <w:pStyle w:val="Normal"/>
        <w:spacing w:lineRule="auto" w:line="276"/>
        <w:ind w:right="-31" w:hanging="0"/>
        <w:jc w:val="right"/>
        <w:rPr>
          <w:rFonts w:ascii="PT Astra Serif" w:hAnsi="PT Astra Serif" w:cs="Arial"/>
          <w:sz w:val="28"/>
          <w:szCs w:val="28"/>
        </w:rPr>
      </w:pPr>
      <w:r>
        <w:rPr>
          <w:rFonts w:cs="Arial" w:ascii="PT Astra Serif" w:hAnsi="PT Astra Serif"/>
          <w:sz w:val="28"/>
          <w:szCs w:val="28"/>
        </w:rPr>
        <w:t>муниципального образования Заокский район</w:t>
      </w:r>
    </w:p>
    <w:p>
      <w:pPr>
        <w:pStyle w:val="Normal"/>
        <w:spacing w:lineRule="auto" w:line="276"/>
        <w:jc w:val="right"/>
        <w:rPr>
          <w:rStyle w:val="Strong"/>
          <w:rFonts w:ascii="PT Astra Serif" w:hAnsi="PT Astra Serif" w:cs="Arial"/>
          <w:b w:val="false"/>
          <w:b w:val="false"/>
          <w:bCs w:val="false"/>
          <w:sz w:val="28"/>
          <w:szCs w:val="28"/>
        </w:rPr>
      </w:pPr>
      <w:r>
        <w:rPr>
          <w:rStyle w:val="Strong"/>
          <w:rFonts w:cs="Arial" w:ascii="PT Astra Serif" w:hAnsi="PT Astra Serif"/>
          <w:b w:val="false"/>
          <w:bCs w:val="false"/>
          <w:sz w:val="28"/>
          <w:szCs w:val="28"/>
        </w:rPr>
        <w:t>и государственной</w:t>
      </w:r>
    </w:p>
    <w:p>
      <w:pPr>
        <w:pStyle w:val="Normal"/>
        <w:spacing w:lineRule="auto" w:line="276"/>
        <w:jc w:val="right"/>
        <w:rPr>
          <w:rFonts w:ascii="PT Astra Serif" w:hAnsi="PT Astra Serif" w:cs="Arial"/>
          <w:sz w:val="28"/>
          <w:szCs w:val="28"/>
        </w:rPr>
      </w:pPr>
      <w:r>
        <w:rPr>
          <w:rStyle w:val="Strong"/>
          <w:rFonts w:cs="Arial" w:ascii="PT Astra Serif" w:hAnsi="PT Astra Serif"/>
          <w:b w:val="false"/>
          <w:bCs w:val="false"/>
          <w:sz w:val="28"/>
          <w:szCs w:val="28"/>
        </w:rPr>
        <w:t>неразграниченной собственности,</w:t>
      </w:r>
    </w:p>
    <w:p>
      <w:pPr>
        <w:pStyle w:val="Normal"/>
        <w:spacing w:lineRule="auto" w:line="276"/>
        <w:jc w:val="right"/>
        <w:rPr>
          <w:rFonts w:cs="Arial"/>
          <w:bCs/>
          <w:sz w:val="28"/>
          <w:szCs w:val="28"/>
        </w:rPr>
      </w:pPr>
      <w:r>
        <w:rPr>
          <w:rFonts w:cs="Arial" w:ascii="PT Astra Serif" w:hAnsi="PT Astra Serif"/>
          <w:sz w:val="28"/>
          <w:szCs w:val="28"/>
        </w:rPr>
        <w:t>на 2023-2025 годы</w:t>
      </w:r>
    </w:p>
    <w:p>
      <w:pPr>
        <w:pStyle w:val="ConsPlusNormal"/>
        <w:widowControl/>
        <w:spacing w:lineRule="auto" w:line="276"/>
        <w:jc w:val="center"/>
        <w:rPr>
          <w:b/>
          <w:b/>
          <w:bCs/>
          <w:sz w:val="28"/>
          <w:szCs w:val="28"/>
        </w:rPr>
      </w:pPr>
      <w:r>
        <w:rPr>
          <w:b/>
          <w:bCs/>
          <w:sz w:val="28"/>
          <w:szCs w:val="28"/>
        </w:rPr>
        <w:t>Сведения</w:t>
      </w:r>
    </w:p>
    <w:p>
      <w:pPr>
        <w:pStyle w:val="Normal"/>
        <w:spacing w:lineRule="auto" w:line="276"/>
        <w:jc w:val="center"/>
        <w:rPr>
          <w:b/>
          <w:b/>
          <w:bCs/>
          <w:sz w:val="28"/>
          <w:szCs w:val="28"/>
        </w:rPr>
      </w:pPr>
      <w:r>
        <w:rPr>
          <w:b/>
          <w:bCs/>
          <w:sz w:val="28"/>
          <w:szCs w:val="28"/>
        </w:rPr>
        <w:t xml:space="preserve">о показателях (индикаторах) муниципальной программы </w:t>
      </w:r>
      <w:r>
        <w:rPr>
          <w:rFonts w:cs="Arial" w:ascii="PT Astra Serif" w:hAnsi="PT Astra Serif"/>
          <w:b/>
          <w:sz w:val="28"/>
          <w:szCs w:val="28"/>
        </w:rPr>
        <w:t>по управлениюимуществом и земельными ресурсами,находящимися в собственностимуниципального образования Заокский район</w:t>
      </w:r>
      <w:r>
        <w:rPr>
          <w:rStyle w:val="Strong"/>
          <w:rFonts w:cs="Arial" w:ascii="PT Astra Serif" w:hAnsi="PT Astra Serif"/>
          <w:bCs w:val="false"/>
          <w:sz w:val="28"/>
          <w:szCs w:val="28"/>
        </w:rPr>
        <w:t>и государственнойнеразграниченной собственности,</w:t>
      </w:r>
      <w:r>
        <w:rPr>
          <w:rFonts w:cs="Arial" w:ascii="PT Astra Serif" w:hAnsi="PT Astra Serif"/>
          <w:b/>
          <w:sz w:val="28"/>
          <w:szCs w:val="28"/>
        </w:rPr>
        <w:t>на 2022-2024 годы</w:t>
      </w:r>
      <w:r>
        <w:rPr>
          <w:b/>
          <w:bCs/>
          <w:sz w:val="28"/>
          <w:szCs w:val="28"/>
        </w:rPr>
        <w:t xml:space="preserve">, </w:t>
      </w:r>
    </w:p>
    <w:p>
      <w:pPr>
        <w:pStyle w:val="Normal"/>
        <w:spacing w:lineRule="auto" w:line="276"/>
        <w:jc w:val="center"/>
        <w:rPr>
          <w:b/>
          <w:b/>
          <w:bCs/>
          <w:sz w:val="28"/>
          <w:szCs w:val="28"/>
        </w:rPr>
      </w:pPr>
      <w:r>
        <w:rPr>
          <w:b/>
          <w:bCs/>
          <w:sz w:val="28"/>
          <w:szCs w:val="28"/>
        </w:rPr>
        <w:t>и их значениях</w:t>
      </w:r>
    </w:p>
    <w:p>
      <w:pPr>
        <w:pStyle w:val="ConsPlusNormal"/>
        <w:widowControl/>
        <w:spacing w:lineRule="auto" w:line="276"/>
        <w:ind w:firstLine="540"/>
        <w:jc w:val="both"/>
        <w:rPr>
          <w:sz w:val="28"/>
          <w:szCs w:val="28"/>
        </w:rPr>
      </w:pPr>
      <w:r>
        <w:rPr>
          <w:sz w:val="28"/>
          <w:szCs w:val="28"/>
        </w:rPr>
      </w:r>
    </w:p>
    <w:tbl>
      <w:tblPr>
        <w:tblW w:w="4950" w:type="pct"/>
        <w:jc w:val="left"/>
        <w:tblInd w:w="3" w:type="dxa"/>
        <w:tblLayout w:type="fixed"/>
        <w:tblCellMar>
          <w:top w:w="0" w:type="dxa"/>
          <w:left w:w="70" w:type="dxa"/>
          <w:bottom w:w="0" w:type="dxa"/>
          <w:right w:w="70" w:type="dxa"/>
        </w:tblCellMar>
        <w:tblLook w:val="0000"/>
      </w:tblPr>
      <w:tblGrid>
        <w:gridCol w:w="498"/>
        <w:gridCol w:w="2219"/>
        <w:gridCol w:w="2369"/>
        <w:gridCol w:w="1389"/>
        <w:gridCol w:w="1230"/>
        <w:gridCol w:w="1231"/>
        <w:gridCol w:w="1404"/>
        <w:gridCol w:w="1307"/>
        <w:gridCol w:w="1248"/>
        <w:gridCol w:w="977"/>
        <w:gridCol w:w="1391"/>
      </w:tblGrid>
      <w:tr>
        <w:trPr>
          <w:tblHeader w:val="true"/>
          <w:trHeight w:val="315" w:hRule="atLeast"/>
          <w:cantSplit w:val="true"/>
        </w:trPr>
        <w:tc>
          <w:tcPr>
            <w:tcW w:w="498" w:type="dxa"/>
            <w:vMerge w:val="restart"/>
            <w:tcBorders>
              <w:top w:val="single" w:sz="6" w:space="0" w:color="000000"/>
              <w:left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t xml:space="preserve">№ </w:t>
            </w:r>
          </w:p>
        </w:tc>
        <w:tc>
          <w:tcPr>
            <w:tcW w:w="2219" w:type="dxa"/>
            <w:vMerge w:val="restart"/>
            <w:tcBorders>
              <w:top w:val="single" w:sz="6" w:space="0" w:color="000000"/>
              <w:left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t>Наименование цели (здачи)</w:t>
            </w:r>
          </w:p>
        </w:tc>
        <w:tc>
          <w:tcPr>
            <w:tcW w:w="2369" w:type="dxa"/>
            <w:vMerge w:val="restart"/>
            <w:tcBorders>
              <w:top w:val="single" w:sz="6" w:space="0" w:color="000000"/>
              <w:left w:val="single" w:sz="6" w:space="0" w:color="000000"/>
              <w:right w:val="single" w:sz="6" w:space="0" w:color="000000"/>
            </w:tcBorders>
            <w:vAlign w:val="center"/>
          </w:tcPr>
          <w:p>
            <w:pPr>
              <w:pStyle w:val="ConsPlusNormal"/>
              <w:widowControl w:val="false"/>
              <w:spacing w:lineRule="auto" w:line="276"/>
              <w:jc w:val="center"/>
              <w:rPr>
                <w:sz w:val="28"/>
                <w:szCs w:val="28"/>
                <w:lang w:val="en-US"/>
              </w:rPr>
            </w:pPr>
            <w:r>
              <w:rPr>
                <w:sz w:val="28"/>
                <w:szCs w:val="28"/>
              </w:rPr>
              <w:t>Показатель (индикатор) (наименование)</w:t>
            </w:r>
          </w:p>
        </w:tc>
        <w:tc>
          <w:tcPr>
            <w:tcW w:w="1389" w:type="dxa"/>
            <w:vMerge w:val="restart"/>
            <w:tcBorders>
              <w:top w:val="single" w:sz="6" w:space="0" w:color="000000"/>
              <w:left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t>Ед. измерения</w:t>
            </w:r>
          </w:p>
        </w:tc>
        <w:tc>
          <w:tcPr>
            <w:tcW w:w="7397" w:type="dxa"/>
            <w:gridSpan w:val="6"/>
            <w:tcBorders>
              <w:top w:val="single" w:sz="6" w:space="0" w:color="000000"/>
              <w:left w:val="single" w:sz="6" w:space="0" w:color="000000"/>
              <w:bottom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t>Значения показателей</w:t>
            </w:r>
          </w:p>
        </w:tc>
        <w:tc>
          <w:tcPr>
            <w:tcW w:w="1391" w:type="dxa"/>
            <w:vMerge w:val="restart"/>
            <w:tcBorders>
              <w:top w:val="single" w:sz="6" w:space="0" w:color="000000"/>
              <w:left w:val="single" w:sz="6" w:space="0" w:color="000000"/>
              <w:right w:val="single" w:sz="6" w:space="0" w:color="000000"/>
            </w:tcBorders>
          </w:tcPr>
          <w:p>
            <w:pPr>
              <w:pStyle w:val="Normal"/>
              <w:widowControl w:val="false"/>
              <w:spacing w:lineRule="auto" w:line="276"/>
              <w:jc w:val="center"/>
              <w:rPr>
                <w:rFonts w:cs="Arial"/>
                <w:sz w:val="28"/>
                <w:szCs w:val="28"/>
              </w:rPr>
            </w:pPr>
            <w:r>
              <w:rPr>
                <w:rFonts w:cs="Arial"/>
                <w:sz w:val="28"/>
                <w:szCs w:val="28"/>
              </w:rPr>
              <w:t>Отношение значения показателя последнего года реализации программы к отчетному</w:t>
            </w:r>
          </w:p>
        </w:tc>
      </w:tr>
      <w:tr>
        <w:trPr>
          <w:tblHeader w:val="true"/>
          <w:trHeight w:val="1592" w:hRule="atLeast"/>
          <w:cantSplit w:val="true"/>
        </w:trPr>
        <w:tc>
          <w:tcPr>
            <w:tcW w:w="498" w:type="dxa"/>
            <w:vMerge w:val="continue"/>
            <w:tcBorders>
              <w:left w:val="single" w:sz="6" w:space="0" w:color="000000"/>
              <w:bottom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r>
          </w:p>
        </w:tc>
        <w:tc>
          <w:tcPr>
            <w:tcW w:w="2219" w:type="dxa"/>
            <w:vMerge w:val="continue"/>
            <w:tcBorders>
              <w:left w:val="single" w:sz="6" w:space="0" w:color="000000"/>
              <w:bottom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r>
          </w:p>
        </w:tc>
        <w:tc>
          <w:tcPr>
            <w:tcW w:w="2369" w:type="dxa"/>
            <w:vMerge w:val="continue"/>
            <w:tcBorders>
              <w:left w:val="single" w:sz="6" w:space="0" w:color="000000"/>
              <w:bottom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r>
          </w:p>
        </w:tc>
        <w:tc>
          <w:tcPr>
            <w:tcW w:w="1389" w:type="dxa"/>
            <w:vMerge w:val="continue"/>
            <w:tcBorders>
              <w:left w:val="single" w:sz="6" w:space="0" w:color="000000"/>
              <w:bottom w:val="single" w:sz="6" w:space="0" w:color="000000"/>
              <w:right w:val="single" w:sz="6" w:space="0" w:color="000000"/>
            </w:tcBorders>
            <w:vAlign w:val="center"/>
          </w:tcPr>
          <w:p>
            <w:pPr>
              <w:pStyle w:val="ConsPlusNormal"/>
              <w:widowControl w:val="false"/>
              <w:spacing w:lineRule="auto" w:line="276"/>
              <w:jc w:val="center"/>
              <w:rPr>
                <w:sz w:val="28"/>
                <w:szCs w:val="28"/>
              </w:rPr>
            </w:pPr>
            <w:r>
              <w:rPr>
                <w:sz w:val="28"/>
                <w:szCs w:val="28"/>
              </w:rPr>
            </w:r>
          </w:p>
        </w:tc>
        <w:tc>
          <w:tcPr>
            <w:tcW w:w="1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jc w:val="center"/>
              <w:rPr>
                <w:rFonts w:cs="Arial"/>
                <w:sz w:val="28"/>
                <w:szCs w:val="28"/>
              </w:rPr>
            </w:pPr>
            <w:r>
              <w:rPr>
                <w:rFonts w:cs="Arial"/>
                <w:sz w:val="28"/>
                <w:szCs w:val="28"/>
              </w:rPr>
              <w:t>отчетный год</w:t>
            </w:r>
          </w:p>
          <w:p>
            <w:pPr>
              <w:pStyle w:val="Normal"/>
              <w:widowControl w:val="false"/>
              <w:spacing w:lineRule="auto" w:line="276"/>
              <w:jc w:val="center"/>
              <w:rPr>
                <w:rFonts w:cs="Arial"/>
                <w:sz w:val="28"/>
                <w:szCs w:val="28"/>
              </w:rPr>
            </w:pPr>
            <w:r>
              <w:rPr>
                <w:rFonts w:cs="Arial"/>
                <w:sz w:val="28"/>
                <w:szCs w:val="28"/>
              </w:rPr>
              <w:t>2021</w:t>
            </w:r>
          </w:p>
        </w:tc>
        <w:tc>
          <w:tcPr>
            <w:tcW w:w="12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jc w:val="center"/>
              <w:rPr>
                <w:rFonts w:cs="Arial"/>
                <w:sz w:val="28"/>
                <w:szCs w:val="28"/>
              </w:rPr>
            </w:pPr>
            <w:r>
              <w:rPr>
                <w:rFonts w:cs="Arial"/>
                <w:sz w:val="28"/>
                <w:szCs w:val="28"/>
              </w:rPr>
              <w:t>текущий год</w:t>
            </w:r>
          </w:p>
          <w:p>
            <w:pPr>
              <w:pStyle w:val="Normal"/>
              <w:widowControl w:val="false"/>
              <w:spacing w:lineRule="auto" w:line="276"/>
              <w:jc w:val="center"/>
              <w:rPr>
                <w:rFonts w:cs="Arial"/>
                <w:sz w:val="28"/>
                <w:szCs w:val="28"/>
              </w:rPr>
            </w:pPr>
            <w:r>
              <w:rPr>
                <w:rFonts w:cs="Arial"/>
                <w:sz w:val="28"/>
                <w:szCs w:val="28"/>
              </w:rPr>
              <w:t>2022</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jc w:val="center"/>
              <w:rPr>
                <w:rFonts w:cs="Arial"/>
                <w:sz w:val="28"/>
                <w:szCs w:val="28"/>
              </w:rPr>
            </w:pPr>
            <w:r>
              <w:rPr>
                <w:rFonts w:cs="Arial"/>
                <w:sz w:val="28"/>
                <w:szCs w:val="28"/>
              </w:rPr>
              <w:t>очередной год</w:t>
            </w:r>
          </w:p>
          <w:p>
            <w:pPr>
              <w:pStyle w:val="Normal"/>
              <w:widowControl w:val="false"/>
              <w:spacing w:lineRule="auto" w:line="276"/>
              <w:jc w:val="center"/>
              <w:rPr>
                <w:rFonts w:cs="Arial"/>
                <w:sz w:val="28"/>
                <w:szCs w:val="28"/>
              </w:rPr>
            </w:pPr>
            <w:r>
              <w:rPr>
                <w:rFonts w:cs="Arial"/>
                <w:sz w:val="28"/>
                <w:szCs w:val="28"/>
              </w:rPr>
              <w:t>2023</w:t>
            </w:r>
          </w:p>
        </w:tc>
        <w:tc>
          <w:tcPr>
            <w:tcW w:w="13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jc w:val="center"/>
              <w:rPr>
                <w:rFonts w:cs="Arial"/>
                <w:sz w:val="28"/>
                <w:szCs w:val="28"/>
              </w:rPr>
            </w:pPr>
            <w:r>
              <w:rPr>
                <w:rFonts w:cs="Arial"/>
                <w:sz w:val="28"/>
                <w:szCs w:val="28"/>
              </w:rPr>
              <w:t>первый год планового периода</w:t>
            </w:r>
          </w:p>
          <w:p>
            <w:pPr>
              <w:pStyle w:val="Normal"/>
              <w:widowControl w:val="false"/>
              <w:spacing w:lineRule="auto" w:line="276"/>
              <w:jc w:val="center"/>
              <w:rPr>
                <w:rFonts w:cs="Arial"/>
                <w:sz w:val="28"/>
                <w:szCs w:val="28"/>
              </w:rPr>
            </w:pPr>
            <w:r>
              <w:rPr>
                <w:rFonts w:cs="Arial"/>
                <w:sz w:val="28"/>
                <w:szCs w:val="28"/>
              </w:rPr>
              <w:t>2023</w:t>
            </w:r>
          </w:p>
        </w:tc>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jc w:val="center"/>
              <w:rPr>
                <w:rFonts w:cs="Arial"/>
                <w:sz w:val="28"/>
                <w:szCs w:val="28"/>
              </w:rPr>
            </w:pPr>
            <w:r>
              <w:rPr>
                <w:rFonts w:cs="Arial"/>
                <w:sz w:val="28"/>
                <w:szCs w:val="28"/>
              </w:rPr>
              <w:t>второй год планового периода</w:t>
            </w:r>
          </w:p>
          <w:p>
            <w:pPr>
              <w:pStyle w:val="Normal"/>
              <w:widowControl w:val="false"/>
              <w:spacing w:lineRule="auto" w:line="276"/>
              <w:jc w:val="center"/>
              <w:rPr>
                <w:rFonts w:cs="Arial"/>
                <w:sz w:val="28"/>
                <w:szCs w:val="28"/>
              </w:rPr>
            </w:pPr>
            <w:r>
              <w:rPr>
                <w:rFonts w:cs="Arial"/>
                <w:sz w:val="28"/>
                <w:szCs w:val="28"/>
              </w:rPr>
              <w:t>2024</w:t>
            </w:r>
          </w:p>
        </w:tc>
        <w:tc>
          <w:tcPr>
            <w:tcW w:w="9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jc w:val="center"/>
              <w:rPr>
                <w:rFonts w:cs="Arial"/>
                <w:sz w:val="28"/>
                <w:szCs w:val="28"/>
              </w:rPr>
            </w:pPr>
            <w:r>
              <w:rPr>
                <w:rFonts w:cs="Arial"/>
                <w:sz w:val="28"/>
                <w:szCs w:val="28"/>
              </w:rPr>
            </w:r>
          </w:p>
          <w:p>
            <w:pPr>
              <w:pStyle w:val="Normal"/>
              <w:widowControl w:val="false"/>
              <w:spacing w:lineRule="auto" w:line="276"/>
              <w:jc w:val="center"/>
              <w:rPr>
                <w:rFonts w:cs="Arial"/>
                <w:sz w:val="28"/>
                <w:szCs w:val="28"/>
              </w:rPr>
            </w:pPr>
            <w:r>
              <w:rPr>
                <w:rFonts w:cs="Arial"/>
                <w:sz w:val="28"/>
                <w:szCs w:val="28"/>
              </w:rPr>
              <w:t>третий год планового периода</w:t>
            </w:r>
          </w:p>
          <w:p>
            <w:pPr>
              <w:pStyle w:val="Normal"/>
              <w:widowControl w:val="false"/>
              <w:spacing w:lineRule="auto" w:line="276"/>
              <w:jc w:val="center"/>
              <w:rPr>
                <w:rFonts w:cs="Arial"/>
                <w:sz w:val="28"/>
                <w:szCs w:val="28"/>
              </w:rPr>
            </w:pPr>
            <w:r>
              <w:rPr>
                <w:rFonts w:cs="Arial"/>
                <w:sz w:val="28"/>
                <w:szCs w:val="28"/>
              </w:rPr>
              <w:t>2025</w:t>
            </w:r>
          </w:p>
        </w:tc>
        <w:tc>
          <w:tcPr>
            <w:tcW w:w="1391" w:type="dxa"/>
            <w:vMerge w:val="continue"/>
            <w:tcBorders>
              <w:left w:val="single" w:sz="6" w:space="0" w:color="000000"/>
              <w:bottom w:val="single" w:sz="6" w:space="0" w:color="000000"/>
              <w:right w:val="single" w:sz="6" w:space="0" w:color="000000"/>
            </w:tcBorders>
          </w:tcPr>
          <w:p>
            <w:pPr>
              <w:pStyle w:val="Normal"/>
              <w:widowControl w:val="false"/>
              <w:spacing w:lineRule="auto" w:line="276"/>
              <w:jc w:val="center"/>
              <w:rPr>
                <w:rFonts w:cs="Arial"/>
                <w:sz w:val="28"/>
                <w:szCs w:val="28"/>
              </w:rPr>
            </w:pPr>
            <w:r>
              <w:rPr>
                <w:rFonts w:cs="Arial"/>
                <w:sz w:val="28"/>
                <w:szCs w:val="28"/>
              </w:rPr>
            </w:r>
          </w:p>
        </w:tc>
      </w:tr>
      <w:tr>
        <w:trPr>
          <w:tblHeader w:val="true"/>
          <w:trHeight w:val="240" w:hRule="atLeast"/>
          <w:cantSplit w:val="true"/>
        </w:trPr>
        <w:tc>
          <w:tcPr>
            <w:tcW w:w="498"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1</w:t>
            </w:r>
          </w:p>
        </w:tc>
        <w:tc>
          <w:tcPr>
            <w:tcW w:w="2219"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2</w:t>
            </w:r>
          </w:p>
        </w:tc>
        <w:tc>
          <w:tcPr>
            <w:tcW w:w="2369"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3</w:t>
            </w:r>
          </w:p>
        </w:tc>
        <w:tc>
          <w:tcPr>
            <w:tcW w:w="1389"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4</w:t>
            </w:r>
          </w:p>
        </w:tc>
        <w:tc>
          <w:tcPr>
            <w:tcW w:w="1230"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5</w:t>
            </w:r>
          </w:p>
        </w:tc>
        <w:tc>
          <w:tcPr>
            <w:tcW w:w="1231"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6</w:t>
            </w:r>
          </w:p>
        </w:tc>
        <w:tc>
          <w:tcPr>
            <w:tcW w:w="1404"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7</w:t>
            </w:r>
          </w:p>
        </w:tc>
        <w:tc>
          <w:tcPr>
            <w:tcW w:w="1307"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8</w:t>
            </w:r>
          </w:p>
        </w:tc>
        <w:tc>
          <w:tcPr>
            <w:tcW w:w="1248"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9</w:t>
            </w:r>
          </w:p>
        </w:tc>
        <w:tc>
          <w:tcPr>
            <w:tcW w:w="977"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10</w:t>
            </w:r>
          </w:p>
        </w:tc>
        <w:tc>
          <w:tcPr>
            <w:tcW w:w="1391"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11</w:t>
            </w:r>
          </w:p>
        </w:tc>
      </w:tr>
      <w:tr>
        <w:trPr>
          <w:trHeight w:val="240" w:hRule="atLeast"/>
          <w:cantSplit w:val="true"/>
        </w:trPr>
        <w:tc>
          <w:tcPr>
            <w:tcW w:w="12895" w:type="dxa"/>
            <w:gridSpan w:val="9"/>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t>Муниципальная программа</w:t>
            </w:r>
          </w:p>
        </w:tc>
        <w:tc>
          <w:tcPr>
            <w:tcW w:w="977"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r>
          </w:p>
        </w:tc>
        <w:tc>
          <w:tcPr>
            <w:tcW w:w="1391" w:type="dxa"/>
            <w:tcBorders>
              <w:top w:val="single" w:sz="6" w:space="0" w:color="000000"/>
              <w:left w:val="single" w:sz="6" w:space="0" w:color="000000"/>
              <w:bottom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r>
          </w:p>
        </w:tc>
      </w:tr>
      <w:tr>
        <w:trPr>
          <w:trHeight w:val="1728" w:hRule="atLeast"/>
          <w:cantSplit w:val="true"/>
        </w:trPr>
        <w:tc>
          <w:tcPr>
            <w:tcW w:w="498"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jc w:val="right"/>
              <w:rPr>
                <w:sz w:val="28"/>
                <w:szCs w:val="28"/>
              </w:rPr>
            </w:pPr>
            <w:r>
              <w:rPr>
                <w:sz w:val="28"/>
                <w:szCs w:val="28"/>
              </w:rPr>
              <w:t xml:space="preserve">1  </w:t>
            </w:r>
          </w:p>
        </w:tc>
        <w:tc>
          <w:tcPr>
            <w:tcW w:w="2219"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Увеличение доли поступлений в бюджет муниципального образования Заокский район</w:t>
            </w:r>
          </w:p>
        </w:tc>
        <w:tc>
          <w:tcPr>
            <w:tcW w:w="2369"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jc w:val="both"/>
              <w:rPr>
                <w:dstrike/>
                <w:sz w:val="28"/>
                <w:szCs w:val="28"/>
              </w:rPr>
            </w:pPr>
            <w:r>
              <w:rPr>
                <w:sz w:val="28"/>
                <w:szCs w:val="28"/>
              </w:rPr>
              <w:t>Увеличение доли поступлений в бюджет муниципального образования Заокский район</w:t>
            </w:r>
          </w:p>
        </w:tc>
        <w:tc>
          <w:tcPr>
            <w:tcW w:w="1389"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jc w:val="center"/>
              <w:rPr>
                <w:sz w:val="28"/>
                <w:szCs w:val="28"/>
              </w:rPr>
            </w:pPr>
            <w:r>
              <w:rPr>
                <w:sz w:val="28"/>
                <w:szCs w:val="28"/>
              </w:rPr>
              <w:t>Тыс. руб.</w:t>
            </w:r>
          </w:p>
        </w:tc>
        <w:tc>
          <w:tcPr>
            <w:tcW w:w="1230"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31150,0</w:t>
            </w:r>
          </w:p>
        </w:tc>
        <w:tc>
          <w:tcPr>
            <w:tcW w:w="1231"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33000</w:t>
            </w:r>
          </w:p>
        </w:tc>
        <w:tc>
          <w:tcPr>
            <w:tcW w:w="1404"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45450,0</w:t>
            </w:r>
          </w:p>
        </w:tc>
        <w:tc>
          <w:tcPr>
            <w:tcW w:w="1307"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76"/>
              <w:rPr>
                <w:sz w:val="28"/>
                <w:szCs w:val="28"/>
              </w:rPr>
            </w:pPr>
            <w:r>
              <w:rPr>
                <w:sz w:val="28"/>
                <w:szCs w:val="28"/>
              </w:rPr>
              <w:t>45450,0</w:t>
            </w:r>
          </w:p>
        </w:tc>
        <w:tc>
          <w:tcPr>
            <w:tcW w:w="1248"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76"/>
              <w:rPr>
                <w:sz w:val="28"/>
                <w:szCs w:val="28"/>
              </w:rPr>
            </w:pPr>
            <w:r>
              <w:rPr>
                <w:sz w:val="28"/>
                <w:szCs w:val="28"/>
              </w:rPr>
              <w:t>63180,0</w:t>
            </w:r>
          </w:p>
        </w:tc>
        <w:tc>
          <w:tcPr>
            <w:tcW w:w="977"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76"/>
              <w:rPr>
                <w:sz w:val="28"/>
                <w:szCs w:val="28"/>
              </w:rPr>
            </w:pPr>
            <w:r>
              <w:rPr>
                <w:sz w:val="28"/>
                <w:szCs w:val="28"/>
              </w:rPr>
              <w:t>63180,0</w:t>
            </w:r>
          </w:p>
        </w:tc>
        <w:tc>
          <w:tcPr>
            <w:tcW w:w="1391"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r>
          </w:p>
        </w:tc>
      </w:tr>
      <w:tr>
        <w:trPr>
          <w:cantSplit w:val="true"/>
        </w:trPr>
        <w:tc>
          <w:tcPr>
            <w:tcW w:w="498" w:type="dxa"/>
            <w:tcBorders>
              <w:top w:val="single" w:sz="4" w:space="0" w:color="000000"/>
              <w:left w:val="single" w:sz="6" w:space="0" w:color="000000"/>
              <w:right w:val="single" w:sz="6" w:space="0" w:color="000000"/>
            </w:tcBorders>
          </w:tcPr>
          <w:p>
            <w:pPr>
              <w:pStyle w:val="ConsPlusNormal"/>
              <w:widowControl w:val="false"/>
              <w:spacing w:lineRule="auto" w:line="276"/>
              <w:jc w:val="right"/>
              <w:rPr>
                <w:sz w:val="28"/>
                <w:szCs w:val="28"/>
              </w:rPr>
            </w:pPr>
            <w:r>
              <w:rPr>
                <w:sz w:val="28"/>
                <w:szCs w:val="28"/>
              </w:rPr>
            </w:r>
          </w:p>
        </w:tc>
        <w:tc>
          <w:tcPr>
            <w:tcW w:w="2219"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c>
          <w:tcPr>
            <w:tcW w:w="2369" w:type="dxa"/>
            <w:tcBorders>
              <w:top w:val="single" w:sz="4" w:space="0" w:color="000000"/>
              <w:left w:val="single" w:sz="6" w:space="0" w:color="000000"/>
              <w:right w:val="single" w:sz="6" w:space="0" w:color="000000"/>
            </w:tcBorders>
          </w:tcPr>
          <w:p>
            <w:pPr>
              <w:pStyle w:val="ConsPlusNormal"/>
              <w:widowControl w:val="false"/>
              <w:spacing w:lineRule="auto" w:line="276"/>
              <w:jc w:val="both"/>
              <w:rPr>
                <w:sz w:val="28"/>
                <w:szCs w:val="28"/>
              </w:rPr>
            </w:pPr>
            <w:r>
              <w:rPr>
                <w:sz w:val="28"/>
                <w:szCs w:val="28"/>
              </w:rPr>
            </w:r>
          </w:p>
        </w:tc>
        <w:tc>
          <w:tcPr>
            <w:tcW w:w="1389" w:type="dxa"/>
            <w:tcBorders>
              <w:top w:val="single" w:sz="4" w:space="0" w:color="000000"/>
              <w:left w:val="single" w:sz="6" w:space="0" w:color="000000"/>
              <w:right w:val="single" w:sz="6" w:space="0" w:color="000000"/>
            </w:tcBorders>
          </w:tcPr>
          <w:p>
            <w:pPr>
              <w:pStyle w:val="ConsPlusNormal"/>
              <w:widowControl w:val="false"/>
              <w:spacing w:lineRule="auto" w:line="276"/>
              <w:jc w:val="center"/>
              <w:rPr>
                <w:sz w:val="28"/>
                <w:szCs w:val="28"/>
              </w:rPr>
            </w:pPr>
            <w:r>
              <w:rPr>
                <w:sz w:val="28"/>
                <w:szCs w:val="28"/>
              </w:rPr>
            </w:r>
          </w:p>
        </w:tc>
        <w:tc>
          <w:tcPr>
            <w:tcW w:w="1230"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c>
          <w:tcPr>
            <w:tcW w:w="1231"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c>
          <w:tcPr>
            <w:tcW w:w="1404"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c>
          <w:tcPr>
            <w:tcW w:w="1307"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c>
          <w:tcPr>
            <w:tcW w:w="1248"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c>
          <w:tcPr>
            <w:tcW w:w="977"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c>
          <w:tcPr>
            <w:tcW w:w="1391" w:type="dxa"/>
            <w:tcBorders>
              <w:top w:val="single" w:sz="4" w:space="0" w:color="000000"/>
              <w:left w:val="single" w:sz="6" w:space="0" w:color="000000"/>
              <w:right w:val="single" w:sz="6" w:space="0" w:color="000000"/>
            </w:tcBorders>
          </w:tcPr>
          <w:p>
            <w:pPr>
              <w:pStyle w:val="ConsPlusNormal"/>
              <w:widowControl w:val="false"/>
              <w:spacing w:lineRule="auto" w:line="276"/>
              <w:rPr>
                <w:sz w:val="28"/>
                <w:szCs w:val="28"/>
              </w:rPr>
            </w:pPr>
            <w:r>
              <w:rPr>
                <w:sz w:val="28"/>
                <w:szCs w:val="28"/>
              </w:rPr>
            </w:r>
          </w:p>
        </w:tc>
      </w:tr>
      <w:tr>
        <w:trPr>
          <w:trHeight w:val="1728" w:hRule="atLeast"/>
          <w:cantSplit w:val="true"/>
        </w:trPr>
        <w:tc>
          <w:tcPr>
            <w:tcW w:w="498" w:type="dxa"/>
            <w:vMerge w:val="restart"/>
            <w:tcBorders>
              <w:top w:val="single" w:sz="6" w:space="0" w:color="000000"/>
              <w:left w:val="single" w:sz="6" w:space="0" w:color="000000"/>
              <w:right w:val="single" w:sz="6" w:space="0" w:color="000000"/>
            </w:tcBorders>
          </w:tcPr>
          <w:p>
            <w:pPr>
              <w:pStyle w:val="ConsPlusNormal"/>
              <w:widowControl w:val="false"/>
              <w:spacing w:lineRule="auto" w:line="276"/>
              <w:jc w:val="right"/>
              <w:rPr>
                <w:sz w:val="28"/>
                <w:szCs w:val="28"/>
              </w:rPr>
            </w:pPr>
            <w:r>
              <w:rPr>
                <w:sz w:val="28"/>
                <w:szCs w:val="28"/>
              </w:rPr>
              <w:t>2.</w:t>
            </w:r>
          </w:p>
        </w:tc>
        <w:tc>
          <w:tcPr>
            <w:tcW w:w="2219" w:type="dxa"/>
            <w:vMerge w:val="restart"/>
            <w:tcBorders>
              <w:top w:val="single" w:sz="6" w:space="0" w:color="000000"/>
              <w:left w:val="single" w:sz="6" w:space="0" w:color="000000"/>
              <w:right w:val="single" w:sz="6" w:space="0" w:color="000000"/>
            </w:tcBorders>
          </w:tcPr>
          <w:p>
            <w:pPr>
              <w:pStyle w:val="Normal"/>
              <w:widowControl w:val="false"/>
              <w:spacing w:lineRule="auto" w:line="276"/>
              <w:jc w:val="both"/>
              <w:rPr>
                <w:sz w:val="28"/>
                <w:szCs w:val="28"/>
              </w:rPr>
            </w:pPr>
            <w:r>
              <w:rPr>
                <w:rFonts w:cs="Arial" w:ascii="PT Astra Serif" w:hAnsi="PT Astra Serif"/>
                <w:bCs/>
                <w:color w:val="000000"/>
                <w:sz w:val="28"/>
                <w:szCs w:val="28"/>
              </w:rPr>
              <w:t>Увеличение субсидирования муниципального имущества</w:t>
            </w:r>
          </w:p>
        </w:tc>
        <w:tc>
          <w:tcPr>
            <w:tcW w:w="2369"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highlight w:val="green"/>
              </w:rPr>
            </w:pPr>
            <w:r>
              <w:rPr>
                <w:sz w:val="28"/>
                <w:szCs w:val="28"/>
              </w:rPr>
              <w:t xml:space="preserve">Инвентаризация объектов муниципального имущества </w:t>
            </w:r>
          </w:p>
        </w:tc>
        <w:tc>
          <w:tcPr>
            <w:tcW w:w="1389"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Ед/год</w:t>
            </w:r>
          </w:p>
        </w:tc>
        <w:tc>
          <w:tcPr>
            <w:tcW w:w="1230"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740</w:t>
            </w:r>
          </w:p>
        </w:tc>
        <w:tc>
          <w:tcPr>
            <w:tcW w:w="1231"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760</w:t>
            </w:r>
          </w:p>
        </w:tc>
        <w:tc>
          <w:tcPr>
            <w:tcW w:w="1404"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800</w:t>
            </w:r>
          </w:p>
        </w:tc>
        <w:tc>
          <w:tcPr>
            <w:tcW w:w="1307"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840</w:t>
            </w:r>
          </w:p>
        </w:tc>
        <w:tc>
          <w:tcPr>
            <w:tcW w:w="1248"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860</w:t>
            </w:r>
          </w:p>
        </w:tc>
        <w:tc>
          <w:tcPr>
            <w:tcW w:w="977"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880</w:t>
            </w:r>
          </w:p>
        </w:tc>
        <w:tc>
          <w:tcPr>
            <w:tcW w:w="1391" w:type="dxa"/>
            <w:tcBorders>
              <w:top w:val="single" w:sz="6"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r>
          </w:p>
        </w:tc>
      </w:tr>
      <w:tr>
        <w:trPr>
          <w:trHeight w:val="1590" w:hRule="atLeast"/>
          <w:cantSplit w:val="true"/>
        </w:trPr>
        <w:tc>
          <w:tcPr>
            <w:tcW w:w="498" w:type="dxa"/>
            <w:vMerge w:val="continue"/>
            <w:tcBorders>
              <w:left w:val="single" w:sz="6" w:space="0" w:color="000000"/>
              <w:bottom w:val="single" w:sz="4" w:space="0" w:color="000000"/>
              <w:right w:val="single" w:sz="6" w:space="0" w:color="000000"/>
            </w:tcBorders>
          </w:tcPr>
          <w:p>
            <w:pPr>
              <w:pStyle w:val="ConsPlusNormal"/>
              <w:widowControl w:val="false"/>
              <w:spacing w:lineRule="auto" w:line="276"/>
              <w:jc w:val="right"/>
              <w:rPr>
                <w:sz w:val="28"/>
                <w:szCs w:val="28"/>
              </w:rPr>
            </w:pPr>
            <w:r>
              <w:rPr>
                <w:sz w:val="28"/>
                <w:szCs w:val="28"/>
              </w:rPr>
            </w:r>
          </w:p>
        </w:tc>
        <w:tc>
          <w:tcPr>
            <w:tcW w:w="2219" w:type="dxa"/>
            <w:vMerge w:val="continue"/>
            <w:tcBorders>
              <w:left w:val="single" w:sz="6" w:space="0" w:color="000000"/>
              <w:bottom w:val="single" w:sz="4" w:space="0" w:color="000000"/>
              <w:right w:val="single" w:sz="6" w:space="0" w:color="000000"/>
            </w:tcBorders>
          </w:tcPr>
          <w:p>
            <w:pPr>
              <w:pStyle w:val="Normal"/>
              <w:widowControl w:val="false"/>
              <w:spacing w:lineRule="auto" w:line="276"/>
              <w:jc w:val="both"/>
              <w:rPr>
                <w:rFonts w:ascii="PT Astra Serif" w:hAnsi="PT Astra Serif" w:cs="Arial"/>
                <w:bCs/>
                <w:color w:val="000000"/>
                <w:sz w:val="28"/>
                <w:szCs w:val="28"/>
              </w:rPr>
            </w:pPr>
            <w:r>
              <w:rPr>
                <w:rFonts w:cs="Arial" w:ascii="PT Astra Serif" w:hAnsi="PT Astra Serif"/>
                <w:bCs/>
                <w:color w:val="000000"/>
                <w:sz w:val="28"/>
                <w:szCs w:val="28"/>
              </w:rPr>
            </w:r>
          </w:p>
        </w:tc>
        <w:tc>
          <w:tcPr>
            <w:tcW w:w="2369"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 xml:space="preserve">Увеличение доли включенных объектов в перечень муниципального имущества для предоставления субъектам малого и среднего предпринимательства </w:t>
            </w:r>
          </w:p>
        </w:tc>
        <w:tc>
          <w:tcPr>
            <w:tcW w:w="1389"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w:t>
            </w:r>
          </w:p>
        </w:tc>
        <w:tc>
          <w:tcPr>
            <w:tcW w:w="1230"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20</w:t>
            </w:r>
          </w:p>
        </w:tc>
        <w:tc>
          <w:tcPr>
            <w:tcW w:w="1231"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40</w:t>
            </w:r>
          </w:p>
        </w:tc>
        <w:tc>
          <w:tcPr>
            <w:tcW w:w="1404"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60</w:t>
            </w:r>
          </w:p>
        </w:tc>
        <w:tc>
          <w:tcPr>
            <w:tcW w:w="1307"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60</w:t>
            </w:r>
          </w:p>
        </w:tc>
        <w:tc>
          <w:tcPr>
            <w:tcW w:w="1248"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80</w:t>
            </w:r>
          </w:p>
        </w:tc>
        <w:tc>
          <w:tcPr>
            <w:tcW w:w="977"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100</w:t>
            </w:r>
          </w:p>
        </w:tc>
        <w:tc>
          <w:tcPr>
            <w:tcW w:w="1391"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r>
          </w:p>
        </w:tc>
      </w:tr>
      <w:tr>
        <w:trPr>
          <w:trHeight w:val="4532" w:hRule="atLeast"/>
          <w:cantSplit w:val="true"/>
        </w:trPr>
        <w:tc>
          <w:tcPr>
            <w:tcW w:w="498" w:type="dxa"/>
            <w:vMerge w:val="restart"/>
            <w:tcBorders>
              <w:top w:val="single" w:sz="4" w:space="0" w:color="000000"/>
              <w:left w:val="single" w:sz="6" w:space="0" w:color="000000"/>
              <w:right w:val="single" w:sz="6" w:space="0" w:color="000000"/>
            </w:tcBorders>
          </w:tcPr>
          <w:p>
            <w:pPr>
              <w:pStyle w:val="ConsPlusNormal"/>
              <w:widowControl w:val="false"/>
              <w:spacing w:lineRule="auto" w:line="276"/>
              <w:jc w:val="right"/>
              <w:rPr>
                <w:sz w:val="28"/>
                <w:szCs w:val="28"/>
              </w:rPr>
            </w:pPr>
            <w:r>
              <w:rPr>
                <w:sz w:val="28"/>
                <w:szCs w:val="28"/>
              </w:rPr>
            </w:r>
          </w:p>
        </w:tc>
        <w:tc>
          <w:tcPr>
            <w:tcW w:w="2219" w:type="dxa"/>
            <w:vMerge w:val="restart"/>
            <w:tcBorders>
              <w:top w:val="single" w:sz="4" w:space="0" w:color="000000"/>
              <w:left w:val="single" w:sz="6" w:space="0" w:color="000000"/>
              <w:right w:val="single" w:sz="6" w:space="0" w:color="000000"/>
            </w:tcBorders>
          </w:tcPr>
          <w:p>
            <w:pPr>
              <w:pStyle w:val="ConsPlusNormal"/>
              <w:widowControl w:val="false"/>
              <w:spacing w:lineRule="auto" w:line="276"/>
              <w:rPr>
                <w:rFonts w:ascii="PT Astra Serif" w:hAnsi="PT Astra Serif" w:cs="Arial"/>
                <w:bCs/>
                <w:color w:val="000000"/>
                <w:sz w:val="28"/>
                <w:szCs w:val="28"/>
              </w:rPr>
            </w:pPr>
            <w:r>
              <w:rPr>
                <w:rFonts w:cs="Arial" w:ascii="PT Astra Serif" w:hAnsi="PT Astra Serif"/>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w:t>
            </w:r>
          </w:p>
        </w:tc>
        <w:tc>
          <w:tcPr>
            <w:tcW w:w="2369"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Кадастровый учет земельных участков</w:t>
            </w:r>
          </w:p>
        </w:tc>
        <w:tc>
          <w:tcPr>
            <w:tcW w:w="1389"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Ед/год</w:t>
            </w:r>
          </w:p>
        </w:tc>
        <w:tc>
          <w:tcPr>
            <w:tcW w:w="1230"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250</w:t>
            </w:r>
          </w:p>
        </w:tc>
        <w:tc>
          <w:tcPr>
            <w:tcW w:w="1231"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300</w:t>
            </w:r>
          </w:p>
        </w:tc>
        <w:tc>
          <w:tcPr>
            <w:tcW w:w="1404"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340</w:t>
            </w:r>
          </w:p>
        </w:tc>
        <w:tc>
          <w:tcPr>
            <w:tcW w:w="1307"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440</w:t>
            </w:r>
          </w:p>
        </w:tc>
        <w:tc>
          <w:tcPr>
            <w:tcW w:w="1248"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540</w:t>
            </w:r>
          </w:p>
        </w:tc>
        <w:tc>
          <w:tcPr>
            <w:tcW w:w="977"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t>640</w:t>
            </w:r>
          </w:p>
        </w:tc>
        <w:tc>
          <w:tcPr>
            <w:tcW w:w="1391" w:type="dxa"/>
            <w:tcBorders>
              <w:top w:val="single" w:sz="4" w:space="0" w:color="000000"/>
              <w:left w:val="single" w:sz="6" w:space="0" w:color="000000"/>
              <w:bottom w:val="single" w:sz="4" w:space="0" w:color="000000"/>
              <w:right w:val="single" w:sz="6" w:space="0" w:color="000000"/>
            </w:tcBorders>
          </w:tcPr>
          <w:p>
            <w:pPr>
              <w:pStyle w:val="ConsPlusNormal"/>
              <w:widowControl w:val="false"/>
              <w:spacing w:lineRule="auto" w:line="276"/>
              <w:rPr>
                <w:sz w:val="28"/>
                <w:szCs w:val="28"/>
              </w:rPr>
            </w:pPr>
            <w:r>
              <w:rPr>
                <w:sz w:val="28"/>
                <w:szCs w:val="28"/>
              </w:rPr>
            </w:r>
          </w:p>
        </w:tc>
      </w:tr>
      <w:tr>
        <w:trPr>
          <w:trHeight w:val="3187" w:hRule="atLeast"/>
          <w:cantSplit w:val="true"/>
        </w:trPr>
        <w:tc>
          <w:tcPr>
            <w:tcW w:w="498" w:type="dxa"/>
            <w:vMerge w:val="continue"/>
            <w:tcBorders>
              <w:left w:val="single" w:sz="6" w:space="0" w:color="000000"/>
              <w:bottom w:val="single" w:sz="6" w:space="0" w:color="000000"/>
              <w:right w:val="single" w:sz="6" w:space="0" w:color="000000"/>
            </w:tcBorders>
          </w:tcPr>
          <w:p>
            <w:pPr>
              <w:pStyle w:val="ConsPlusNormal"/>
              <w:widowControl w:val="false"/>
              <w:spacing w:lineRule="auto" w:line="276"/>
              <w:jc w:val="right"/>
              <w:rPr>
                <w:sz w:val="28"/>
                <w:szCs w:val="28"/>
              </w:rPr>
            </w:pPr>
            <w:r>
              <w:rPr>
                <w:sz w:val="28"/>
                <w:szCs w:val="28"/>
              </w:rPr>
            </w:r>
          </w:p>
        </w:tc>
        <w:tc>
          <w:tcPr>
            <w:tcW w:w="2219" w:type="dxa"/>
            <w:vMerge w:val="continue"/>
            <w:tcBorders>
              <w:left w:val="single" w:sz="6" w:space="0" w:color="000000"/>
              <w:bottom w:val="single" w:sz="6" w:space="0" w:color="000000"/>
              <w:right w:val="single" w:sz="6" w:space="0" w:color="000000"/>
            </w:tcBorders>
          </w:tcPr>
          <w:p>
            <w:pPr>
              <w:pStyle w:val="ConsPlusNormal"/>
              <w:widowControl w:val="false"/>
              <w:spacing w:lineRule="auto" w:line="276"/>
              <w:rPr>
                <w:rFonts w:ascii="PT Astra Serif" w:hAnsi="PT Astra Serif" w:cs="Arial"/>
                <w:bCs/>
                <w:color w:val="000000"/>
                <w:sz w:val="28"/>
                <w:szCs w:val="28"/>
              </w:rPr>
            </w:pPr>
            <w:r>
              <w:rPr>
                <w:rFonts w:cs="Arial" w:ascii="PT Astra Serif" w:hAnsi="PT Astra Serif"/>
                <w:bCs/>
                <w:color w:val="000000"/>
                <w:sz w:val="28"/>
                <w:szCs w:val="28"/>
              </w:rPr>
            </w:r>
          </w:p>
        </w:tc>
        <w:tc>
          <w:tcPr>
            <w:tcW w:w="2369"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Кадастровый учет объектов капитального строительства</w:t>
            </w:r>
          </w:p>
        </w:tc>
        <w:tc>
          <w:tcPr>
            <w:tcW w:w="1389"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Ед/год</w:t>
            </w:r>
          </w:p>
        </w:tc>
        <w:tc>
          <w:tcPr>
            <w:tcW w:w="1230"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850</w:t>
            </w:r>
          </w:p>
        </w:tc>
        <w:tc>
          <w:tcPr>
            <w:tcW w:w="1231"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900</w:t>
            </w:r>
          </w:p>
        </w:tc>
        <w:tc>
          <w:tcPr>
            <w:tcW w:w="1404"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940</w:t>
            </w:r>
          </w:p>
        </w:tc>
        <w:tc>
          <w:tcPr>
            <w:tcW w:w="1307"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940</w:t>
            </w:r>
          </w:p>
        </w:tc>
        <w:tc>
          <w:tcPr>
            <w:tcW w:w="1248"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960</w:t>
            </w:r>
          </w:p>
        </w:tc>
        <w:tc>
          <w:tcPr>
            <w:tcW w:w="977"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t>980</w:t>
            </w:r>
          </w:p>
        </w:tc>
        <w:tc>
          <w:tcPr>
            <w:tcW w:w="1391" w:type="dxa"/>
            <w:tcBorders>
              <w:top w:val="single" w:sz="4" w:space="0" w:color="000000"/>
              <w:left w:val="single" w:sz="6" w:space="0" w:color="000000"/>
              <w:bottom w:val="single" w:sz="6" w:space="0" w:color="000000"/>
              <w:right w:val="single" w:sz="6" w:space="0" w:color="000000"/>
            </w:tcBorders>
          </w:tcPr>
          <w:p>
            <w:pPr>
              <w:pStyle w:val="ConsPlusNormal"/>
              <w:widowControl w:val="false"/>
              <w:spacing w:lineRule="auto" w:line="276"/>
              <w:rPr>
                <w:sz w:val="28"/>
                <w:szCs w:val="28"/>
              </w:rPr>
            </w:pPr>
            <w:r>
              <w:rPr>
                <w:sz w:val="28"/>
                <w:szCs w:val="28"/>
              </w:rPr>
            </w:r>
          </w:p>
        </w:tc>
      </w:tr>
    </w:tbl>
    <w:p>
      <w:pPr>
        <w:pStyle w:val="ConsPlusNormal"/>
        <w:widowControl/>
        <w:tabs>
          <w:tab w:val="clear" w:pos="709"/>
          <w:tab w:val="left" w:pos="12572" w:leader="none"/>
          <w:tab w:val="left" w:pos="13550" w:leader="none"/>
        </w:tabs>
        <w:spacing w:lineRule="auto" w:line="276"/>
        <w:ind w:left="2" w:firstLine="720"/>
        <w:rPr>
          <w:sz w:val="28"/>
          <w:szCs w:val="28"/>
        </w:rPr>
      </w:pPr>
      <w:r>
        <w:rPr>
          <w:sz w:val="28"/>
          <w:szCs w:val="28"/>
          <w:lang w:val="en-US"/>
        </w:rPr>
        <w:tab/>
      </w:r>
      <w:bookmarkStart w:id="6" w:name="_Таблица_1а"/>
      <w:bookmarkEnd w:id="6"/>
    </w:p>
    <w:p>
      <w:pPr>
        <w:pStyle w:val="Normal"/>
        <w:spacing w:lineRule="auto" w:line="276"/>
        <w:jc w:val="right"/>
        <w:rPr>
          <w:sz w:val="28"/>
          <w:szCs w:val="28"/>
        </w:rPr>
      </w:pPr>
      <w:r>
        <w:rPr>
          <w:sz w:val="28"/>
          <w:szCs w:val="28"/>
        </w:rPr>
      </w:r>
    </w:p>
    <w:p>
      <w:pPr>
        <w:pStyle w:val="Normal"/>
        <w:spacing w:lineRule="auto" w:line="276"/>
        <w:rPr>
          <w:rFonts w:ascii="PT Astra Serif" w:hAnsi="PT Astra Serif" w:cs="PT Astra Serif"/>
          <w:sz w:val="28"/>
          <w:szCs w:val="28"/>
        </w:rPr>
      </w:pPr>
      <w:r>
        <w:rPr>
          <w:rFonts w:cs="PT Astra Serif" w:ascii="PT Astra Serif" w:hAnsi="PT Astra Serif"/>
          <w:sz w:val="28"/>
          <w:szCs w:val="28"/>
        </w:rPr>
      </w:r>
    </w:p>
    <w:p>
      <w:pPr>
        <w:pStyle w:val="Normal"/>
        <w:spacing w:lineRule="auto" w:line="276"/>
        <w:rPr>
          <w:sz w:val="28"/>
          <w:szCs w:val="28"/>
        </w:rPr>
      </w:pPr>
      <w:r>
        <w:rPr/>
      </w:r>
    </w:p>
    <w:sectPr>
      <w:headerReference w:type="default" r:id="rId3"/>
      <w:type w:val="nextPage"/>
      <w:pgSz w:orient="landscape" w:w="16838" w:h="11906"/>
      <w:pgMar w:left="567" w:right="851" w:header="0" w:top="851" w:footer="0"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rPr>
        <w:smallCaps w:val="false"/>
        <w:caps w:val="false"/>
        <w:sz w:val="24"/>
        <w:spacing w:val="0"/>
        <w:i w:val="false"/>
        <w:b w:val="false"/>
        <w:szCs w:val="24"/>
        <w:rFonts w:cs="Arial"/>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semiHidden="0" w:unhideWhenUsed="0"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0" w:semiHidden="0" w:unhideWhenUsed="0"/>
    <w:lsdException w:name="Placeholder Text" w:uiPriority="0"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2c9e"/>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link w:val="10"/>
    <w:qFormat/>
    <w:rsid w:val="007d2c9e"/>
    <w:pPr>
      <w:keepNext w:val="true"/>
      <w:numPr>
        <w:ilvl w:val="0"/>
        <w:numId w:val="1"/>
      </w:numPr>
      <w:jc w:val="center"/>
      <w:outlineLvl w:val="0"/>
    </w:pPr>
    <w:rPr>
      <w:sz w:val="28"/>
    </w:rPr>
  </w:style>
  <w:style w:type="paragraph" w:styleId="2">
    <w:name w:val="Heading 2"/>
    <w:basedOn w:val="Normal"/>
    <w:next w:val="Normal"/>
    <w:link w:val="20"/>
    <w:qFormat/>
    <w:rsid w:val="007d2c9e"/>
    <w:pPr>
      <w:keepNext w:val="true"/>
      <w:numPr>
        <w:ilvl w:val="1"/>
        <w:numId w:val="1"/>
      </w:numPr>
      <w:jc w:val="center"/>
      <w:outlineLvl w:val="1"/>
    </w:pPr>
    <w:rPr>
      <w:sz w:val="36"/>
    </w:rPr>
  </w:style>
  <w:style w:type="paragraph" w:styleId="3">
    <w:name w:val="Heading 3"/>
    <w:basedOn w:val="Normal"/>
    <w:next w:val="Normal"/>
    <w:link w:val="30"/>
    <w:qFormat/>
    <w:rsid w:val="007d2c9e"/>
    <w:pPr>
      <w:keepNext w:val="true"/>
      <w:numPr>
        <w:ilvl w:val="2"/>
        <w:numId w:val="1"/>
      </w:numPr>
      <w:jc w:val="both"/>
      <w:outlineLvl w:val="2"/>
    </w:pPr>
    <w:rPr>
      <w:sz w:val="28"/>
    </w:rPr>
  </w:style>
  <w:style w:type="paragraph" w:styleId="4">
    <w:name w:val="Heading 4"/>
    <w:basedOn w:val="Normal"/>
    <w:next w:val="Normal"/>
    <w:link w:val="40"/>
    <w:qFormat/>
    <w:rsid w:val="007d2c9e"/>
    <w:pPr>
      <w:keepNext w:val="true"/>
      <w:numPr>
        <w:ilvl w:val="3"/>
        <w:numId w:val="1"/>
      </w:numPr>
      <w:jc w:val="both"/>
      <w:outlineLvl w:val="3"/>
    </w:pPr>
    <w:rPr>
      <w:sz w:val="32"/>
    </w:rPr>
  </w:style>
  <w:style w:type="paragraph" w:styleId="5">
    <w:name w:val="Heading 5"/>
    <w:basedOn w:val="Normal"/>
    <w:next w:val="Normal"/>
    <w:link w:val="50"/>
    <w:qFormat/>
    <w:rsid w:val="007d2c9e"/>
    <w:pPr>
      <w:keepNext w:val="true"/>
      <w:numPr>
        <w:ilvl w:val="4"/>
        <w:numId w:val="1"/>
      </w:numPr>
      <w:outlineLvl w:val="4"/>
    </w:pPr>
    <w:rPr>
      <w:b/>
      <w:bCs/>
      <w:sz w:val="28"/>
    </w:rPr>
  </w:style>
  <w:style w:type="paragraph" w:styleId="6">
    <w:name w:val="Heading 6"/>
    <w:basedOn w:val="Normal"/>
    <w:next w:val="Normal"/>
    <w:link w:val="60"/>
    <w:qFormat/>
    <w:rsid w:val="007d2c9e"/>
    <w:pPr>
      <w:keepNext w:val="true"/>
      <w:numPr>
        <w:ilvl w:val="5"/>
        <w:numId w:val="1"/>
      </w:numPr>
      <w:outlineLvl w:val="5"/>
    </w:pPr>
    <w:rPr>
      <w:sz w:val="28"/>
    </w:rPr>
  </w:style>
  <w:style w:type="paragraph" w:styleId="7">
    <w:name w:val="Heading 7"/>
    <w:basedOn w:val="Normal"/>
    <w:next w:val="Normal"/>
    <w:link w:val="70"/>
    <w:qFormat/>
    <w:rsid w:val="007d2c9e"/>
    <w:pPr>
      <w:keepNext w:val="true"/>
      <w:numPr>
        <w:ilvl w:val="6"/>
        <w:numId w:val="1"/>
      </w:numPr>
      <w:outlineLvl w:val="6"/>
    </w:pPr>
    <w:rPr>
      <w:b/>
      <w:bCs/>
      <w:sz w:val="28"/>
    </w:rPr>
  </w:style>
  <w:style w:type="paragraph" w:styleId="8">
    <w:name w:val="Heading 8"/>
    <w:basedOn w:val="Normal"/>
    <w:next w:val="Normal"/>
    <w:link w:val="80"/>
    <w:qFormat/>
    <w:rsid w:val="007d2c9e"/>
    <w:pPr>
      <w:keepNext w:val="true"/>
      <w:numPr>
        <w:ilvl w:val="7"/>
        <w:numId w:val="1"/>
      </w:numPr>
      <w:outlineLvl w:val="7"/>
    </w:pPr>
    <w:rPr>
      <w:sz w:val="28"/>
    </w:rPr>
  </w:style>
  <w:style w:type="paragraph" w:styleId="9">
    <w:name w:val="Heading 9"/>
    <w:basedOn w:val="Normal"/>
    <w:next w:val="Normal"/>
    <w:link w:val="90"/>
    <w:qFormat/>
    <w:rsid w:val="007d2c9e"/>
    <w:pPr>
      <w:keepNext w:val="true"/>
      <w:numPr>
        <w:ilvl w:val="8"/>
        <w:numId w:val="1"/>
      </w:numPr>
      <w:outlineLvl w:val="8"/>
    </w:pPr>
    <w:rPr>
      <w:b/>
      <w:sz w:val="26"/>
    </w:rPr>
  </w:style>
  <w:style w:type="character" w:styleId="DefaultParagraphFont" w:default="1">
    <w:name w:val="Default Paragraph Font"/>
    <w:uiPriority w:val="1"/>
    <w:semiHidden/>
    <w:unhideWhenUsed/>
    <w:qFormat/>
    <w:rPr/>
  </w:style>
  <w:style w:type="character" w:styleId="WW8Num1z0" w:customStyle="1">
    <w:name w:val="WW8Num1z0"/>
    <w:qFormat/>
    <w:rsid w:val="007d2c9e"/>
    <w:rPr/>
  </w:style>
  <w:style w:type="character" w:styleId="WW8Num1z1" w:customStyle="1">
    <w:name w:val="WW8Num1z1"/>
    <w:qFormat/>
    <w:rsid w:val="007d2c9e"/>
    <w:rPr/>
  </w:style>
  <w:style w:type="character" w:styleId="WW8Num1z2" w:customStyle="1">
    <w:name w:val="WW8Num1z2"/>
    <w:qFormat/>
    <w:rsid w:val="007d2c9e"/>
    <w:rPr/>
  </w:style>
  <w:style w:type="character" w:styleId="WW8Num1z3" w:customStyle="1">
    <w:name w:val="WW8Num1z3"/>
    <w:qFormat/>
    <w:rsid w:val="007d2c9e"/>
    <w:rPr/>
  </w:style>
  <w:style w:type="character" w:styleId="WW8Num1z4" w:customStyle="1">
    <w:name w:val="WW8Num1z4"/>
    <w:qFormat/>
    <w:rsid w:val="007d2c9e"/>
    <w:rPr/>
  </w:style>
  <w:style w:type="character" w:styleId="WW8Num1z5" w:customStyle="1">
    <w:name w:val="WW8Num1z5"/>
    <w:qFormat/>
    <w:rsid w:val="007d2c9e"/>
    <w:rPr/>
  </w:style>
  <w:style w:type="character" w:styleId="WW8Num1z6" w:customStyle="1">
    <w:name w:val="WW8Num1z6"/>
    <w:qFormat/>
    <w:rsid w:val="007d2c9e"/>
    <w:rPr/>
  </w:style>
  <w:style w:type="character" w:styleId="WW8Num1z7" w:customStyle="1">
    <w:name w:val="WW8Num1z7"/>
    <w:qFormat/>
    <w:rsid w:val="007d2c9e"/>
    <w:rPr/>
  </w:style>
  <w:style w:type="character" w:styleId="WW8Num1z8" w:customStyle="1">
    <w:name w:val="WW8Num1z8"/>
    <w:qFormat/>
    <w:rsid w:val="007d2c9e"/>
    <w:rPr/>
  </w:style>
  <w:style w:type="character" w:styleId="31" w:customStyle="1">
    <w:name w:val="Основной шрифт абзаца3"/>
    <w:qFormat/>
    <w:rsid w:val="007d2c9e"/>
    <w:rPr/>
  </w:style>
  <w:style w:type="character" w:styleId="21" w:customStyle="1">
    <w:name w:val="Основной шрифт абзаца2"/>
    <w:qFormat/>
    <w:rsid w:val="007d2c9e"/>
    <w:rPr/>
  </w:style>
  <w:style w:type="character" w:styleId="WW8Num2z0" w:customStyle="1">
    <w:name w:val="WW8Num2z0"/>
    <w:qFormat/>
    <w:rsid w:val="007d2c9e"/>
    <w:rPr>
      <w:rFonts w:ascii="Times New Roman" w:hAnsi="Times New Roman" w:eastAsia="Times New Roman" w:cs="Times New Roman"/>
    </w:rPr>
  </w:style>
  <w:style w:type="character" w:styleId="WW8Num2z1" w:customStyle="1">
    <w:name w:val="WW8Num2z1"/>
    <w:qFormat/>
    <w:rsid w:val="007d2c9e"/>
    <w:rPr>
      <w:rFonts w:ascii="Courier New" w:hAnsi="Courier New" w:cs="Courier New"/>
    </w:rPr>
  </w:style>
  <w:style w:type="character" w:styleId="WW8Num2z2" w:customStyle="1">
    <w:name w:val="WW8Num2z2"/>
    <w:qFormat/>
    <w:rsid w:val="007d2c9e"/>
    <w:rPr>
      <w:rFonts w:ascii="Wingdings" w:hAnsi="Wingdings" w:cs="Wingdings"/>
    </w:rPr>
  </w:style>
  <w:style w:type="character" w:styleId="WW8Num2z3" w:customStyle="1">
    <w:name w:val="WW8Num2z3"/>
    <w:qFormat/>
    <w:rsid w:val="007d2c9e"/>
    <w:rPr>
      <w:rFonts w:ascii="Symbol" w:hAnsi="Symbol" w:cs="Symbol"/>
    </w:rPr>
  </w:style>
  <w:style w:type="character" w:styleId="WW8Num3z0" w:customStyle="1">
    <w:name w:val="WW8Num3z0"/>
    <w:qFormat/>
    <w:rsid w:val="007d2c9e"/>
    <w:rPr/>
  </w:style>
  <w:style w:type="character" w:styleId="WW8Num3z1" w:customStyle="1">
    <w:name w:val="WW8Num3z1"/>
    <w:qFormat/>
    <w:rsid w:val="007d2c9e"/>
    <w:rPr/>
  </w:style>
  <w:style w:type="character" w:styleId="WW8Num3z2" w:customStyle="1">
    <w:name w:val="WW8Num3z2"/>
    <w:qFormat/>
    <w:rsid w:val="007d2c9e"/>
    <w:rPr/>
  </w:style>
  <w:style w:type="character" w:styleId="WW8Num3z3" w:customStyle="1">
    <w:name w:val="WW8Num3z3"/>
    <w:qFormat/>
    <w:rsid w:val="007d2c9e"/>
    <w:rPr/>
  </w:style>
  <w:style w:type="character" w:styleId="WW8Num3z4" w:customStyle="1">
    <w:name w:val="WW8Num3z4"/>
    <w:qFormat/>
    <w:rsid w:val="007d2c9e"/>
    <w:rPr/>
  </w:style>
  <w:style w:type="character" w:styleId="WW8Num3z5" w:customStyle="1">
    <w:name w:val="WW8Num3z5"/>
    <w:qFormat/>
    <w:rsid w:val="007d2c9e"/>
    <w:rPr/>
  </w:style>
  <w:style w:type="character" w:styleId="WW8Num3z6" w:customStyle="1">
    <w:name w:val="WW8Num3z6"/>
    <w:qFormat/>
    <w:rsid w:val="007d2c9e"/>
    <w:rPr/>
  </w:style>
  <w:style w:type="character" w:styleId="WW8Num3z7" w:customStyle="1">
    <w:name w:val="WW8Num3z7"/>
    <w:qFormat/>
    <w:rsid w:val="007d2c9e"/>
    <w:rPr/>
  </w:style>
  <w:style w:type="character" w:styleId="WW8Num3z8" w:customStyle="1">
    <w:name w:val="WW8Num3z8"/>
    <w:qFormat/>
    <w:rsid w:val="007d2c9e"/>
    <w:rPr/>
  </w:style>
  <w:style w:type="character" w:styleId="WW8Num4z0" w:customStyle="1">
    <w:name w:val="WW8Num4z0"/>
    <w:qFormat/>
    <w:rsid w:val="007d2c9e"/>
    <w:rPr/>
  </w:style>
  <w:style w:type="character" w:styleId="WW8Num4z1" w:customStyle="1">
    <w:name w:val="WW8Num4z1"/>
    <w:qFormat/>
    <w:rsid w:val="007d2c9e"/>
    <w:rPr/>
  </w:style>
  <w:style w:type="character" w:styleId="WW8Num4z2" w:customStyle="1">
    <w:name w:val="WW8Num4z2"/>
    <w:qFormat/>
    <w:rsid w:val="007d2c9e"/>
    <w:rPr/>
  </w:style>
  <w:style w:type="character" w:styleId="WW8Num4z3" w:customStyle="1">
    <w:name w:val="WW8Num4z3"/>
    <w:qFormat/>
    <w:rsid w:val="007d2c9e"/>
    <w:rPr/>
  </w:style>
  <w:style w:type="character" w:styleId="WW8Num4z4" w:customStyle="1">
    <w:name w:val="WW8Num4z4"/>
    <w:qFormat/>
    <w:rsid w:val="007d2c9e"/>
    <w:rPr/>
  </w:style>
  <w:style w:type="character" w:styleId="WW8Num4z5" w:customStyle="1">
    <w:name w:val="WW8Num4z5"/>
    <w:qFormat/>
    <w:rsid w:val="007d2c9e"/>
    <w:rPr/>
  </w:style>
  <w:style w:type="character" w:styleId="WW8Num4z6" w:customStyle="1">
    <w:name w:val="WW8Num4z6"/>
    <w:qFormat/>
    <w:rsid w:val="007d2c9e"/>
    <w:rPr/>
  </w:style>
  <w:style w:type="character" w:styleId="WW8Num4z7" w:customStyle="1">
    <w:name w:val="WW8Num4z7"/>
    <w:qFormat/>
    <w:rsid w:val="007d2c9e"/>
    <w:rPr/>
  </w:style>
  <w:style w:type="character" w:styleId="WW8Num4z8" w:customStyle="1">
    <w:name w:val="WW8Num4z8"/>
    <w:qFormat/>
    <w:rsid w:val="007d2c9e"/>
    <w:rPr/>
  </w:style>
  <w:style w:type="character" w:styleId="WW8Num5z0" w:customStyle="1">
    <w:name w:val="WW8Num5z0"/>
    <w:qFormat/>
    <w:rsid w:val="007d2c9e"/>
    <w:rPr/>
  </w:style>
  <w:style w:type="character" w:styleId="WW8Num5z1" w:customStyle="1">
    <w:name w:val="WW8Num5z1"/>
    <w:qFormat/>
    <w:rsid w:val="007d2c9e"/>
    <w:rPr/>
  </w:style>
  <w:style w:type="character" w:styleId="WW8Num5z2" w:customStyle="1">
    <w:name w:val="WW8Num5z2"/>
    <w:qFormat/>
    <w:rsid w:val="007d2c9e"/>
    <w:rPr/>
  </w:style>
  <w:style w:type="character" w:styleId="WW8Num5z3" w:customStyle="1">
    <w:name w:val="WW8Num5z3"/>
    <w:qFormat/>
    <w:rsid w:val="007d2c9e"/>
    <w:rPr/>
  </w:style>
  <w:style w:type="character" w:styleId="WW8Num5z4" w:customStyle="1">
    <w:name w:val="WW8Num5z4"/>
    <w:qFormat/>
    <w:rsid w:val="007d2c9e"/>
    <w:rPr/>
  </w:style>
  <w:style w:type="character" w:styleId="WW8Num5z5" w:customStyle="1">
    <w:name w:val="WW8Num5z5"/>
    <w:qFormat/>
    <w:rsid w:val="007d2c9e"/>
    <w:rPr/>
  </w:style>
  <w:style w:type="character" w:styleId="WW8Num5z6" w:customStyle="1">
    <w:name w:val="WW8Num5z6"/>
    <w:qFormat/>
    <w:rsid w:val="007d2c9e"/>
    <w:rPr/>
  </w:style>
  <w:style w:type="character" w:styleId="WW8Num5z7" w:customStyle="1">
    <w:name w:val="WW8Num5z7"/>
    <w:qFormat/>
    <w:rsid w:val="007d2c9e"/>
    <w:rPr/>
  </w:style>
  <w:style w:type="character" w:styleId="WW8Num5z8" w:customStyle="1">
    <w:name w:val="WW8Num5z8"/>
    <w:qFormat/>
    <w:rsid w:val="007d2c9e"/>
    <w:rPr/>
  </w:style>
  <w:style w:type="character" w:styleId="WW8Num6z0" w:customStyle="1">
    <w:name w:val="WW8Num6z0"/>
    <w:qFormat/>
    <w:rsid w:val="007d2c9e"/>
    <w:rPr>
      <w:rFonts w:ascii="Times New Roman" w:hAnsi="Times New Roman" w:eastAsia="Times New Roman" w:cs="Times New Roman"/>
    </w:rPr>
  </w:style>
  <w:style w:type="character" w:styleId="WW8Num6z1" w:customStyle="1">
    <w:name w:val="WW8Num6z1"/>
    <w:qFormat/>
    <w:rsid w:val="007d2c9e"/>
    <w:rPr>
      <w:rFonts w:ascii="Courier New" w:hAnsi="Courier New" w:cs="Courier New"/>
    </w:rPr>
  </w:style>
  <w:style w:type="character" w:styleId="WW8Num6z2" w:customStyle="1">
    <w:name w:val="WW8Num6z2"/>
    <w:qFormat/>
    <w:rsid w:val="007d2c9e"/>
    <w:rPr>
      <w:rFonts w:ascii="Wingdings" w:hAnsi="Wingdings" w:cs="Wingdings"/>
    </w:rPr>
  </w:style>
  <w:style w:type="character" w:styleId="WW8Num6z3" w:customStyle="1">
    <w:name w:val="WW8Num6z3"/>
    <w:qFormat/>
    <w:rsid w:val="007d2c9e"/>
    <w:rPr>
      <w:rFonts w:ascii="Symbol" w:hAnsi="Symbol" w:cs="Symbol"/>
    </w:rPr>
  </w:style>
  <w:style w:type="character" w:styleId="WW8Num7z0" w:customStyle="1">
    <w:name w:val="WW8Num7z0"/>
    <w:qFormat/>
    <w:rsid w:val="007d2c9e"/>
    <w:rPr/>
  </w:style>
  <w:style w:type="character" w:styleId="WW8Num7z1" w:customStyle="1">
    <w:name w:val="WW8Num7z1"/>
    <w:qFormat/>
    <w:rsid w:val="007d2c9e"/>
    <w:rPr/>
  </w:style>
  <w:style w:type="character" w:styleId="WW8Num7z2" w:customStyle="1">
    <w:name w:val="WW8Num7z2"/>
    <w:qFormat/>
    <w:rsid w:val="007d2c9e"/>
    <w:rPr/>
  </w:style>
  <w:style w:type="character" w:styleId="WW8Num7z3" w:customStyle="1">
    <w:name w:val="WW8Num7z3"/>
    <w:qFormat/>
    <w:rsid w:val="007d2c9e"/>
    <w:rPr/>
  </w:style>
  <w:style w:type="character" w:styleId="WW8Num7z4" w:customStyle="1">
    <w:name w:val="WW8Num7z4"/>
    <w:qFormat/>
    <w:rsid w:val="007d2c9e"/>
    <w:rPr/>
  </w:style>
  <w:style w:type="character" w:styleId="WW8Num7z5" w:customStyle="1">
    <w:name w:val="WW8Num7z5"/>
    <w:qFormat/>
    <w:rsid w:val="007d2c9e"/>
    <w:rPr/>
  </w:style>
  <w:style w:type="character" w:styleId="WW8Num7z6" w:customStyle="1">
    <w:name w:val="WW8Num7z6"/>
    <w:qFormat/>
    <w:rsid w:val="007d2c9e"/>
    <w:rPr/>
  </w:style>
  <w:style w:type="character" w:styleId="WW8Num7z7" w:customStyle="1">
    <w:name w:val="WW8Num7z7"/>
    <w:qFormat/>
    <w:rsid w:val="007d2c9e"/>
    <w:rPr/>
  </w:style>
  <w:style w:type="character" w:styleId="WW8Num7z8" w:customStyle="1">
    <w:name w:val="WW8Num7z8"/>
    <w:qFormat/>
    <w:rsid w:val="007d2c9e"/>
    <w:rPr/>
  </w:style>
  <w:style w:type="character" w:styleId="WW8Num8z0" w:customStyle="1">
    <w:name w:val="WW8Num8z0"/>
    <w:qFormat/>
    <w:rsid w:val="007d2c9e"/>
    <w:rPr/>
  </w:style>
  <w:style w:type="character" w:styleId="WW8Num8z1" w:customStyle="1">
    <w:name w:val="WW8Num8z1"/>
    <w:qFormat/>
    <w:rsid w:val="007d2c9e"/>
    <w:rPr/>
  </w:style>
  <w:style w:type="character" w:styleId="WW8Num8z2" w:customStyle="1">
    <w:name w:val="WW8Num8z2"/>
    <w:qFormat/>
    <w:rsid w:val="007d2c9e"/>
    <w:rPr/>
  </w:style>
  <w:style w:type="character" w:styleId="WW8Num8z3" w:customStyle="1">
    <w:name w:val="WW8Num8z3"/>
    <w:qFormat/>
    <w:rsid w:val="007d2c9e"/>
    <w:rPr/>
  </w:style>
  <w:style w:type="character" w:styleId="WW8Num8z4" w:customStyle="1">
    <w:name w:val="WW8Num8z4"/>
    <w:qFormat/>
    <w:rsid w:val="007d2c9e"/>
    <w:rPr/>
  </w:style>
  <w:style w:type="character" w:styleId="WW8Num8z5" w:customStyle="1">
    <w:name w:val="WW8Num8z5"/>
    <w:qFormat/>
    <w:rsid w:val="007d2c9e"/>
    <w:rPr/>
  </w:style>
  <w:style w:type="character" w:styleId="WW8Num8z6" w:customStyle="1">
    <w:name w:val="WW8Num8z6"/>
    <w:qFormat/>
    <w:rsid w:val="007d2c9e"/>
    <w:rPr/>
  </w:style>
  <w:style w:type="character" w:styleId="WW8Num8z7" w:customStyle="1">
    <w:name w:val="WW8Num8z7"/>
    <w:qFormat/>
    <w:rsid w:val="007d2c9e"/>
    <w:rPr/>
  </w:style>
  <w:style w:type="character" w:styleId="WW8Num8z8" w:customStyle="1">
    <w:name w:val="WW8Num8z8"/>
    <w:qFormat/>
    <w:rsid w:val="007d2c9e"/>
    <w:rPr/>
  </w:style>
  <w:style w:type="character" w:styleId="WW8Num9z0" w:customStyle="1">
    <w:name w:val="WW8Num9z0"/>
    <w:qFormat/>
    <w:rsid w:val="007d2c9e"/>
    <w:rPr/>
  </w:style>
  <w:style w:type="character" w:styleId="WW8Num9z1" w:customStyle="1">
    <w:name w:val="WW8Num9z1"/>
    <w:qFormat/>
    <w:rsid w:val="007d2c9e"/>
    <w:rPr/>
  </w:style>
  <w:style w:type="character" w:styleId="WW8Num9z2" w:customStyle="1">
    <w:name w:val="WW8Num9z2"/>
    <w:qFormat/>
    <w:rsid w:val="007d2c9e"/>
    <w:rPr/>
  </w:style>
  <w:style w:type="character" w:styleId="WW8Num9z3" w:customStyle="1">
    <w:name w:val="WW8Num9z3"/>
    <w:qFormat/>
    <w:rsid w:val="007d2c9e"/>
    <w:rPr/>
  </w:style>
  <w:style w:type="character" w:styleId="WW8Num9z4" w:customStyle="1">
    <w:name w:val="WW8Num9z4"/>
    <w:qFormat/>
    <w:rsid w:val="007d2c9e"/>
    <w:rPr/>
  </w:style>
  <w:style w:type="character" w:styleId="WW8Num9z5" w:customStyle="1">
    <w:name w:val="WW8Num9z5"/>
    <w:qFormat/>
    <w:rsid w:val="007d2c9e"/>
    <w:rPr/>
  </w:style>
  <w:style w:type="character" w:styleId="WW8Num9z6" w:customStyle="1">
    <w:name w:val="WW8Num9z6"/>
    <w:qFormat/>
    <w:rsid w:val="007d2c9e"/>
    <w:rPr/>
  </w:style>
  <w:style w:type="character" w:styleId="WW8Num9z7" w:customStyle="1">
    <w:name w:val="WW8Num9z7"/>
    <w:qFormat/>
    <w:rsid w:val="007d2c9e"/>
    <w:rPr/>
  </w:style>
  <w:style w:type="character" w:styleId="WW8Num9z8" w:customStyle="1">
    <w:name w:val="WW8Num9z8"/>
    <w:qFormat/>
    <w:rsid w:val="007d2c9e"/>
    <w:rPr/>
  </w:style>
  <w:style w:type="character" w:styleId="WW8Num10z0" w:customStyle="1">
    <w:name w:val="WW8Num10z0"/>
    <w:qFormat/>
    <w:rsid w:val="007d2c9e"/>
    <w:rPr/>
  </w:style>
  <w:style w:type="character" w:styleId="WW8Num10z1" w:customStyle="1">
    <w:name w:val="WW8Num10z1"/>
    <w:qFormat/>
    <w:rsid w:val="007d2c9e"/>
    <w:rPr/>
  </w:style>
  <w:style w:type="character" w:styleId="WW8Num10z2" w:customStyle="1">
    <w:name w:val="WW8Num10z2"/>
    <w:qFormat/>
    <w:rsid w:val="007d2c9e"/>
    <w:rPr/>
  </w:style>
  <w:style w:type="character" w:styleId="WW8Num10z3" w:customStyle="1">
    <w:name w:val="WW8Num10z3"/>
    <w:qFormat/>
    <w:rsid w:val="007d2c9e"/>
    <w:rPr/>
  </w:style>
  <w:style w:type="character" w:styleId="WW8Num10z4" w:customStyle="1">
    <w:name w:val="WW8Num10z4"/>
    <w:qFormat/>
    <w:rsid w:val="007d2c9e"/>
    <w:rPr/>
  </w:style>
  <w:style w:type="character" w:styleId="WW8Num10z5" w:customStyle="1">
    <w:name w:val="WW8Num10z5"/>
    <w:qFormat/>
    <w:rsid w:val="007d2c9e"/>
    <w:rPr/>
  </w:style>
  <w:style w:type="character" w:styleId="WW8Num10z6" w:customStyle="1">
    <w:name w:val="WW8Num10z6"/>
    <w:qFormat/>
    <w:rsid w:val="007d2c9e"/>
    <w:rPr/>
  </w:style>
  <w:style w:type="character" w:styleId="WW8Num10z7" w:customStyle="1">
    <w:name w:val="WW8Num10z7"/>
    <w:qFormat/>
    <w:rsid w:val="007d2c9e"/>
    <w:rPr/>
  </w:style>
  <w:style w:type="character" w:styleId="WW8Num10z8" w:customStyle="1">
    <w:name w:val="WW8Num10z8"/>
    <w:qFormat/>
    <w:rsid w:val="007d2c9e"/>
    <w:rPr/>
  </w:style>
  <w:style w:type="character" w:styleId="WW8Num11z0" w:customStyle="1">
    <w:name w:val="WW8Num11z0"/>
    <w:qFormat/>
    <w:rsid w:val="007d2c9e"/>
    <w:rPr/>
  </w:style>
  <w:style w:type="character" w:styleId="WW8Num11z1" w:customStyle="1">
    <w:name w:val="WW8Num11z1"/>
    <w:qFormat/>
    <w:rsid w:val="007d2c9e"/>
    <w:rPr/>
  </w:style>
  <w:style w:type="character" w:styleId="WW8Num11z2" w:customStyle="1">
    <w:name w:val="WW8Num11z2"/>
    <w:qFormat/>
    <w:rsid w:val="007d2c9e"/>
    <w:rPr/>
  </w:style>
  <w:style w:type="character" w:styleId="WW8Num11z3" w:customStyle="1">
    <w:name w:val="WW8Num11z3"/>
    <w:qFormat/>
    <w:rsid w:val="007d2c9e"/>
    <w:rPr/>
  </w:style>
  <w:style w:type="character" w:styleId="WW8Num11z4" w:customStyle="1">
    <w:name w:val="WW8Num11z4"/>
    <w:qFormat/>
    <w:rsid w:val="007d2c9e"/>
    <w:rPr/>
  </w:style>
  <w:style w:type="character" w:styleId="WW8Num11z5" w:customStyle="1">
    <w:name w:val="WW8Num11z5"/>
    <w:qFormat/>
    <w:rsid w:val="007d2c9e"/>
    <w:rPr/>
  </w:style>
  <w:style w:type="character" w:styleId="WW8Num11z6" w:customStyle="1">
    <w:name w:val="WW8Num11z6"/>
    <w:qFormat/>
    <w:rsid w:val="007d2c9e"/>
    <w:rPr/>
  </w:style>
  <w:style w:type="character" w:styleId="WW8Num11z7" w:customStyle="1">
    <w:name w:val="WW8Num11z7"/>
    <w:qFormat/>
    <w:rsid w:val="007d2c9e"/>
    <w:rPr/>
  </w:style>
  <w:style w:type="character" w:styleId="WW8Num11z8" w:customStyle="1">
    <w:name w:val="WW8Num11z8"/>
    <w:qFormat/>
    <w:rsid w:val="007d2c9e"/>
    <w:rPr/>
  </w:style>
  <w:style w:type="character" w:styleId="WW8Num12z0" w:customStyle="1">
    <w:name w:val="WW8Num12z0"/>
    <w:qFormat/>
    <w:rsid w:val="007d2c9e"/>
    <w:rPr/>
  </w:style>
  <w:style w:type="character" w:styleId="WW8Num12z1" w:customStyle="1">
    <w:name w:val="WW8Num12z1"/>
    <w:qFormat/>
    <w:rsid w:val="007d2c9e"/>
    <w:rPr/>
  </w:style>
  <w:style w:type="character" w:styleId="WW8Num12z2" w:customStyle="1">
    <w:name w:val="WW8Num12z2"/>
    <w:qFormat/>
    <w:rsid w:val="007d2c9e"/>
    <w:rPr/>
  </w:style>
  <w:style w:type="character" w:styleId="WW8Num12z3" w:customStyle="1">
    <w:name w:val="WW8Num12z3"/>
    <w:qFormat/>
    <w:rsid w:val="007d2c9e"/>
    <w:rPr/>
  </w:style>
  <w:style w:type="character" w:styleId="WW8Num12z4" w:customStyle="1">
    <w:name w:val="WW8Num12z4"/>
    <w:qFormat/>
    <w:rsid w:val="007d2c9e"/>
    <w:rPr/>
  </w:style>
  <w:style w:type="character" w:styleId="WW8Num12z5" w:customStyle="1">
    <w:name w:val="WW8Num12z5"/>
    <w:qFormat/>
    <w:rsid w:val="007d2c9e"/>
    <w:rPr/>
  </w:style>
  <w:style w:type="character" w:styleId="WW8Num12z6" w:customStyle="1">
    <w:name w:val="WW8Num12z6"/>
    <w:qFormat/>
    <w:rsid w:val="007d2c9e"/>
    <w:rPr/>
  </w:style>
  <w:style w:type="character" w:styleId="WW8Num12z7" w:customStyle="1">
    <w:name w:val="WW8Num12z7"/>
    <w:qFormat/>
    <w:rsid w:val="007d2c9e"/>
    <w:rPr/>
  </w:style>
  <w:style w:type="character" w:styleId="WW8Num12z8" w:customStyle="1">
    <w:name w:val="WW8Num12z8"/>
    <w:qFormat/>
    <w:rsid w:val="007d2c9e"/>
    <w:rPr/>
  </w:style>
  <w:style w:type="character" w:styleId="WW8Num13z0" w:customStyle="1">
    <w:name w:val="WW8Num13z0"/>
    <w:qFormat/>
    <w:rsid w:val="007d2c9e"/>
    <w:rPr/>
  </w:style>
  <w:style w:type="character" w:styleId="WW8Num13z1" w:customStyle="1">
    <w:name w:val="WW8Num13z1"/>
    <w:qFormat/>
    <w:rsid w:val="007d2c9e"/>
    <w:rPr/>
  </w:style>
  <w:style w:type="character" w:styleId="WW8Num13z2" w:customStyle="1">
    <w:name w:val="WW8Num13z2"/>
    <w:qFormat/>
    <w:rsid w:val="007d2c9e"/>
    <w:rPr/>
  </w:style>
  <w:style w:type="character" w:styleId="WW8Num13z3" w:customStyle="1">
    <w:name w:val="WW8Num13z3"/>
    <w:qFormat/>
    <w:rsid w:val="007d2c9e"/>
    <w:rPr/>
  </w:style>
  <w:style w:type="character" w:styleId="WW8Num13z4" w:customStyle="1">
    <w:name w:val="WW8Num13z4"/>
    <w:qFormat/>
    <w:rsid w:val="007d2c9e"/>
    <w:rPr/>
  </w:style>
  <w:style w:type="character" w:styleId="WW8Num13z5" w:customStyle="1">
    <w:name w:val="WW8Num13z5"/>
    <w:qFormat/>
    <w:rsid w:val="007d2c9e"/>
    <w:rPr/>
  </w:style>
  <w:style w:type="character" w:styleId="WW8Num13z6" w:customStyle="1">
    <w:name w:val="WW8Num13z6"/>
    <w:qFormat/>
    <w:rsid w:val="007d2c9e"/>
    <w:rPr/>
  </w:style>
  <w:style w:type="character" w:styleId="WW8Num13z7" w:customStyle="1">
    <w:name w:val="WW8Num13z7"/>
    <w:qFormat/>
    <w:rsid w:val="007d2c9e"/>
    <w:rPr/>
  </w:style>
  <w:style w:type="character" w:styleId="WW8Num13z8" w:customStyle="1">
    <w:name w:val="WW8Num13z8"/>
    <w:qFormat/>
    <w:rsid w:val="007d2c9e"/>
    <w:rPr/>
  </w:style>
  <w:style w:type="character" w:styleId="WW8Num14z0" w:customStyle="1">
    <w:name w:val="WW8Num14z0"/>
    <w:qFormat/>
    <w:rsid w:val="007d2c9e"/>
    <w:rPr/>
  </w:style>
  <w:style w:type="character" w:styleId="WW8Num14z1" w:customStyle="1">
    <w:name w:val="WW8Num14z1"/>
    <w:qFormat/>
    <w:rsid w:val="007d2c9e"/>
    <w:rPr/>
  </w:style>
  <w:style w:type="character" w:styleId="WW8Num14z2" w:customStyle="1">
    <w:name w:val="WW8Num14z2"/>
    <w:qFormat/>
    <w:rsid w:val="007d2c9e"/>
    <w:rPr/>
  </w:style>
  <w:style w:type="character" w:styleId="WW8Num14z3" w:customStyle="1">
    <w:name w:val="WW8Num14z3"/>
    <w:qFormat/>
    <w:rsid w:val="007d2c9e"/>
    <w:rPr/>
  </w:style>
  <w:style w:type="character" w:styleId="WW8Num14z4" w:customStyle="1">
    <w:name w:val="WW8Num14z4"/>
    <w:qFormat/>
    <w:rsid w:val="007d2c9e"/>
    <w:rPr/>
  </w:style>
  <w:style w:type="character" w:styleId="WW8Num14z5" w:customStyle="1">
    <w:name w:val="WW8Num14z5"/>
    <w:qFormat/>
    <w:rsid w:val="007d2c9e"/>
    <w:rPr/>
  </w:style>
  <w:style w:type="character" w:styleId="WW8Num14z6" w:customStyle="1">
    <w:name w:val="WW8Num14z6"/>
    <w:qFormat/>
    <w:rsid w:val="007d2c9e"/>
    <w:rPr/>
  </w:style>
  <w:style w:type="character" w:styleId="WW8Num14z7" w:customStyle="1">
    <w:name w:val="WW8Num14z7"/>
    <w:qFormat/>
    <w:rsid w:val="007d2c9e"/>
    <w:rPr/>
  </w:style>
  <w:style w:type="character" w:styleId="WW8Num14z8" w:customStyle="1">
    <w:name w:val="WW8Num14z8"/>
    <w:qFormat/>
    <w:rsid w:val="007d2c9e"/>
    <w:rPr/>
  </w:style>
  <w:style w:type="character" w:styleId="WW8Num15z0" w:customStyle="1">
    <w:name w:val="WW8Num15z0"/>
    <w:qFormat/>
    <w:rsid w:val="007d2c9e"/>
    <w:rPr/>
  </w:style>
  <w:style w:type="character" w:styleId="WW8Num15z1" w:customStyle="1">
    <w:name w:val="WW8Num15z1"/>
    <w:qFormat/>
    <w:rsid w:val="007d2c9e"/>
    <w:rPr/>
  </w:style>
  <w:style w:type="character" w:styleId="WW8Num15z2" w:customStyle="1">
    <w:name w:val="WW8Num15z2"/>
    <w:qFormat/>
    <w:rsid w:val="007d2c9e"/>
    <w:rPr/>
  </w:style>
  <w:style w:type="character" w:styleId="WW8Num15z3" w:customStyle="1">
    <w:name w:val="WW8Num15z3"/>
    <w:qFormat/>
    <w:rsid w:val="007d2c9e"/>
    <w:rPr/>
  </w:style>
  <w:style w:type="character" w:styleId="WW8Num15z4" w:customStyle="1">
    <w:name w:val="WW8Num15z4"/>
    <w:qFormat/>
    <w:rsid w:val="007d2c9e"/>
    <w:rPr/>
  </w:style>
  <w:style w:type="character" w:styleId="WW8Num15z5" w:customStyle="1">
    <w:name w:val="WW8Num15z5"/>
    <w:qFormat/>
    <w:rsid w:val="007d2c9e"/>
    <w:rPr/>
  </w:style>
  <w:style w:type="character" w:styleId="WW8Num15z6" w:customStyle="1">
    <w:name w:val="WW8Num15z6"/>
    <w:qFormat/>
    <w:rsid w:val="007d2c9e"/>
    <w:rPr/>
  </w:style>
  <w:style w:type="character" w:styleId="WW8Num15z7" w:customStyle="1">
    <w:name w:val="WW8Num15z7"/>
    <w:qFormat/>
    <w:rsid w:val="007d2c9e"/>
    <w:rPr/>
  </w:style>
  <w:style w:type="character" w:styleId="WW8Num15z8" w:customStyle="1">
    <w:name w:val="WW8Num15z8"/>
    <w:qFormat/>
    <w:rsid w:val="007d2c9e"/>
    <w:rPr/>
  </w:style>
  <w:style w:type="character" w:styleId="WW8Num16z0" w:customStyle="1">
    <w:name w:val="WW8Num16z0"/>
    <w:qFormat/>
    <w:rsid w:val="007d2c9e"/>
    <w:rPr/>
  </w:style>
  <w:style w:type="character" w:styleId="WW8Num16z1" w:customStyle="1">
    <w:name w:val="WW8Num16z1"/>
    <w:qFormat/>
    <w:rsid w:val="007d2c9e"/>
    <w:rPr/>
  </w:style>
  <w:style w:type="character" w:styleId="WW8Num16z2" w:customStyle="1">
    <w:name w:val="WW8Num16z2"/>
    <w:qFormat/>
    <w:rsid w:val="007d2c9e"/>
    <w:rPr/>
  </w:style>
  <w:style w:type="character" w:styleId="WW8Num16z3" w:customStyle="1">
    <w:name w:val="WW8Num16z3"/>
    <w:qFormat/>
    <w:rsid w:val="007d2c9e"/>
    <w:rPr/>
  </w:style>
  <w:style w:type="character" w:styleId="WW8Num16z4" w:customStyle="1">
    <w:name w:val="WW8Num16z4"/>
    <w:qFormat/>
    <w:rsid w:val="007d2c9e"/>
    <w:rPr/>
  </w:style>
  <w:style w:type="character" w:styleId="WW8Num16z5" w:customStyle="1">
    <w:name w:val="WW8Num16z5"/>
    <w:qFormat/>
    <w:rsid w:val="007d2c9e"/>
    <w:rPr/>
  </w:style>
  <w:style w:type="character" w:styleId="WW8Num16z6" w:customStyle="1">
    <w:name w:val="WW8Num16z6"/>
    <w:qFormat/>
    <w:rsid w:val="007d2c9e"/>
    <w:rPr/>
  </w:style>
  <w:style w:type="character" w:styleId="WW8Num16z7" w:customStyle="1">
    <w:name w:val="WW8Num16z7"/>
    <w:qFormat/>
    <w:rsid w:val="007d2c9e"/>
    <w:rPr/>
  </w:style>
  <w:style w:type="character" w:styleId="WW8Num16z8" w:customStyle="1">
    <w:name w:val="WW8Num16z8"/>
    <w:qFormat/>
    <w:rsid w:val="007d2c9e"/>
    <w:rPr/>
  </w:style>
  <w:style w:type="character" w:styleId="WW8Num17z0" w:customStyle="1">
    <w:name w:val="WW8Num17z0"/>
    <w:qFormat/>
    <w:rsid w:val="007d2c9e"/>
    <w:rPr/>
  </w:style>
  <w:style w:type="character" w:styleId="WW8Num17z1" w:customStyle="1">
    <w:name w:val="WW8Num17z1"/>
    <w:qFormat/>
    <w:rsid w:val="007d2c9e"/>
    <w:rPr/>
  </w:style>
  <w:style w:type="character" w:styleId="WW8Num17z2" w:customStyle="1">
    <w:name w:val="WW8Num17z2"/>
    <w:qFormat/>
    <w:rsid w:val="007d2c9e"/>
    <w:rPr/>
  </w:style>
  <w:style w:type="character" w:styleId="WW8Num17z3" w:customStyle="1">
    <w:name w:val="WW8Num17z3"/>
    <w:qFormat/>
    <w:rsid w:val="007d2c9e"/>
    <w:rPr/>
  </w:style>
  <w:style w:type="character" w:styleId="WW8Num17z4" w:customStyle="1">
    <w:name w:val="WW8Num17z4"/>
    <w:qFormat/>
    <w:rsid w:val="007d2c9e"/>
    <w:rPr/>
  </w:style>
  <w:style w:type="character" w:styleId="WW8Num17z5" w:customStyle="1">
    <w:name w:val="WW8Num17z5"/>
    <w:qFormat/>
    <w:rsid w:val="007d2c9e"/>
    <w:rPr/>
  </w:style>
  <w:style w:type="character" w:styleId="WW8Num17z6" w:customStyle="1">
    <w:name w:val="WW8Num17z6"/>
    <w:qFormat/>
    <w:rsid w:val="007d2c9e"/>
    <w:rPr/>
  </w:style>
  <w:style w:type="character" w:styleId="WW8Num17z7" w:customStyle="1">
    <w:name w:val="WW8Num17z7"/>
    <w:qFormat/>
    <w:rsid w:val="007d2c9e"/>
    <w:rPr/>
  </w:style>
  <w:style w:type="character" w:styleId="WW8Num17z8" w:customStyle="1">
    <w:name w:val="WW8Num17z8"/>
    <w:qFormat/>
    <w:rsid w:val="007d2c9e"/>
    <w:rPr/>
  </w:style>
  <w:style w:type="character" w:styleId="WW8Num18z0" w:customStyle="1">
    <w:name w:val="WW8Num18z0"/>
    <w:qFormat/>
    <w:rsid w:val="007d2c9e"/>
    <w:rPr/>
  </w:style>
  <w:style w:type="character" w:styleId="WW8Num18z1" w:customStyle="1">
    <w:name w:val="WW8Num18z1"/>
    <w:qFormat/>
    <w:rsid w:val="007d2c9e"/>
    <w:rPr/>
  </w:style>
  <w:style w:type="character" w:styleId="WW8Num18z2" w:customStyle="1">
    <w:name w:val="WW8Num18z2"/>
    <w:qFormat/>
    <w:rsid w:val="007d2c9e"/>
    <w:rPr/>
  </w:style>
  <w:style w:type="character" w:styleId="WW8Num18z3" w:customStyle="1">
    <w:name w:val="WW8Num18z3"/>
    <w:qFormat/>
    <w:rsid w:val="007d2c9e"/>
    <w:rPr/>
  </w:style>
  <w:style w:type="character" w:styleId="WW8Num18z4" w:customStyle="1">
    <w:name w:val="WW8Num18z4"/>
    <w:qFormat/>
    <w:rsid w:val="007d2c9e"/>
    <w:rPr/>
  </w:style>
  <w:style w:type="character" w:styleId="WW8Num18z5" w:customStyle="1">
    <w:name w:val="WW8Num18z5"/>
    <w:qFormat/>
    <w:rsid w:val="007d2c9e"/>
    <w:rPr/>
  </w:style>
  <w:style w:type="character" w:styleId="WW8Num18z6" w:customStyle="1">
    <w:name w:val="WW8Num18z6"/>
    <w:qFormat/>
    <w:rsid w:val="007d2c9e"/>
    <w:rPr/>
  </w:style>
  <w:style w:type="character" w:styleId="WW8Num18z7" w:customStyle="1">
    <w:name w:val="WW8Num18z7"/>
    <w:qFormat/>
    <w:rsid w:val="007d2c9e"/>
    <w:rPr/>
  </w:style>
  <w:style w:type="character" w:styleId="WW8Num18z8" w:customStyle="1">
    <w:name w:val="WW8Num18z8"/>
    <w:qFormat/>
    <w:rsid w:val="007d2c9e"/>
    <w:rPr/>
  </w:style>
  <w:style w:type="character" w:styleId="WW8Num19z0" w:customStyle="1">
    <w:name w:val="WW8Num19z0"/>
    <w:qFormat/>
    <w:rsid w:val="007d2c9e"/>
    <w:rPr/>
  </w:style>
  <w:style w:type="character" w:styleId="WW8Num19z1" w:customStyle="1">
    <w:name w:val="WW8Num19z1"/>
    <w:qFormat/>
    <w:rsid w:val="007d2c9e"/>
    <w:rPr/>
  </w:style>
  <w:style w:type="character" w:styleId="WW8Num19z2" w:customStyle="1">
    <w:name w:val="WW8Num19z2"/>
    <w:qFormat/>
    <w:rsid w:val="007d2c9e"/>
    <w:rPr/>
  </w:style>
  <w:style w:type="character" w:styleId="WW8Num19z3" w:customStyle="1">
    <w:name w:val="WW8Num19z3"/>
    <w:qFormat/>
    <w:rsid w:val="007d2c9e"/>
    <w:rPr/>
  </w:style>
  <w:style w:type="character" w:styleId="WW8Num19z4" w:customStyle="1">
    <w:name w:val="WW8Num19z4"/>
    <w:qFormat/>
    <w:rsid w:val="007d2c9e"/>
    <w:rPr/>
  </w:style>
  <w:style w:type="character" w:styleId="WW8Num19z5" w:customStyle="1">
    <w:name w:val="WW8Num19z5"/>
    <w:qFormat/>
    <w:rsid w:val="007d2c9e"/>
    <w:rPr/>
  </w:style>
  <w:style w:type="character" w:styleId="WW8Num19z6" w:customStyle="1">
    <w:name w:val="WW8Num19z6"/>
    <w:qFormat/>
    <w:rsid w:val="007d2c9e"/>
    <w:rPr/>
  </w:style>
  <w:style w:type="character" w:styleId="WW8Num19z7" w:customStyle="1">
    <w:name w:val="WW8Num19z7"/>
    <w:qFormat/>
    <w:rsid w:val="007d2c9e"/>
    <w:rPr/>
  </w:style>
  <w:style w:type="character" w:styleId="WW8Num19z8" w:customStyle="1">
    <w:name w:val="WW8Num19z8"/>
    <w:qFormat/>
    <w:rsid w:val="007d2c9e"/>
    <w:rPr/>
  </w:style>
  <w:style w:type="character" w:styleId="WW8Num20z0" w:customStyle="1">
    <w:name w:val="WW8Num20z0"/>
    <w:qFormat/>
    <w:rsid w:val="007d2c9e"/>
    <w:rPr/>
  </w:style>
  <w:style w:type="character" w:styleId="WW8Num20z1" w:customStyle="1">
    <w:name w:val="WW8Num20z1"/>
    <w:qFormat/>
    <w:rsid w:val="007d2c9e"/>
    <w:rPr/>
  </w:style>
  <w:style w:type="character" w:styleId="WW8Num20z2" w:customStyle="1">
    <w:name w:val="WW8Num20z2"/>
    <w:qFormat/>
    <w:rsid w:val="007d2c9e"/>
    <w:rPr/>
  </w:style>
  <w:style w:type="character" w:styleId="WW8Num20z3" w:customStyle="1">
    <w:name w:val="WW8Num20z3"/>
    <w:qFormat/>
    <w:rsid w:val="007d2c9e"/>
    <w:rPr/>
  </w:style>
  <w:style w:type="character" w:styleId="WW8Num20z4" w:customStyle="1">
    <w:name w:val="WW8Num20z4"/>
    <w:qFormat/>
    <w:rsid w:val="007d2c9e"/>
    <w:rPr/>
  </w:style>
  <w:style w:type="character" w:styleId="WW8Num20z5" w:customStyle="1">
    <w:name w:val="WW8Num20z5"/>
    <w:qFormat/>
    <w:rsid w:val="007d2c9e"/>
    <w:rPr/>
  </w:style>
  <w:style w:type="character" w:styleId="WW8Num20z6" w:customStyle="1">
    <w:name w:val="WW8Num20z6"/>
    <w:qFormat/>
    <w:rsid w:val="007d2c9e"/>
    <w:rPr/>
  </w:style>
  <w:style w:type="character" w:styleId="WW8Num20z7" w:customStyle="1">
    <w:name w:val="WW8Num20z7"/>
    <w:qFormat/>
    <w:rsid w:val="007d2c9e"/>
    <w:rPr/>
  </w:style>
  <w:style w:type="character" w:styleId="WW8Num20z8" w:customStyle="1">
    <w:name w:val="WW8Num20z8"/>
    <w:qFormat/>
    <w:rsid w:val="007d2c9e"/>
    <w:rPr/>
  </w:style>
  <w:style w:type="character" w:styleId="WW8Num21z0" w:customStyle="1">
    <w:name w:val="WW8Num21z0"/>
    <w:qFormat/>
    <w:rsid w:val="007d2c9e"/>
    <w:rPr/>
  </w:style>
  <w:style w:type="character" w:styleId="WW8Num21z1" w:customStyle="1">
    <w:name w:val="WW8Num21z1"/>
    <w:qFormat/>
    <w:rsid w:val="007d2c9e"/>
    <w:rPr/>
  </w:style>
  <w:style w:type="character" w:styleId="WW8Num21z2" w:customStyle="1">
    <w:name w:val="WW8Num21z2"/>
    <w:qFormat/>
    <w:rsid w:val="007d2c9e"/>
    <w:rPr/>
  </w:style>
  <w:style w:type="character" w:styleId="WW8Num21z3" w:customStyle="1">
    <w:name w:val="WW8Num21z3"/>
    <w:qFormat/>
    <w:rsid w:val="007d2c9e"/>
    <w:rPr/>
  </w:style>
  <w:style w:type="character" w:styleId="WW8Num21z4" w:customStyle="1">
    <w:name w:val="WW8Num21z4"/>
    <w:qFormat/>
    <w:rsid w:val="007d2c9e"/>
    <w:rPr/>
  </w:style>
  <w:style w:type="character" w:styleId="WW8Num21z5" w:customStyle="1">
    <w:name w:val="WW8Num21z5"/>
    <w:qFormat/>
    <w:rsid w:val="007d2c9e"/>
    <w:rPr/>
  </w:style>
  <w:style w:type="character" w:styleId="WW8Num21z6" w:customStyle="1">
    <w:name w:val="WW8Num21z6"/>
    <w:qFormat/>
    <w:rsid w:val="007d2c9e"/>
    <w:rPr/>
  </w:style>
  <w:style w:type="character" w:styleId="WW8Num21z7" w:customStyle="1">
    <w:name w:val="WW8Num21z7"/>
    <w:qFormat/>
    <w:rsid w:val="007d2c9e"/>
    <w:rPr/>
  </w:style>
  <w:style w:type="character" w:styleId="WW8Num21z8" w:customStyle="1">
    <w:name w:val="WW8Num21z8"/>
    <w:qFormat/>
    <w:rsid w:val="007d2c9e"/>
    <w:rPr/>
  </w:style>
  <w:style w:type="character" w:styleId="WW8Num22z0" w:customStyle="1">
    <w:name w:val="WW8Num22z0"/>
    <w:qFormat/>
    <w:rsid w:val="007d2c9e"/>
    <w:rPr/>
  </w:style>
  <w:style w:type="character" w:styleId="WW8Num22z1" w:customStyle="1">
    <w:name w:val="WW8Num22z1"/>
    <w:qFormat/>
    <w:rsid w:val="007d2c9e"/>
    <w:rPr/>
  </w:style>
  <w:style w:type="character" w:styleId="WW8Num22z2" w:customStyle="1">
    <w:name w:val="WW8Num22z2"/>
    <w:qFormat/>
    <w:rsid w:val="007d2c9e"/>
    <w:rPr/>
  </w:style>
  <w:style w:type="character" w:styleId="WW8Num22z3" w:customStyle="1">
    <w:name w:val="WW8Num22z3"/>
    <w:qFormat/>
    <w:rsid w:val="007d2c9e"/>
    <w:rPr/>
  </w:style>
  <w:style w:type="character" w:styleId="WW8Num22z4" w:customStyle="1">
    <w:name w:val="WW8Num22z4"/>
    <w:qFormat/>
    <w:rsid w:val="007d2c9e"/>
    <w:rPr/>
  </w:style>
  <w:style w:type="character" w:styleId="WW8Num22z5" w:customStyle="1">
    <w:name w:val="WW8Num22z5"/>
    <w:qFormat/>
    <w:rsid w:val="007d2c9e"/>
    <w:rPr/>
  </w:style>
  <w:style w:type="character" w:styleId="WW8Num22z6" w:customStyle="1">
    <w:name w:val="WW8Num22z6"/>
    <w:qFormat/>
    <w:rsid w:val="007d2c9e"/>
    <w:rPr/>
  </w:style>
  <w:style w:type="character" w:styleId="WW8Num22z7" w:customStyle="1">
    <w:name w:val="WW8Num22z7"/>
    <w:qFormat/>
    <w:rsid w:val="007d2c9e"/>
    <w:rPr/>
  </w:style>
  <w:style w:type="character" w:styleId="WW8Num22z8" w:customStyle="1">
    <w:name w:val="WW8Num22z8"/>
    <w:qFormat/>
    <w:rsid w:val="007d2c9e"/>
    <w:rPr/>
  </w:style>
  <w:style w:type="character" w:styleId="WW8Num23z0" w:customStyle="1">
    <w:name w:val="WW8Num23z0"/>
    <w:qFormat/>
    <w:rsid w:val="007d2c9e"/>
    <w:rPr/>
  </w:style>
  <w:style w:type="character" w:styleId="WW8Num23z1" w:customStyle="1">
    <w:name w:val="WW8Num23z1"/>
    <w:qFormat/>
    <w:rsid w:val="007d2c9e"/>
    <w:rPr/>
  </w:style>
  <w:style w:type="character" w:styleId="WW8Num23z2" w:customStyle="1">
    <w:name w:val="WW8Num23z2"/>
    <w:qFormat/>
    <w:rsid w:val="007d2c9e"/>
    <w:rPr/>
  </w:style>
  <w:style w:type="character" w:styleId="WW8Num23z3" w:customStyle="1">
    <w:name w:val="WW8Num23z3"/>
    <w:qFormat/>
    <w:rsid w:val="007d2c9e"/>
    <w:rPr/>
  </w:style>
  <w:style w:type="character" w:styleId="WW8Num23z4" w:customStyle="1">
    <w:name w:val="WW8Num23z4"/>
    <w:qFormat/>
    <w:rsid w:val="007d2c9e"/>
    <w:rPr/>
  </w:style>
  <w:style w:type="character" w:styleId="WW8Num23z5" w:customStyle="1">
    <w:name w:val="WW8Num23z5"/>
    <w:qFormat/>
    <w:rsid w:val="007d2c9e"/>
    <w:rPr/>
  </w:style>
  <w:style w:type="character" w:styleId="WW8Num23z6" w:customStyle="1">
    <w:name w:val="WW8Num23z6"/>
    <w:qFormat/>
    <w:rsid w:val="007d2c9e"/>
    <w:rPr/>
  </w:style>
  <w:style w:type="character" w:styleId="WW8Num23z7" w:customStyle="1">
    <w:name w:val="WW8Num23z7"/>
    <w:qFormat/>
    <w:rsid w:val="007d2c9e"/>
    <w:rPr/>
  </w:style>
  <w:style w:type="character" w:styleId="WW8Num23z8" w:customStyle="1">
    <w:name w:val="WW8Num23z8"/>
    <w:qFormat/>
    <w:rsid w:val="007d2c9e"/>
    <w:rPr/>
  </w:style>
  <w:style w:type="character" w:styleId="WW8Num24z0" w:customStyle="1">
    <w:name w:val="WW8Num24z0"/>
    <w:qFormat/>
    <w:rsid w:val="007d2c9e"/>
    <w:rPr/>
  </w:style>
  <w:style w:type="character" w:styleId="WW8Num24z1" w:customStyle="1">
    <w:name w:val="WW8Num24z1"/>
    <w:qFormat/>
    <w:rsid w:val="007d2c9e"/>
    <w:rPr/>
  </w:style>
  <w:style w:type="character" w:styleId="WW8Num24z2" w:customStyle="1">
    <w:name w:val="WW8Num24z2"/>
    <w:qFormat/>
    <w:rsid w:val="007d2c9e"/>
    <w:rPr/>
  </w:style>
  <w:style w:type="character" w:styleId="WW8Num24z3" w:customStyle="1">
    <w:name w:val="WW8Num24z3"/>
    <w:qFormat/>
    <w:rsid w:val="007d2c9e"/>
    <w:rPr/>
  </w:style>
  <w:style w:type="character" w:styleId="WW8Num24z4" w:customStyle="1">
    <w:name w:val="WW8Num24z4"/>
    <w:qFormat/>
    <w:rsid w:val="007d2c9e"/>
    <w:rPr/>
  </w:style>
  <w:style w:type="character" w:styleId="WW8Num24z5" w:customStyle="1">
    <w:name w:val="WW8Num24z5"/>
    <w:qFormat/>
    <w:rsid w:val="007d2c9e"/>
    <w:rPr/>
  </w:style>
  <w:style w:type="character" w:styleId="WW8Num24z6" w:customStyle="1">
    <w:name w:val="WW8Num24z6"/>
    <w:qFormat/>
    <w:rsid w:val="007d2c9e"/>
    <w:rPr/>
  </w:style>
  <w:style w:type="character" w:styleId="WW8Num24z7" w:customStyle="1">
    <w:name w:val="WW8Num24z7"/>
    <w:qFormat/>
    <w:rsid w:val="007d2c9e"/>
    <w:rPr/>
  </w:style>
  <w:style w:type="character" w:styleId="WW8Num24z8" w:customStyle="1">
    <w:name w:val="WW8Num24z8"/>
    <w:qFormat/>
    <w:rsid w:val="007d2c9e"/>
    <w:rPr/>
  </w:style>
  <w:style w:type="character" w:styleId="WW8Num25z0" w:customStyle="1">
    <w:name w:val="WW8Num25z0"/>
    <w:qFormat/>
    <w:rsid w:val="007d2c9e"/>
    <w:rPr/>
  </w:style>
  <w:style w:type="character" w:styleId="WW8Num25z1" w:customStyle="1">
    <w:name w:val="WW8Num25z1"/>
    <w:qFormat/>
    <w:rsid w:val="007d2c9e"/>
    <w:rPr/>
  </w:style>
  <w:style w:type="character" w:styleId="WW8Num25z2" w:customStyle="1">
    <w:name w:val="WW8Num25z2"/>
    <w:qFormat/>
    <w:rsid w:val="007d2c9e"/>
    <w:rPr/>
  </w:style>
  <w:style w:type="character" w:styleId="WW8Num25z3" w:customStyle="1">
    <w:name w:val="WW8Num25z3"/>
    <w:qFormat/>
    <w:rsid w:val="007d2c9e"/>
    <w:rPr/>
  </w:style>
  <w:style w:type="character" w:styleId="WW8Num25z4" w:customStyle="1">
    <w:name w:val="WW8Num25z4"/>
    <w:qFormat/>
    <w:rsid w:val="007d2c9e"/>
    <w:rPr/>
  </w:style>
  <w:style w:type="character" w:styleId="WW8Num25z5" w:customStyle="1">
    <w:name w:val="WW8Num25z5"/>
    <w:qFormat/>
    <w:rsid w:val="007d2c9e"/>
    <w:rPr/>
  </w:style>
  <w:style w:type="character" w:styleId="WW8Num25z6" w:customStyle="1">
    <w:name w:val="WW8Num25z6"/>
    <w:qFormat/>
    <w:rsid w:val="007d2c9e"/>
    <w:rPr/>
  </w:style>
  <w:style w:type="character" w:styleId="WW8Num25z7" w:customStyle="1">
    <w:name w:val="WW8Num25z7"/>
    <w:qFormat/>
    <w:rsid w:val="007d2c9e"/>
    <w:rPr/>
  </w:style>
  <w:style w:type="character" w:styleId="WW8Num25z8" w:customStyle="1">
    <w:name w:val="WW8Num25z8"/>
    <w:qFormat/>
    <w:rsid w:val="007d2c9e"/>
    <w:rPr/>
  </w:style>
  <w:style w:type="character" w:styleId="WW8Num26z0" w:customStyle="1">
    <w:name w:val="WW8Num26z0"/>
    <w:qFormat/>
    <w:rsid w:val="007d2c9e"/>
    <w:rPr/>
  </w:style>
  <w:style w:type="character" w:styleId="WW8Num26z1" w:customStyle="1">
    <w:name w:val="WW8Num26z1"/>
    <w:qFormat/>
    <w:rsid w:val="007d2c9e"/>
    <w:rPr/>
  </w:style>
  <w:style w:type="character" w:styleId="WW8Num26z2" w:customStyle="1">
    <w:name w:val="WW8Num26z2"/>
    <w:qFormat/>
    <w:rsid w:val="007d2c9e"/>
    <w:rPr/>
  </w:style>
  <w:style w:type="character" w:styleId="WW8Num26z3" w:customStyle="1">
    <w:name w:val="WW8Num26z3"/>
    <w:qFormat/>
    <w:rsid w:val="007d2c9e"/>
    <w:rPr/>
  </w:style>
  <w:style w:type="character" w:styleId="WW8Num26z4" w:customStyle="1">
    <w:name w:val="WW8Num26z4"/>
    <w:qFormat/>
    <w:rsid w:val="007d2c9e"/>
    <w:rPr/>
  </w:style>
  <w:style w:type="character" w:styleId="WW8Num26z5" w:customStyle="1">
    <w:name w:val="WW8Num26z5"/>
    <w:qFormat/>
    <w:rsid w:val="007d2c9e"/>
    <w:rPr/>
  </w:style>
  <w:style w:type="character" w:styleId="WW8Num26z6" w:customStyle="1">
    <w:name w:val="WW8Num26z6"/>
    <w:qFormat/>
    <w:rsid w:val="007d2c9e"/>
    <w:rPr/>
  </w:style>
  <w:style w:type="character" w:styleId="WW8Num26z7" w:customStyle="1">
    <w:name w:val="WW8Num26z7"/>
    <w:qFormat/>
    <w:rsid w:val="007d2c9e"/>
    <w:rPr/>
  </w:style>
  <w:style w:type="character" w:styleId="WW8Num26z8" w:customStyle="1">
    <w:name w:val="WW8Num26z8"/>
    <w:qFormat/>
    <w:rsid w:val="007d2c9e"/>
    <w:rPr/>
  </w:style>
  <w:style w:type="character" w:styleId="WW8Num27z0" w:customStyle="1">
    <w:name w:val="WW8Num27z0"/>
    <w:qFormat/>
    <w:rsid w:val="007d2c9e"/>
    <w:rPr/>
  </w:style>
  <w:style w:type="character" w:styleId="WW8Num27z1" w:customStyle="1">
    <w:name w:val="WW8Num27z1"/>
    <w:qFormat/>
    <w:rsid w:val="007d2c9e"/>
    <w:rPr/>
  </w:style>
  <w:style w:type="character" w:styleId="WW8Num27z2" w:customStyle="1">
    <w:name w:val="WW8Num27z2"/>
    <w:qFormat/>
    <w:rsid w:val="007d2c9e"/>
    <w:rPr/>
  </w:style>
  <w:style w:type="character" w:styleId="WW8Num27z3" w:customStyle="1">
    <w:name w:val="WW8Num27z3"/>
    <w:qFormat/>
    <w:rsid w:val="007d2c9e"/>
    <w:rPr/>
  </w:style>
  <w:style w:type="character" w:styleId="WW8Num27z4" w:customStyle="1">
    <w:name w:val="WW8Num27z4"/>
    <w:qFormat/>
    <w:rsid w:val="007d2c9e"/>
    <w:rPr/>
  </w:style>
  <w:style w:type="character" w:styleId="WW8Num27z5" w:customStyle="1">
    <w:name w:val="WW8Num27z5"/>
    <w:qFormat/>
    <w:rsid w:val="007d2c9e"/>
    <w:rPr/>
  </w:style>
  <w:style w:type="character" w:styleId="WW8Num27z6" w:customStyle="1">
    <w:name w:val="WW8Num27z6"/>
    <w:qFormat/>
    <w:rsid w:val="007d2c9e"/>
    <w:rPr/>
  </w:style>
  <w:style w:type="character" w:styleId="WW8Num27z7" w:customStyle="1">
    <w:name w:val="WW8Num27z7"/>
    <w:qFormat/>
    <w:rsid w:val="007d2c9e"/>
    <w:rPr/>
  </w:style>
  <w:style w:type="character" w:styleId="WW8Num27z8" w:customStyle="1">
    <w:name w:val="WW8Num27z8"/>
    <w:qFormat/>
    <w:rsid w:val="007d2c9e"/>
    <w:rPr/>
  </w:style>
  <w:style w:type="character" w:styleId="WW8Num28z0" w:customStyle="1">
    <w:name w:val="WW8Num28z0"/>
    <w:qFormat/>
    <w:rsid w:val="007d2c9e"/>
    <w:rPr/>
  </w:style>
  <w:style w:type="character" w:styleId="WW8Num28z1" w:customStyle="1">
    <w:name w:val="WW8Num28z1"/>
    <w:qFormat/>
    <w:rsid w:val="007d2c9e"/>
    <w:rPr/>
  </w:style>
  <w:style w:type="character" w:styleId="WW8Num28z2" w:customStyle="1">
    <w:name w:val="WW8Num28z2"/>
    <w:qFormat/>
    <w:rsid w:val="007d2c9e"/>
    <w:rPr/>
  </w:style>
  <w:style w:type="character" w:styleId="WW8Num28z3" w:customStyle="1">
    <w:name w:val="WW8Num28z3"/>
    <w:qFormat/>
    <w:rsid w:val="007d2c9e"/>
    <w:rPr/>
  </w:style>
  <w:style w:type="character" w:styleId="WW8Num28z4" w:customStyle="1">
    <w:name w:val="WW8Num28z4"/>
    <w:qFormat/>
    <w:rsid w:val="007d2c9e"/>
    <w:rPr/>
  </w:style>
  <w:style w:type="character" w:styleId="WW8Num28z5" w:customStyle="1">
    <w:name w:val="WW8Num28z5"/>
    <w:qFormat/>
    <w:rsid w:val="007d2c9e"/>
    <w:rPr/>
  </w:style>
  <w:style w:type="character" w:styleId="WW8Num28z6" w:customStyle="1">
    <w:name w:val="WW8Num28z6"/>
    <w:qFormat/>
    <w:rsid w:val="007d2c9e"/>
    <w:rPr/>
  </w:style>
  <w:style w:type="character" w:styleId="WW8Num28z7" w:customStyle="1">
    <w:name w:val="WW8Num28z7"/>
    <w:qFormat/>
    <w:rsid w:val="007d2c9e"/>
    <w:rPr/>
  </w:style>
  <w:style w:type="character" w:styleId="WW8Num28z8" w:customStyle="1">
    <w:name w:val="WW8Num28z8"/>
    <w:qFormat/>
    <w:rsid w:val="007d2c9e"/>
    <w:rPr/>
  </w:style>
  <w:style w:type="character" w:styleId="WW8Num29z0" w:customStyle="1">
    <w:name w:val="WW8Num29z0"/>
    <w:qFormat/>
    <w:rsid w:val="007d2c9e"/>
    <w:rPr/>
  </w:style>
  <w:style w:type="character" w:styleId="WW8Num29z1" w:customStyle="1">
    <w:name w:val="WW8Num29z1"/>
    <w:qFormat/>
    <w:rsid w:val="007d2c9e"/>
    <w:rPr/>
  </w:style>
  <w:style w:type="character" w:styleId="WW8Num29z2" w:customStyle="1">
    <w:name w:val="WW8Num29z2"/>
    <w:qFormat/>
    <w:rsid w:val="007d2c9e"/>
    <w:rPr/>
  </w:style>
  <w:style w:type="character" w:styleId="WW8Num29z3" w:customStyle="1">
    <w:name w:val="WW8Num29z3"/>
    <w:qFormat/>
    <w:rsid w:val="007d2c9e"/>
    <w:rPr/>
  </w:style>
  <w:style w:type="character" w:styleId="WW8Num29z4" w:customStyle="1">
    <w:name w:val="WW8Num29z4"/>
    <w:qFormat/>
    <w:rsid w:val="007d2c9e"/>
    <w:rPr/>
  </w:style>
  <w:style w:type="character" w:styleId="WW8Num29z5" w:customStyle="1">
    <w:name w:val="WW8Num29z5"/>
    <w:qFormat/>
    <w:rsid w:val="007d2c9e"/>
    <w:rPr/>
  </w:style>
  <w:style w:type="character" w:styleId="WW8Num29z6" w:customStyle="1">
    <w:name w:val="WW8Num29z6"/>
    <w:qFormat/>
    <w:rsid w:val="007d2c9e"/>
    <w:rPr/>
  </w:style>
  <w:style w:type="character" w:styleId="WW8Num29z7" w:customStyle="1">
    <w:name w:val="WW8Num29z7"/>
    <w:qFormat/>
    <w:rsid w:val="007d2c9e"/>
    <w:rPr/>
  </w:style>
  <w:style w:type="character" w:styleId="WW8Num29z8" w:customStyle="1">
    <w:name w:val="WW8Num29z8"/>
    <w:qFormat/>
    <w:rsid w:val="007d2c9e"/>
    <w:rPr/>
  </w:style>
  <w:style w:type="character" w:styleId="WW8Num30z0" w:customStyle="1">
    <w:name w:val="WW8Num30z0"/>
    <w:qFormat/>
    <w:rsid w:val="007d2c9e"/>
    <w:rPr/>
  </w:style>
  <w:style w:type="character" w:styleId="WW8Num30z1" w:customStyle="1">
    <w:name w:val="WW8Num30z1"/>
    <w:qFormat/>
    <w:rsid w:val="007d2c9e"/>
    <w:rPr/>
  </w:style>
  <w:style w:type="character" w:styleId="WW8Num30z2" w:customStyle="1">
    <w:name w:val="WW8Num30z2"/>
    <w:qFormat/>
    <w:rsid w:val="007d2c9e"/>
    <w:rPr/>
  </w:style>
  <w:style w:type="character" w:styleId="WW8Num30z3" w:customStyle="1">
    <w:name w:val="WW8Num30z3"/>
    <w:qFormat/>
    <w:rsid w:val="007d2c9e"/>
    <w:rPr/>
  </w:style>
  <w:style w:type="character" w:styleId="WW8Num30z4" w:customStyle="1">
    <w:name w:val="WW8Num30z4"/>
    <w:qFormat/>
    <w:rsid w:val="007d2c9e"/>
    <w:rPr/>
  </w:style>
  <w:style w:type="character" w:styleId="WW8Num30z5" w:customStyle="1">
    <w:name w:val="WW8Num30z5"/>
    <w:qFormat/>
    <w:rsid w:val="007d2c9e"/>
    <w:rPr/>
  </w:style>
  <w:style w:type="character" w:styleId="WW8Num30z6" w:customStyle="1">
    <w:name w:val="WW8Num30z6"/>
    <w:qFormat/>
    <w:rsid w:val="007d2c9e"/>
    <w:rPr/>
  </w:style>
  <w:style w:type="character" w:styleId="WW8Num30z7" w:customStyle="1">
    <w:name w:val="WW8Num30z7"/>
    <w:qFormat/>
    <w:rsid w:val="007d2c9e"/>
    <w:rPr/>
  </w:style>
  <w:style w:type="character" w:styleId="WW8Num30z8" w:customStyle="1">
    <w:name w:val="WW8Num30z8"/>
    <w:qFormat/>
    <w:rsid w:val="007d2c9e"/>
    <w:rPr/>
  </w:style>
  <w:style w:type="character" w:styleId="WW8Num31z0" w:customStyle="1">
    <w:name w:val="WW8Num31z0"/>
    <w:qFormat/>
    <w:rsid w:val="007d2c9e"/>
    <w:rPr/>
  </w:style>
  <w:style w:type="character" w:styleId="WW8Num31z1" w:customStyle="1">
    <w:name w:val="WW8Num31z1"/>
    <w:qFormat/>
    <w:rsid w:val="007d2c9e"/>
    <w:rPr/>
  </w:style>
  <w:style w:type="character" w:styleId="WW8Num31z2" w:customStyle="1">
    <w:name w:val="WW8Num31z2"/>
    <w:qFormat/>
    <w:rsid w:val="007d2c9e"/>
    <w:rPr/>
  </w:style>
  <w:style w:type="character" w:styleId="WW8Num31z3" w:customStyle="1">
    <w:name w:val="WW8Num31z3"/>
    <w:qFormat/>
    <w:rsid w:val="007d2c9e"/>
    <w:rPr/>
  </w:style>
  <w:style w:type="character" w:styleId="WW8Num31z4" w:customStyle="1">
    <w:name w:val="WW8Num31z4"/>
    <w:qFormat/>
    <w:rsid w:val="007d2c9e"/>
    <w:rPr/>
  </w:style>
  <w:style w:type="character" w:styleId="WW8Num31z5" w:customStyle="1">
    <w:name w:val="WW8Num31z5"/>
    <w:qFormat/>
    <w:rsid w:val="007d2c9e"/>
    <w:rPr/>
  </w:style>
  <w:style w:type="character" w:styleId="WW8Num31z6" w:customStyle="1">
    <w:name w:val="WW8Num31z6"/>
    <w:qFormat/>
    <w:rsid w:val="007d2c9e"/>
    <w:rPr/>
  </w:style>
  <w:style w:type="character" w:styleId="WW8Num31z7" w:customStyle="1">
    <w:name w:val="WW8Num31z7"/>
    <w:qFormat/>
    <w:rsid w:val="007d2c9e"/>
    <w:rPr/>
  </w:style>
  <w:style w:type="character" w:styleId="WW8Num31z8" w:customStyle="1">
    <w:name w:val="WW8Num31z8"/>
    <w:qFormat/>
    <w:rsid w:val="007d2c9e"/>
    <w:rPr/>
  </w:style>
  <w:style w:type="character" w:styleId="WW8Num32z0" w:customStyle="1">
    <w:name w:val="WW8Num32z0"/>
    <w:qFormat/>
    <w:rsid w:val="007d2c9e"/>
    <w:rPr/>
  </w:style>
  <w:style w:type="character" w:styleId="WW8Num32z1" w:customStyle="1">
    <w:name w:val="WW8Num32z1"/>
    <w:qFormat/>
    <w:rsid w:val="007d2c9e"/>
    <w:rPr/>
  </w:style>
  <w:style w:type="character" w:styleId="WW8Num32z2" w:customStyle="1">
    <w:name w:val="WW8Num32z2"/>
    <w:qFormat/>
    <w:rsid w:val="007d2c9e"/>
    <w:rPr/>
  </w:style>
  <w:style w:type="character" w:styleId="WW8Num32z3" w:customStyle="1">
    <w:name w:val="WW8Num32z3"/>
    <w:qFormat/>
    <w:rsid w:val="007d2c9e"/>
    <w:rPr/>
  </w:style>
  <w:style w:type="character" w:styleId="WW8Num32z4" w:customStyle="1">
    <w:name w:val="WW8Num32z4"/>
    <w:qFormat/>
    <w:rsid w:val="007d2c9e"/>
    <w:rPr/>
  </w:style>
  <w:style w:type="character" w:styleId="WW8Num32z5" w:customStyle="1">
    <w:name w:val="WW8Num32z5"/>
    <w:qFormat/>
    <w:rsid w:val="007d2c9e"/>
    <w:rPr/>
  </w:style>
  <w:style w:type="character" w:styleId="WW8Num32z6" w:customStyle="1">
    <w:name w:val="WW8Num32z6"/>
    <w:qFormat/>
    <w:rsid w:val="007d2c9e"/>
    <w:rPr/>
  </w:style>
  <w:style w:type="character" w:styleId="WW8Num32z7" w:customStyle="1">
    <w:name w:val="WW8Num32z7"/>
    <w:qFormat/>
    <w:rsid w:val="007d2c9e"/>
    <w:rPr/>
  </w:style>
  <w:style w:type="character" w:styleId="WW8Num32z8" w:customStyle="1">
    <w:name w:val="WW8Num32z8"/>
    <w:qFormat/>
    <w:rsid w:val="007d2c9e"/>
    <w:rPr/>
  </w:style>
  <w:style w:type="character" w:styleId="WW8Num33z0" w:customStyle="1">
    <w:name w:val="WW8Num33z0"/>
    <w:qFormat/>
    <w:rsid w:val="007d2c9e"/>
    <w:rPr/>
  </w:style>
  <w:style w:type="character" w:styleId="WW8Num33z1" w:customStyle="1">
    <w:name w:val="WW8Num33z1"/>
    <w:qFormat/>
    <w:rsid w:val="007d2c9e"/>
    <w:rPr/>
  </w:style>
  <w:style w:type="character" w:styleId="WW8Num33z2" w:customStyle="1">
    <w:name w:val="WW8Num33z2"/>
    <w:qFormat/>
    <w:rsid w:val="007d2c9e"/>
    <w:rPr/>
  </w:style>
  <w:style w:type="character" w:styleId="WW8Num33z3" w:customStyle="1">
    <w:name w:val="WW8Num33z3"/>
    <w:qFormat/>
    <w:rsid w:val="007d2c9e"/>
    <w:rPr/>
  </w:style>
  <w:style w:type="character" w:styleId="WW8Num33z4" w:customStyle="1">
    <w:name w:val="WW8Num33z4"/>
    <w:qFormat/>
    <w:rsid w:val="007d2c9e"/>
    <w:rPr/>
  </w:style>
  <w:style w:type="character" w:styleId="WW8Num33z5" w:customStyle="1">
    <w:name w:val="WW8Num33z5"/>
    <w:qFormat/>
    <w:rsid w:val="007d2c9e"/>
    <w:rPr/>
  </w:style>
  <w:style w:type="character" w:styleId="WW8Num33z6" w:customStyle="1">
    <w:name w:val="WW8Num33z6"/>
    <w:qFormat/>
    <w:rsid w:val="007d2c9e"/>
    <w:rPr/>
  </w:style>
  <w:style w:type="character" w:styleId="WW8Num33z7" w:customStyle="1">
    <w:name w:val="WW8Num33z7"/>
    <w:qFormat/>
    <w:rsid w:val="007d2c9e"/>
    <w:rPr/>
  </w:style>
  <w:style w:type="character" w:styleId="WW8Num33z8" w:customStyle="1">
    <w:name w:val="WW8Num33z8"/>
    <w:qFormat/>
    <w:rsid w:val="007d2c9e"/>
    <w:rPr/>
  </w:style>
  <w:style w:type="character" w:styleId="WW8Num34z0" w:customStyle="1">
    <w:name w:val="WW8Num34z0"/>
    <w:qFormat/>
    <w:rsid w:val="007d2c9e"/>
    <w:rPr/>
  </w:style>
  <w:style w:type="character" w:styleId="WW8Num34z1" w:customStyle="1">
    <w:name w:val="WW8Num34z1"/>
    <w:qFormat/>
    <w:rsid w:val="007d2c9e"/>
    <w:rPr/>
  </w:style>
  <w:style w:type="character" w:styleId="WW8Num34z2" w:customStyle="1">
    <w:name w:val="WW8Num34z2"/>
    <w:qFormat/>
    <w:rsid w:val="007d2c9e"/>
    <w:rPr/>
  </w:style>
  <w:style w:type="character" w:styleId="WW8Num34z3" w:customStyle="1">
    <w:name w:val="WW8Num34z3"/>
    <w:qFormat/>
    <w:rsid w:val="007d2c9e"/>
    <w:rPr/>
  </w:style>
  <w:style w:type="character" w:styleId="WW8Num34z4" w:customStyle="1">
    <w:name w:val="WW8Num34z4"/>
    <w:qFormat/>
    <w:rsid w:val="007d2c9e"/>
    <w:rPr/>
  </w:style>
  <w:style w:type="character" w:styleId="WW8Num34z5" w:customStyle="1">
    <w:name w:val="WW8Num34z5"/>
    <w:qFormat/>
    <w:rsid w:val="007d2c9e"/>
    <w:rPr/>
  </w:style>
  <w:style w:type="character" w:styleId="WW8Num34z6" w:customStyle="1">
    <w:name w:val="WW8Num34z6"/>
    <w:qFormat/>
    <w:rsid w:val="007d2c9e"/>
    <w:rPr/>
  </w:style>
  <w:style w:type="character" w:styleId="WW8Num34z7" w:customStyle="1">
    <w:name w:val="WW8Num34z7"/>
    <w:qFormat/>
    <w:rsid w:val="007d2c9e"/>
    <w:rPr/>
  </w:style>
  <w:style w:type="character" w:styleId="WW8Num34z8" w:customStyle="1">
    <w:name w:val="WW8Num34z8"/>
    <w:qFormat/>
    <w:rsid w:val="007d2c9e"/>
    <w:rPr/>
  </w:style>
  <w:style w:type="character" w:styleId="11" w:customStyle="1">
    <w:name w:val="Основной шрифт абзаца1"/>
    <w:qFormat/>
    <w:rsid w:val="007d2c9e"/>
    <w:rPr/>
  </w:style>
  <w:style w:type="character" w:styleId="Pagenumber">
    <w:name w:val="page number"/>
    <w:basedOn w:val="11"/>
    <w:qFormat/>
    <w:rsid w:val="007d2c9e"/>
    <w:rPr/>
  </w:style>
  <w:style w:type="character" w:styleId="Style5" w:customStyle="1">
    <w:name w:val="Текст выноски Знак"/>
    <w:qFormat/>
    <w:rsid w:val="007d2c9e"/>
    <w:rPr>
      <w:rFonts w:ascii="Tahoma" w:hAnsi="Tahoma" w:cs="Tahoma"/>
      <w:sz w:val="16"/>
      <w:szCs w:val="16"/>
    </w:rPr>
  </w:style>
  <w:style w:type="character" w:styleId="12" w:customStyle="1">
    <w:name w:val="Знак примечания1"/>
    <w:qFormat/>
    <w:rsid w:val="007d2c9e"/>
    <w:rPr>
      <w:sz w:val="16"/>
      <w:szCs w:val="16"/>
    </w:rPr>
  </w:style>
  <w:style w:type="character" w:styleId="Style6" w:customStyle="1">
    <w:name w:val="Текст примечания Знак"/>
    <w:basedOn w:val="11"/>
    <w:qFormat/>
    <w:rsid w:val="007d2c9e"/>
    <w:rPr/>
  </w:style>
  <w:style w:type="character" w:styleId="Style7" w:customStyle="1">
    <w:name w:val="Тема примечания Знак"/>
    <w:qFormat/>
    <w:rsid w:val="007d2c9e"/>
    <w:rPr>
      <w:b/>
      <w:bCs/>
    </w:rPr>
  </w:style>
  <w:style w:type="character" w:styleId="PlaceholderText">
    <w:name w:val="Placeholder Text"/>
    <w:qFormat/>
    <w:rsid w:val="007d2c9e"/>
    <w:rPr>
      <w:color w:val="808080"/>
    </w:rPr>
  </w:style>
  <w:style w:type="character" w:styleId="Style8">
    <w:name w:val="Интернет-ссылка"/>
    <w:rsid w:val="007d2c9e"/>
    <w:rPr>
      <w:color w:val="0000FF"/>
      <w:u w:val="single"/>
    </w:rPr>
  </w:style>
  <w:style w:type="character" w:styleId="Style9" w:customStyle="1">
    <w:name w:val="Текст Знак"/>
    <w:qFormat/>
    <w:rsid w:val="007d2c9e"/>
    <w:rPr>
      <w:rFonts w:ascii="Courier New" w:hAnsi="Courier New" w:cs="Courier New"/>
    </w:rPr>
  </w:style>
  <w:style w:type="character" w:styleId="Style10" w:customStyle="1">
    <w:name w:val="Верхний колонтитул Знак"/>
    <w:link w:val="af2"/>
    <w:uiPriority w:val="99"/>
    <w:qFormat/>
    <w:rsid w:val="00010179"/>
    <w:rPr>
      <w:sz w:val="24"/>
      <w:szCs w:val="24"/>
      <w:lang w:eastAsia="zh-CN"/>
    </w:rPr>
  </w:style>
  <w:style w:type="character" w:styleId="WW8Num2z4" w:customStyle="1">
    <w:name w:val="WW8Num2z4"/>
    <w:qFormat/>
    <w:rsid w:val="004141af"/>
    <w:rPr/>
  </w:style>
  <w:style w:type="character" w:styleId="WW8Num2z5" w:customStyle="1">
    <w:name w:val="WW8Num2z5"/>
    <w:qFormat/>
    <w:rsid w:val="004141af"/>
    <w:rPr/>
  </w:style>
  <w:style w:type="character" w:styleId="WW8Num2z6" w:customStyle="1">
    <w:name w:val="WW8Num2z6"/>
    <w:qFormat/>
    <w:rsid w:val="004141af"/>
    <w:rPr/>
  </w:style>
  <w:style w:type="character" w:styleId="WW8Num2z7" w:customStyle="1">
    <w:name w:val="WW8Num2z7"/>
    <w:qFormat/>
    <w:rsid w:val="004141af"/>
    <w:rPr/>
  </w:style>
  <w:style w:type="character" w:styleId="WW8Num2z8" w:customStyle="1">
    <w:name w:val="WW8Num2z8"/>
    <w:qFormat/>
    <w:rsid w:val="004141af"/>
    <w:rPr/>
  </w:style>
  <w:style w:type="character" w:styleId="81" w:customStyle="1">
    <w:name w:val="Основной шрифт абзаца8"/>
    <w:qFormat/>
    <w:rsid w:val="004141af"/>
    <w:rPr/>
  </w:style>
  <w:style w:type="character" w:styleId="71" w:customStyle="1">
    <w:name w:val="Основной шрифт абзаца7"/>
    <w:qFormat/>
    <w:rsid w:val="004141af"/>
    <w:rPr/>
  </w:style>
  <w:style w:type="character" w:styleId="61" w:customStyle="1">
    <w:name w:val="Основной шрифт абзаца6"/>
    <w:qFormat/>
    <w:rsid w:val="004141af"/>
    <w:rPr/>
  </w:style>
  <w:style w:type="character" w:styleId="51" w:customStyle="1">
    <w:name w:val="Основной шрифт абзаца5"/>
    <w:qFormat/>
    <w:rsid w:val="004141af"/>
    <w:rPr/>
  </w:style>
  <w:style w:type="character" w:styleId="41" w:customStyle="1">
    <w:name w:val="Основной шрифт абзаца4"/>
    <w:qFormat/>
    <w:rsid w:val="004141af"/>
    <w:rPr/>
  </w:style>
  <w:style w:type="character" w:styleId="Strong">
    <w:name w:val="Strong"/>
    <w:qFormat/>
    <w:rsid w:val="004141af"/>
    <w:rPr>
      <w:b/>
      <w:bCs/>
    </w:rPr>
  </w:style>
  <w:style w:type="character" w:styleId="Style11" w:customStyle="1">
    <w:name w:val="Знак Знак"/>
    <w:qFormat/>
    <w:rsid w:val="004141af"/>
    <w:rPr>
      <w:sz w:val="28"/>
      <w:lang w:val="ru-RU" w:bidi="ar-SA"/>
    </w:rPr>
  </w:style>
  <w:style w:type="character" w:styleId="13" w:customStyle="1">
    <w:name w:val="Заголовок 1 Знак"/>
    <w:link w:val="1"/>
    <w:qFormat/>
    <w:rsid w:val="004141af"/>
    <w:rPr>
      <w:sz w:val="28"/>
      <w:szCs w:val="24"/>
      <w:lang w:eastAsia="zh-CN"/>
    </w:rPr>
  </w:style>
  <w:style w:type="character" w:styleId="32" w:customStyle="1">
    <w:name w:val="Заголовок 3 Знак"/>
    <w:link w:val="3"/>
    <w:qFormat/>
    <w:rsid w:val="004141af"/>
    <w:rPr>
      <w:sz w:val="28"/>
      <w:szCs w:val="24"/>
      <w:lang w:eastAsia="zh-CN"/>
    </w:rPr>
  </w:style>
  <w:style w:type="character" w:styleId="Style12" w:customStyle="1">
    <w:name w:val="Цветовое выделение"/>
    <w:qFormat/>
    <w:rsid w:val="00e9573f"/>
    <w:rPr>
      <w:b/>
      <w:bCs/>
      <w:color w:val="26282F"/>
      <w:sz w:val="26"/>
      <w:szCs w:val="26"/>
    </w:rPr>
  </w:style>
  <w:style w:type="character" w:styleId="22" w:customStyle="1">
    <w:name w:val="Заголовок 2 Знак"/>
    <w:basedOn w:val="DefaultParagraphFont"/>
    <w:link w:val="2"/>
    <w:qFormat/>
    <w:rsid w:val="00684d42"/>
    <w:rPr>
      <w:sz w:val="36"/>
      <w:szCs w:val="24"/>
      <w:lang w:eastAsia="zh-CN"/>
    </w:rPr>
  </w:style>
  <w:style w:type="character" w:styleId="42" w:customStyle="1">
    <w:name w:val="Заголовок 4 Знак"/>
    <w:basedOn w:val="DefaultParagraphFont"/>
    <w:link w:val="4"/>
    <w:qFormat/>
    <w:rsid w:val="00684d42"/>
    <w:rPr>
      <w:sz w:val="32"/>
      <w:szCs w:val="24"/>
      <w:lang w:eastAsia="zh-CN"/>
    </w:rPr>
  </w:style>
  <w:style w:type="character" w:styleId="52" w:customStyle="1">
    <w:name w:val="Заголовок 5 Знак"/>
    <w:basedOn w:val="DefaultParagraphFont"/>
    <w:link w:val="5"/>
    <w:qFormat/>
    <w:rsid w:val="00684d42"/>
    <w:rPr>
      <w:b/>
      <w:bCs/>
      <w:sz w:val="28"/>
      <w:szCs w:val="24"/>
      <w:lang w:eastAsia="zh-CN"/>
    </w:rPr>
  </w:style>
  <w:style w:type="character" w:styleId="62" w:customStyle="1">
    <w:name w:val="Заголовок 6 Знак"/>
    <w:basedOn w:val="DefaultParagraphFont"/>
    <w:link w:val="6"/>
    <w:qFormat/>
    <w:rsid w:val="00684d42"/>
    <w:rPr>
      <w:sz w:val="28"/>
      <w:szCs w:val="24"/>
      <w:lang w:eastAsia="zh-CN"/>
    </w:rPr>
  </w:style>
  <w:style w:type="character" w:styleId="72" w:customStyle="1">
    <w:name w:val="Заголовок 7 Знак"/>
    <w:basedOn w:val="DefaultParagraphFont"/>
    <w:link w:val="7"/>
    <w:qFormat/>
    <w:rsid w:val="00684d42"/>
    <w:rPr>
      <w:b/>
      <w:bCs/>
      <w:sz w:val="28"/>
      <w:szCs w:val="24"/>
      <w:lang w:eastAsia="zh-CN"/>
    </w:rPr>
  </w:style>
  <w:style w:type="character" w:styleId="82" w:customStyle="1">
    <w:name w:val="Заголовок 8 Знак"/>
    <w:basedOn w:val="DefaultParagraphFont"/>
    <w:link w:val="8"/>
    <w:qFormat/>
    <w:rsid w:val="00684d42"/>
    <w:rPr>
      <w:sz w:val="28"/>
      <w:szCs w:val="24"/>
      <w:lang w:eastAsia="zh-CN"/>
    </w:rPr>
  </w:style>
  <w:style w:type="character" w:styleId="91" w:customStyle="1">
    <w:name w:val="Заголовок 9 Знак"/>
    <w:basedOn w:val="DefaultParagraphFont"/>
    <w:link w:val="9"/>
    <w:qFormat/>
    <w:rsid w:val="00684d42"/>
    <w:rPr>
      <w:b/>
      <w:sz w:val="26"/>
      <w:szCs w:val="24"/>
      <w:lang w:eastAsia="zh-CN"/>
    </w:rPr>
  </w:style>
  <w:style w:type="character" w:styleId="Style13" w:customStyle="1">
    <w:name w:val="Основной текст Знак"/>
    <w:basedOn w:val="DefaultParagraphFont"/>
    <w:link w:val="ab"/>
    <w:qFormat/>
    <w:rsid w:val="009912b5"/>
    <w:rPr>
      <w:sz w:val="28"/>
      <w:szCs w:val="24"/>
      <w:lang w:eastAsia="zh-CN"/>
    </w:rPr>
  </w:style>
  <w:style w:type="character" w:styleId="Style14" w:customStyle="1">
    <w:name w:val="Основной текст с отступом Знак"/>
    <w:basedOn w:val="DefaultParagraphFont"/>
    <w:link w:val="af"/>
    <w:qFormat/>
    <w:rsid w:val="009912b5"/>
    <w:rPr>
      <w:sz w:val="32"/>
      <w:szCs w:val="24"/>
      <w:lang w:eastAsia="zh-CN"/>
    </w:rPr>
  </w:style>
  <w:style w:type="character" w:styleId="Style15" w:customStyle="1">
    <w:name w:val="Нижний колонтитул Знак"/>
    <w:basedOn w:val="DefaultParagraphFont"/>
    <w:link w:val="af4"/>
    <w:qFormat/>
    <w:rsid w:val="009912b5"/>
    <w:rPr>
      <w:sz w:val="24"/>
      <w:szCs w:val="24"/>
      <w:lang w:eastAsia="zh-CN"/>
    </w:rPr>
  </w:style>
  <w:style w:type="character" w:styleId="14" w:customStyle="1">
    <w:name w:val="Текст выноски Знак1"/>
    <w:basedOn w:val="DefaultParagraphFont"/>
    <w:link w:val="af6"/>
    <w:qFormat/>
    <w:rsid w:val="009912b5"/>
    <w:rPr>
      <w:rFonts w:ascii="Tahoma" w:hAnsi="Tahoma" w:cs="Tahoma"/>
      <w:sz w:val="16"/>
      <w:szCs w:val="16"/>
      <w:lang w:eastAsia="zh-CN"/>
    </w:rPr>
  </w:style>
  <w:style w:type="character" w:styleId="15" w:customStyle="1">
    <w:name w:val="Текст примечания Знак1"/>
    <w:basedOn w:val="DefaultParagraphFont"/>
    <w:link w:val="aff5"/>
    <w:uiPriority w:val="99"/>
    <w:semiHidden/>
    <w:qFormat/>
    <w:rsid w:val="009912b5"/>
    <w:rPr>
      <w:lang w:eastAsia="zh-CN"/>
    </w:rPr>
  </w:style>
  <w:style w:type="character" w:styleId="16" w:customStyle="1">
    <w:name w:val="Тема примечания Знак1"/>
    <w:basedOn w:val="15"/>
    <w:link w:val="af7"/>
    <w:qFormat/>
    <w:rsid w:val="009912b5"/>
    <w:rPr>
      <w:b/>
      <w:bCs/>
      <w:lang w:eastAsia="zh-CN"/>
    </w:rPr>
  </w:style>
  <w:style w:type="paragraph" w:styleId="Style16" w:customStyle="1">
    <w:name w:val="Заголовок"/>
    <w:basedOn w:val="Normal"/>
    <w:next w:val="Style17"/>
    <w:qFormat/>
    <w:rsid w:val="007d2c9e"/>
    <w:pPr>
      <w:keepNext w:val="true"/>
      <w:spacing w:before="240" w:after="120"/>
    </w:pPr>
    <w:rPr>
      <w:rFonts w:ascii="Liberation Sans" w:hAnsi="Liberation Sans" w:eastAsia="Microsoft YaHei" w:cs="Mangal"/>
      <w:sz w:val="28"/>
      <w:szCs w:val="28"/>
    </w:rPr>
  </w:style>
  <w:style w:type="paragraph" w:styleId="Style17">
    <w:name w:val="Body Text"/>
    <w:basedOn w:val="Normal"/>
    <w:link w:val="ac"/>
    <w:rsid w:val="007d2c9e"/>
    <w:pPr>
      <w:jc w:val="both"/>
    </w:pPr>
    <w:rPr>
      <w:sz w:val="28"/>
    </w:rPr>
  </w:style>
  <w:style w:type="paragraph" w:styleId="Style18">
    <w:name w:val="List"/>
    <w:basedOn w:val="Style17"/>
    <w:rsid w:val="007d2c9e"/>
    <w:pPr/>
    <w:rPr>
      <w:rFonts w:cs="Mangal"/>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aption">
    <w:name w:val="caption"/>
    <w:basedOn w:val="Normal"/>
    <w:qFormat/>
    <w:rsid w:val="007d2c9e"/>
    <w:pPr>
      <w:suppressLineNumbers/>
      <w:spacing w:before="120" w:after="120"/>
    </w:pPr>
    <w:rPr>
      <w:rFonts w:cs="Mangal"/>
      <w:i/>
      <w:iCs/>
    </w:rPr>
  </w:style>
  <w:style w:type="paragraph" w:styleId="33" w:customStyle="1">
    <w:name w:val="Указатель3"/>
    <w:basedOn w:val="Normal"/>
    <w:qFormat/>
    <w:rsid w:val="007d2c9e"/>
    <w:pPr>
      <w:suppressLineNumbers/>
    </w:pPr>
    <w:rPr>
      <w:rFonts w:cs="Mangal"/>
    </w:rPr>
  </w:style>
  <w:style w:type="paragraph" w:styleId="23" w:customStyle="1">
    <w:name w:val="Название объекта2"/>
    <w:basedOn w:val="Normal"/>
    <w:qFormat/>
    <w:rsid w:val="007d2c9e"/>
    <w:pPr>
      <w:suppressLineNumbers/>
      <w:spacing w:before="120" w:after="120"/>
    </w:pPr>
    <w:rPr>
      <w:rFonts w:cs="Mangal"/>
      <w:i/>
      <w:iCs/>
    </w:rPr>
  </w:style>
  <w:style w:type="paragraph" w:styleId="24" w:customStyle="1">
    <w:name w:val="Указатель2"/>
    <w:basedOn w:val="Normal"/>
    <w:qFormat/>
    <w:rsid w:val="007d2c9e"/>
    <w:pPr>
      <w:suppressLineNumbers/>
    </w:pPr>
    <w:rPr>
      <w:rFonts w:cs="Mangal"/>
    </w:rPr>
  </w:style>
  <w:style w:type="paragraph" w:styleId="17" w:customStyle="1">
    <w:name w:val="Название объекта1"/>
    <w:basedOn w:val="Normal"/>
    <w:qFormat/>
    <w:rsid w:val="007d2c9e"/>
    <w:pPr>
      <w:suppressLineNumbers/>
      <w:spacing w:before="120" w:after="120"/>
    </w:pPr>
    <w:rPr>
      <w:rFonts w:cs="Mangal"/>
      <w:i/>
      <w:iCs/>
    </w:rPr>
  </w:style>
  <w:style w:type="paragraph" w:styleId="18" w:customStyle="1">
    <w:name w:val="Указатель1"/>
    <w:basedOn w:val="Normal"/>
    <w:qFormat/>
    <w:rsid w:val="007d2c9e"/>
    <w:pPr>
      <w:suppressLineNumbers/>
    </w:pPr>
    <w:rPr>
      <w:rFonts w:cs="Mangal"/>
    </w:rPr>
  </w:style>
  <w:style w:type="paragraph" w:styleId="211" w:customStyle="1">
    <w:name w:val="Основной текст 21"/>
    <w:basedOn w:val="Normal"/>
    <w:qFormat/>
    <w:rsid w:val="007d2c9e"/>
    <w:pPr>
      <w:jc w:val="both"/>
    </w:pPr>
    <w:rPr>
      <w:sz w:val="32"/>
    </w:rPr>
  </w:style>
  <w:style w:type="paragraph" w:styleId="Style21">
    <w:name w:val="Body Text Indent"/>
    <w:basedOn w:val="Normal"/>
    <w:link w:val="af0"/>
    <w:rsid w:val="007d2c9e"/>
    <w:pPr>
      <w:ind w:left="510" w:hanging="0"/>
      <w:jc w:val="both"/>
    </w:pPr>
    <w:rPr>
      <w:sz w:val="32"/>
    </w:rPr>
  </w:style>
  <w:style w:type="paragraph" w:styleId="212" w:customStyle="1">
    <w:name w:val="Основной текст с отступом 21"/>
    <w:basedOn w:val="Normal"/>
    <w:qFormat/>
    <w:rsid w:val="007d2c9e"/>
    <w:pPr>
      <w:ind w:left="510" w:hanging="0"/>
      <w:jc w:val="both"/>
    </w:pPr>
    <w:rPr>
      <w:sz w:val="28"/>
    </w:rPr>
  </w:style>
  <w:style w:type="paragraph" w:styleId="Style22" w:customStyle="1">
    <w:name w:val="Верхний и нижний колонтитулы"/>
    <w:basedOn w:val="Normal"/>
    <w:qFormat/>
    <w:rsid w:val="007d2c9e"/>
    <w:pPr>
      <w:suppressLineNumbers/>
      <w:tabs>
        <w:tab w:val="clear" w:pos="709"/>
        <w:tab w:val="center" w:pos="4819" w:leader="none"/>
        <w:tab w:val="right" w:pos="9638" w:leader="none"/>
      </w:tabs>
    </w:pPr>
    <w:rPr/>
  </w:style>
  <w:style w:type="paragraph" w:styleId="Style23">
    <w:name w:val="Header"/>
    <w:basedOn w:val="Normal"/>
    <w:link w:val="af3"/>
    <w:uiPriority w:val="99"/>
    <w:rsid w:val="007d2c9e"/>
    <w:pPr/>
    <w:rPr/>
  </w:style>
  <w:style w:type="paragraph" w:styleId="Style24">
    <w:name w:val="Footer"/>
    <w:basedOn w:val="Normal"/>
    <w:link w:val="af5"/>
    <w:rsid w:val="007d2c9e"/>
    <w:pPr/>
    <w:rPr/>
  </w:style>
  <w:style w:type="paragraph" w:styleId="BalloonText">
    <w:name w:val="Balloon Text"/>
    <w:basedOn w:val="Normal"/>
    <w:link w:val="15"/>
    <w:qFormat/>
    <w:rsid w:val="007d2c9e"/>
    <w:pPr/>
    <w:rPr>
      <w:rFonts w:ascii="Tahoma" w:hAnsi="Tahoma" w:cs="Tahoma"/>
      <w:sz w:val="16"/>
      <w:szCs w:val="16"/>
    </w:rPr>
  </w:style>
  <w:style w:type="paragraph" w:styleId="19" w:customStyle="1">
    <w:name w:val="Текст примечания1"/>
    <w:basedOn w:val="Normal"/>
    <w:qFormat/>
    <w:rsid w:val="007d2c9e"/>
    <w:pPr/>
    <w:rPr>
      <w:sz w:val="20"/>
      <w:szCs w:val="20"/>
    </w:rPr>
  </w:style>
  <w:style w:type="paragraph" w:styleId="Annotationsubject">
    <w:name w:val="annotation subject"/>
    <w:basedOn w:val="19"/>
    <w:next w:val="19"/>
    <w:link w:val="17"/>
    <w:qFormat/>
    <w:rsid w:val="007d2c9e"/>
    <w:pPr/>
    <w:rPr>
      <w:b/>
      <w:bCs/>
    </w:rPr>
  </w:style>
  <w:style w:type="paragraph" w:styleId="Revision">
    <w:name w:val="Revision"/>
    <w:qFormat/>
    <w:rsid w:val="007d2c9e"/>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10" w:customStyle="1">
    <w:name w:val="Текст1"/>
    <w:basedOn w:val="Normal"/>
    <w:qFormat/>
    <w:rsid w:val="007d2c9e"/>
    <w:pPr/>
    <w:rPr>
      <w:rFonts w:ascii="Courier New" w:hAnsi="Courier New" w:cs="Courier New"/>
      <w:sz w:val="20"/>
      <w:szCs w:val="20"/>
    </w:rPr>
  </w:style>
  <w:style w:type="paragraph" w:styleId="Standard" w:customStyle="1">
    <w:name w:val="Standard"/>
    <w:qFormat/>
    <w:rsid w:val="007d2c9e"/>
    <w:pPr>
      <w:widowControl/>
      <w:suppressAutoHyphens w:val="true"/>
      <w:bidi w:val="0"/>
      <w:spacing w:before="0" w:after="0"/>
      <w:jc w:val="left"/>
    </w:pPr>
    <w:rPr>
      <w:rFonts w:eastAsia="Lucida Sans Unicode" w:cs="Mangal" w:ascii="Times New Roman" w:hAnsi="Times New Roman"/>
      <w:color w:val="auto"/>
      <w:kern w:val="2"/>
      <w:sz w:val="24"/>
      <w:szCs w:val="24"/>
      <w:lang w:eastAsia="zh-CN" w:bidi="hi-IN" w:val="ru-RU"/>
    </w:rPr>
  </w:style>
  <w:style w:type="paragraph" w:styleId="ListParagraph">
    <w:name w:val="List Paragraph"/>
    <w:basedOn w:val="Normal"/>
    <w:qFormat/>
    <w:rsid w:val="007d2c9e"/>
    <w:pPr>
      <w:spacing w:before="0" w:after="0"/>
      <w:ind w:left="720" w:hanging="0"/>
      <w:contextualSpacing/>
    </w:pPr>
    <w:rPr/>
  </w:style>
  <w:style w:type="paragraph" w:styleId="Style25" w:customStyle="1">
    <w:name w:val="Знак Знак Знак Знак Знак Знак Знак"/>
    <w:basedOn w:val="Normal"/>
    <w:qFormat/>
    <w:rsid w:val="007d2c9e"/>
    <w:pPr>
      <w:spacing w:lineRule="exact" w:line="240" w:before="0" w:after="160"/>
    </w:pPr>
    <w:rPr>
      <w:rFonts w:ascii="Arial" w:hAnsi="Arial" w:cs="Arial"/>
      <w:sz w:val="20"/>
      <w:szCs w:val="20"/>
      <w:lang w:val="en-US"/>
    </w:rPr>
  </w:style>
  <w:style w:type="paragraph" w:styleId="111" w:customStyle="1">
    <w:name w:val="Знак Знак1 Знак"/>
    <w:basedOn w:val="Normal"/>
    <w:qFormat/>
    <w:rsid w:val="007d2c9e"/>
    <w:pPr>
      <w:spacing w:lineRule="exact" w:line="240" w:before="0" w:after="160"/>
    </w:pPr>
    <w:rPr>
      <w:rFonts w:ascii="Verdana" w:hAnsi="Verdana" w:cs="Verdana"/>
      <w:sz w:val="20"/>
      <w:szCs w:val="20"/>
      <w:lang w:val="en-US"/>
    </w:rPr>
  </w:style>
  <w:style w:type="paragraph" w:styleId="Style26" w:customStyle="1">
    <w:name w:val="Содержимое таблицы"/>
    <w:basedOn w:val="Normal"/>
    <w:qFormat/>
    <w:rsid w:val="007d2c9e"/>
    <w:pPr>
      <w:suppressLineNumbers/>
    </w:pPr>
    <w:rPr/>
  </w:style>
  <w:style w:type="paragraph" w:styleId="Style27" w:customStyle="1">
    <w:name w:val="Заголовок таблицы"/>
    <w:basedOn w:val="Style26"/>
    <w:qFormat/>
    <w:rsid w:val="007d2c9e"/>
    <w:pPr>
      <w:jc w:val="center"/>
    </w:pPr>
    <w:rPr>
      <w:b/>
      <w:bCs/>
    </w:rPr>
  </w:style>
  <w:style w:type="paragraph" w:styleId="Style28" w:customStyle="1">
    <w:name w:val="Содержимое врезки"/>
    <w:basedOn w:val="Normal"/>
    <w:qFormat/>
    <w:rsid w:val="007d2c9e"/>
    <w:pPr/>
    <w:rPr/>
  </w:style>
  <w:style w:type="paragraph" w:styleId="NoSpacing">
    <w:name w:val="No Spacing"/>
    <w:qFormat/>
    <w:rsid w:val="005b2800"/>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83" w:customStyle="1">
    <w:name w:val="Указатель8"/>
    <w:basedOn w:val="Normal"/>
    <w:qFormat/>
    <w:rsid w:val="004141af"/>
    <w:pPr>
      <w:suppressLineNumbers/>
    </w:pPr>
    <w:rPr>
      <w:rFonts w:cs="Mangal"/>
    </w:rPr>
  </w:style>
  <w:style w:type="paragraph" w:styleId="73" w:customStyle="1">
    <w:name w:val="Название объекта7"/>
    <w:basedOn w:val="Normal"/>
    <w:qFormat/>
    <w:rsid w:val="004141af"/>
    <w:pPr>
      <w:suppressLineNumbers/>
      <w:spacing w:before="120" w:after="120"/>
    </w:pPr>
    <w:rPr>
      <w:rFonts w:cs="Mangal"/>
      <w:i/>
      <w:iCs/>
    </w:rPr>
  </w:style>
  <w:style w:type="paragraph" w:styleId="74" w:customStyle="1">
    <w:name w:val="Указатель7"/>
    <w:basedOn w:val="Normal"/>
    <w:qFormat/>
    <w:rsid w:val="004141af"/>
    <w:pPr>
      <w:suppressLineNumbers/>
    </w:pPr>
    <w:rPr>
      <w:rFonts w:cs="Mangal"/>
    </w:rPr>
  </w:style>
  <w:style w:type="paragraph" w:styleId="63" w:customStyle="1">
    <w:name w:val="Название объекта6"/>
    <w:basedOn w:val="Normal"/>
    <w:qFormat/>
    <w:rsid w:val="004141af"/>
    <w:pPr>
      <w:suppressLineNumbers/>
      <w:spacing w:before="120" w:after="120"/>
    </w:pPr>
    <w:rPr>
      <w:rFonts w:cs="Mangal"/>
      <w:i/>
      <w:iCs/>
    </w:rPr>
  </w:style>
  <w:style w:type="paragraph" w:styleId="64" w:customStyle="1">
    <w:name w:val="Указатель6"/>
    <w:basedOn w:val="Normal"/>
    <w:qFormat/>
    <w:rsid w:val="004141af"/>
    <w:pPr>
      <w:suppressLineNumbers/>
    </w:pPr>
    <w:rPr>
      <w:rFonts w:cs="Mangal"/>
    </w:rPr>
  </w:style>
  <w:style w:type="paragraph" w:styleId="53" w:customStyle="1">
    <w:name w:val="Название объекта5"/>
    <w:basedOn w:val="Normal"/>
    <w:qFormat/>
    <w:rsid w:val="004141af"/>
    <w:pPr>
      <w:suppressLineNumbers/>
      <w:spacing w:before="120" w:after="120"/>
    </w:pPr>
    <w:rPr>
      <w:rFonts w:cs="Mangal"/>
      <w:i/>
      <w:iCs/>
    </w:rPr>
  </w:style>
  <w:style w:type="paragraph" w:styleId="54" w:customStyle="1">
    <w:name w:val="Указатель5"/>
    <w:basedOn w:val="Normal"/>
    <w:qFormat/>
    <w:rsid w:val="004141af"/>
    <w:pPr>
      <w:suppressLineNumbers/>
    </w:pPr>
    <w:rPr>
      <w:rFonts w:cs="Mangal"/>
    </w:rPr>
  </w:style>
  <w:style w:type="paragraph" w:styleId="43" w:customStyle="1">
    <w:name w:val="Название объекта4"/>
    <w:basedOn w:val="Normal"/>
    <w:qFormat/>
    <w:rsid w:val="004141af"/>
    <w:pPr>
      <w:suppressLineNumbers/>
      <w:spacing w:before="120" w:after="120"/>
    </w:pPr>
    <w:rPr>
      <w:rFonts w:cs="Mangal"/>
      <w:i/>
      <w:iCs/>
    </w:rPr>
  </w:style>
  <w:style w:type="paragraph" w:styleId="44" w:customStyle="1">
    <w:name w:val="Указатель4"/>
    <w:basedOn w:val="Normal"/>
    <w:qFormat/>
    <w:rsid w:val="004141af"/>
    <w:pPr>
      <w:suppressLineNumbers/>
    </w:pPr>
    <w:rPr>
      <w:rFonts w:cs="Mangal"/>
    </w:rPr>
  </w:style>
  <w:style w:type="paragraph" w:styleId="34" w:customStyle="1">
    <w:name w:val="Название объекта3"/>
    <w:basedOn w:val="Normal"/>
    <w:qFormat/>
    <w:rsid w:val="004141af"/>
    <w:pPr>
      <w:suppressLineNumbers/>
      <w:spacing w:before="120" w:after="120"/>
    </w:pPr>
    <w:rPr>
      <w:rFonts w:cs="Mangal"/>
      <w:i/>
      <w:iCs/>
    </w:rPr>
  </w:style>
  <w:style w:type="paragraph" w:styleId="Stylet1" w:customStyle="1">
    <w:name w:val="stylet1"/>
    <w:basedOn w:val="Normal"/>
    <w:qFormat/>
    <w:rsid w:val="004141af"/>
    <w:pPr>
      <w:spacing w:before="280" w:after="280"/>
    </w:pPr>
    <w:rPr/>
  </w:style>
  <w:style w:type="paragraph" w:styleId="Stylet3" w:customStyle="1">
    <w:name w:val="stylet3"/>
    <w:basedOn w:val="Normal"/>
    <w:qFormat/>
    <w:rsid w:val="004141af"/>
    <w:pPr>
      <w:spacing w:before="280" w:after="280"/>
    </w:pPr>
    <w:rPr/>
  </w:style>
  <w:style w:type="paragraph" w:styleId="Style29" w:customStyle="1">
    <w:name w:val="Знак"/>
    <w:basedOn w:val="Normal"/>
    <w:qFormat/>
    <w:rsid w:val="004141af"/>
    <w:pPr/>
    <w:rPr>
      <w:rFonts w:ascii="Verdana" w:hAnsi="Verdana" w:cs="Verdana"/>
      <w:sz w:val="20"/>
      <w:szCs w:val="20"/>
      <w:lang w:val="en-US"/>
    </w:rPr>
  </w:style>
  <w:style w:type="paragraph" w:styleId="ConsPlusTitle" w:customStyle="1">
    <w:name w:val="ConsPlusTitle"/>
    <w:qFormat/>
    <w:rsid w:val="004141af"/>
    <w:pPr>
      <w:widowControl w:val="false"/>
      <w:suppressAutoHyphens w:val="true"/>
      <w:bidi w:val="0"/>
      <w:spacing w:before="0" w:after="0"/>
      <w:jc w:val="left"/>
    </w:pPr>
    <w:rPr>
      <w:rFonts w:ascii="Arial" w:hAnsi="Arial" w:cs="Arial" w:eastAsia="Times New Roman"/>
      <w:b/>
      <w:bCs/>
      <w:color w:val="auto"/>
      <w:kern w:val="0"/>
      <w:sz w:val="20"/>
      <w:szCs w:val="20"/>
      <w:lang w:eastAsia="zh-CN" w:val="ru-RU" w:bidi="ar-SA"/>
    </w:rPr>
  </w:style>
  <w:style w:type="paragraph" w:styleId="ConsPlusNormal" w:customStyle="1">
    <w:name w:val="ConsPlusNormal"/>
    <w:qFormat/>
    <w:rsid w:val="004141af"/>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hi-IN" w:bidi="hi-IN" w:val="ru-RU"/>
    </w:rPr>
  </w:style>
  <w:style w:type="paragraph" w:styleId="NormalWeb">
    <w:name w:val="Normal (Web)"/>
    <w:basedOn w:val="Normal"/>
    <w:qFormat/>
    <w:rsid w:val="004141af"/>
    <w:pPr>
      <w:spacing w:before="280" w:after="280"/>
    </w:pPr>
    <w:rPr/>
  </w:style>
  <w:style w:type="paragraph" w:styleId="Annotationtext">
    <w:name w:val="annotation text"/>
    <w:basedOn w:val="Normal"/>
    <w:link w:val="1a"/>
    <w:uiPriority w:val="99"/>
    <w:semiHidden/>
    <w:unhideWhenUsed/>
    <w:qFormat/>
    <w:rsid w:val="009912b5"/>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f">
    <w:name w:val="Table Grid"/>
    <w:basedOn w:val="a1"/>
    <w:rsid w:val="005b280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F0FF-B98E-44EF-883A-90B8E15D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Application>LibreOffice/7.0.4.2$Linux_X86_64 LibreOffice_project/00$Build-2</Application>
  <AppVersion>15.0000</AppVersion>
  <Pages>59</Pages>
  <Words>7028</Words>
  <Characters>53630</Characters>
  <CharactersWithSpaces>59495</CharactersWithSpaces>
  <Paragraphs>1475</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2023-04-18T14:28:00Z</dcterms:created>
  <dc:creator>Титова Наталья Владимировна</dc:creator>
  <dc:description/>
  <dc:language>ru-RU</dc:language>
  <cp:lastModifiedBy/>
  <cp:lastPrinted>2023-04-18T09:51:00Z</cp:lastPrinted>
  <dcterms:modified xsi:type="dcterms:W3CDTF">2023-04-18T17:43:04Z</dcterms:modified>
  <cp:revision>5</cp:revision>
  <dc:subject>2</dc:subject>
  <dc:title/>
</cp:coreProperties>
</file>

<file path=docProps/custom.xml><?xml version="1.0" encoding="utf-8"?>
<Properties xmlns="http://schemas.openxmlformats.org/officeDocument/2006/custom-properties" xmlns:vt="http://schemas.openxmlformats.org/officeDocument/2006/docPropsVTypes"/>
</file>