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F9" w:rsidRPr="002F14B1" w:rsidRDefault="005C09A9" w:rsidP="009424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9424F9" w:rsidRPr="002F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на 2024-2026 годы», утвержденной постановлением администрации муниципального образования Демидовское Заокского</w:t>
      </w:r>
      <w:r w:rsidR="00A6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21.12.2023 № 649 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подпрограммы:</w:t>
      </w:r>
      <w:r w:rsidR="002F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имуществом и земельными ресурсами, находящимися в собственности МО Деми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довское Заокского района на 2024-2026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годы».</w:t>
      </w:r>
    </w:p>
    <w:p w:rsidR="009424F9" w:rsidRPr="009424F9" w:rsidRDefault="009424F9" w:rsidP="00A66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Отчетный период:</w:t>
      </w:r>
      <w:r w:rsidR="00A66A5B" w:rsidRPr="00A6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2-й</w:t>
      </w:r>
      <w:r w:rsidR="00A66A5B" w:rsidRPr="002F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2024 года</w:t>
      </w:r>
      <w:r w:rsidR="00A6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 w:rsidRPr="009424F9">
        <w:rPr>
          <w:rFonts w:ascii="Times New Roman" w:eastAsia="Calibri" w:hAnsi="Times New Roman" w:cs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2F14B1" w:rsidRDefault="009424F9" w:rsidP="002F14B1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9424F9" w:rsidRPr="002F14B1" w:rsidRDefault="009424F9" w:rsidP="002F14B1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 w:rsidRPr="009424F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F9">
        <w:rPr>
          <w:rFonts w:ascii="Times New Roman" w:eastAsia="Calibri" w:hAnsi="Times New Roman" w:cs="Times New Roman"/>
          <w:sz w:val="28"/>
          <w:szCs w:val="28"/>
        </w:rPr>
        <w:t>-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 w:rsidRPr="009424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Демидовское Заокского района</w:t>
      </w: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проводится работа по регистрации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 w:rsidRPr="009424F9">
        <w:rPr>
          <w:rFonts w:ascii="Times New Roman" w:eastAsia="Calibri" w:hAnsi="Times New Roman" w:cs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 w:rsidRPr="00942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4F9">
        <w:rPr>
          <w:rFonts w:ascii="Times New Roman" w:eastAsia="Calibri" w:hAnsi="Times New Roman" w:cs="Times New Roman"/>
          <w:iCs/>
          <w:sz w:val="28"/>
          <w:szCs w:val="28"/>
        </w:rPr>
        <w:t xml:space="preserve">Общий объем финансирования подпрограммы в </w:t>
      </w:r>
      <w:r w:rsidR="00E807A1">
        <w:rPr>
          <w:rFonts w:ascii="Times New Roman" w:eastAsia="Calibri" w:hAnsi="Times New Roman" w:cs="Times New Roman"/>
          <w:iCs/>
          <w:sz w:val="28"/>
          <w:szCs w:val="28"/>
        </w:rPr>
        <w:t>2024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году – план 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66A5B">
        <w:rPr>
          <w:rFonts w:ascii="Times New Roman" w:eastAsia="Calibri" w:hAnsi="Times New Roman" w:cs="Times New Roman"/>
          <w:iCs/>
          <w:sz w:val="28"/>
          <w:szCs w:val="28"/>
        </w:rPr>
        <w:t>251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000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 xml:space="preserve"> руб., израсходовано</w:t>
      </w:r>
      <w:r w:rsidR="00E807A1">
        <w:rPr>
          <w:rFonts w:ascii="Times New Roman" w:eastAsia="Calibri" w:hAnsi="Times New Roman" w:cs="Times New Roman"/>
          <w:iCs/>
          <w:sz w:val="28"/>
          <w:szCs w:val="28"/>
        </w:rPr>
        <w:t xml:space="preserve"> в</w:t>
      </w:r>
      <w:r w:rsidR="00A66A5B">
        <w:rPr>
          <w:rFonts w:ascii="Times New Roman" w:eastAsia="Calibri" w:hAnsi="Times New Roman" w:cs="Times New Roman"/>
          <w:iCs/>
          <w:sz w:val="28"/>
          <w:szCs w:val="28"/>
        </w:rPr>
        <w:t>о 2-м кв. 2024 г. – 834 149,10</w:t>
      </w:r>
      <w:r w:rsidR="005C09A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424F9">
        <w:rPr>
          <w:rFonts w:ascii="Times New Roman" w:eastAsia="Calibri" w:hAnsi="Times New Roman" w:cs="Times New Roman"/>
          <w:iCs/>
          <w:sz w:val="28"/>
          <w:szCs w:val="28"/>
        </w:rPr>
        <w:t>руб.</w:t>
      </w:r>
    </w:p>
    <w:p w:rsidR="009424F9" w:rsidRPr="009424F9" w:rsidRDefault="009424F9" w:rsidP="009424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4F9" w:rsidRPr="009424F9" w:rsidRDefault="009424F9" w:rsidP="009424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4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 w:rsidRPr="009424F9">
        <w:rPr>
          <w:rFonts w:ascii="Times New Roman" w:eastAsia="Times New Roman" w:hAnsi="Times New Roman" w:cs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</w:t>
      </w:r>
      <w:r w:rsidR="00BB7DD0">
        <w:rPr>
          <w:rFonts w:ascii="Times New Roman" w:eastAsia="Times New Roman" w:hAnsi="Times New Roman" w:cs="Times New Roman"/>
          <w:b/>
          <w:sz w:val="28"/>
          <w:szCs w:val="28"/>
        </w:rPr>
        <w:t>ого района на 2024-2026</w:t>
      </w:r>
      <w:r w:rsidRPr="009424F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424F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424F9" w:rsidRPr="009424F9" w:rsidRDefault="006A6CA3" w:rsidP="009424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9424F9" w:rsidRPr="009424F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0,0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4238D2" w:rsidRDefault="00BD045E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</w:t>
            </w:r>
            <w:r w:rsidR="00996928"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851</w:t>
            </w:r>
            <w:r w:rsidR="00996928"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996928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37 468,53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2D2428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181 143,02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871E47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37 564,60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6A6CA3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16935,11</w:t>
            </w: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9424F9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F9" w:rsidRPr="009424F9" w:rsidTr="007F628B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материальных за</w:t>
            </w:r>
            <w:r w:rsidR="005C09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пасов 244 (ГСМ, канцтовары, хоз. </w:t>
            </w:r>
            <w:r w:rsidRPr="009424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товары)</w:t>
            </w:r>
          </w:p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4238D2" w:rsidRDefault="00871E47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38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381 186,00</w:t>
            </w:r>
          </w:p>
        </w:tc>
      </w:tr>
      <w:tr w:rsidR="009424F9" w:rsidRPr="009424F9" w:rsidTr="009424F9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EB340B" w:rsidP="00942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834 149,10</w:t>
            </w:r>
          </w:p>
        </w:tc>
      </w:tr>
    </w:tbl>
    <w:p w:rsid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4B1" w:rsidRDefault="002F14B1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4B1" w:rsidRPr="009424F9" w:rsidRDefault="002F14B1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4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целевых показателей (индикаторов) программы и</w:t>
      </w:r>
      <w:r w:rsidR="00CB4D68">
        <w:rPr>
          <w:rFonts w:ascii="Times New Roman" w:eastAsia="Calibri" w:hAnsi="Times New Roman" w:cs="Times New Roman"/>
          <w:b/>
          <w:sz w:val="28"/>
          <w:szCs w:val="28"/>
        </w:rPr>
        <w:t xml:space="preserve"> их значение в 1-м квартале 2024</w:t>
      </w:r>
      <w:r w:rsidRPr="009424F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424F9" w:rsidRPr="009424F9" w:rsidRDefault="009424F9" w:rsidP="0094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417"/>
        <w:gridCol w:w="992"/>
        <w:gridCol w:w="992"/>
      </w:tblGrid>
      <w:tr w:rsidR="009424F9" w:rsidRPr="009424F9" w:rsidTr="009424F9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C09A9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лановый показатель 1квартал 2024</w:t>
            </w: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5C09A9"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</w:t>
            </w:r>
          </w:p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      </w:t>
            </w:r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731B92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731B92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62,94</w:t>
            </w:r>
            <w:bookmarkStart w:id="0" w:name="_GoBack"/>
            <w:bookmarkEnd w:id="0"/>
          </w:p>
        </w:tc>
      </w:tr>
      <w:tr w:rsidR="009424F9" w:rsidRPr="009424F9" w:rsidTr="009424F9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9424F9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F9" w:rsidRPr="009424F9" w:rsidRDefault="00F7193A" w:rsidP="009424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24F9" w:rsidRPr="009424F9" w:rsidRDefault="009424F9" w:rsidP="00942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bCs/>
          <w:snapToGrid w:val="0"/>
          <w:sz w:val="26"/>
          <w:szCs w:val="26"/>
        </w:rPr>
        <w:t>отношениям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 xml:space="preserve"> администрации МО Демидовское</w:t>
      </w:r>
    </w:p>
    <w:p w:rsidR="009424F9" w:rsidRPr="009424F9" w:rsidRDefault="009424F9" w:rsidP="009424F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24F9">
        <w:rPr>
          <w:rFonts w:ascii="Times New Roman" w:eastAsia="Calibri" w:hAnsi="Times New Roman" w:cs="Times New Roman"/>
          <w:b/>
          <w:sz w:val="26"/>
          <w:szCs w:val="26"/>
        </w:rPr>
        <w:t>Заокского района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</w:t>
      </w:r>
      <w:r w:rsidRPr="009424F9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     </w:t>
      </w:r>
      <w:r w:rsidR="00175F3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Е.А. </w:t>
      </w:r>
      <w:r w:rsidR="005C09A9">
        <w:rPr>
          <w:rFonts w:ascii="Times New Roman" w:eastAsia="Calibri" w:hAnsi="Times New Roman" w:cs="Times New Roman"/>
          <w:b/>
          <w:sz w:val="26"/>
          <w:szCs w:val="26"/>
        </w:rPr>
        <w:t>Голикова</w:t>
      </w:r>
    </w:p>
    <w:p w:rsidR="009424F9" w:rsidRPr="009424F9" w:rsidRDefault="009424F9" w:rsidP="009424F9">
      <w:pPr>
        <w:spacing w:line="256" w:lineRule="auto"/>
        <w:rPr>
          <w:rFonts w:ascii="PT Astra Serif" w:eastAsia="Calibri" w:hAnsi="PT Astra Serif" w:cs="Times New Roman"/>
          <w:sz w:val="24"/>
        </w:rPr>
      </w:pPr>
    </w:p>
    <w:p w:rsidR="00F56091" w:rsidRDefault="00731B92"/>
    <w:sectPr w:rsidR="00F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0"/>
    <w:rsid w:val="00175F35"/>
    <w:rsid w:val="002D2428"/>
    <w:rsid w:val="002F14B1"/>
    <w:rsid w:val="004238D2"/>
    <w:rsid w:val="005B7110"/>
    <w:rsid w:val="005C09A9"/>
    <w:rsid w:val="006A6CA3"/>
    <w:rsid w:val="00731B92"/>
    <w:rsid w:val="007F628B"/>
    <w:rsid w:val="00871E47"/>
    <w:rsid w:val="009424F9"/>
    <w:rsid w:val="00996928"/>
    <w:rsid w:val="00A66A5B"/>
    <w:rsid w:val="00AE424D"/>
    <w:rsid w:val="00BB7DD0"/>
    <w:rsid w:val="00BD045E"/>
    <w:rsid w:val="00CB4D68"/>
    <w:rsid w:val="00E807A1"/>
    <w:rsid w:val="00EB340B"/>
    <w:rsid w:val="00F7193A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0FD1-CE1B-4239-A7A7-5608685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2024-04-04T12:54:00Z</dcterms:created>
  <dcterms:modified xsi:type="dcterms:W3CDTF">2024-07-03T07:03:00Z</dcterms:modified>
</cp:coreProperties>
</file>