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DB2" w:rsidRDefault="005A5DB2" w:rsidP="005A5DB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Администрация муниципального образования Демидовское Заокского района «Ресурсное обеспечение информационной системы администрации МО Демидовское Заокского района от 04.04.2024 №170» </w:t>
      </w:r>
    </w:p>
    <w:p w:rsidR="005A5DB2" w:rsidRDefault="005A5DB2" w:rsidP="005A5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5DB2" w:rsidRDefault="005A5DB2" w:rsidP="005A5D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Наименование подпрограммы: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«Ресурсное обеспечение информационной системы администрации МО Демидовское Заокского района»</w:t>
      </w:r>
    </w:p>
    <w:p w:rsidR="005A5DB2" w:rsidRDefault="009E5D85" w:rsidP="005A5DB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Отчетный период:  2</w:t>
      </w:r>
      <w:r w:rsidR="005A5D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-й квартал 2025 года</w:t>
      </w:r>
      <w:r w:rsidR="005A5DB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A5DB2" w:rsidRDefault="005A5DB2" w:rsidP="005A5D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Ответственный исполнитель: </w:t>
      </w:r>
      <w:r>
        <w:rPr>
          <w:rFonts w:ascii="Times New Roman" w:hAnsi="Times New Roman"/>
          <w:sz w:val="28"/>
          <w:szCs w:val="28"/>
        </w:rPr>
        <w:t>Консультант по земельно-имущественным отношениям администрации МО Демидовское Заокского района.</w:t>
      </w:r>
    </w:p>
    <w:p w:rsidR="005A5DB2" w:rsidRDefault="005A5DB2" w:rsidP="005A5DB2">
      <w:pPr>
        <w:shd w:val="clear" w:color="auto" w:fill="FFFFFF"/>
        <w:spacing w:after="20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Конкретные результаты реализации программы, достигнутые за отчетный период:</w:t>
      </w:r>
    </w:p>
    <w:p w:rsidR="005A5DB2" w:rsidRDefault="005A5DB2" w:rsidP="005A5DB2">
      <w:pPr>
        <w:shd w:val="clear" w:color="auto" w:fill="FFFFFF"/>
        <w:spacing w:after="20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-усовершенствована информационно- техническая инфраструктура администрации МО Демидовское Заокского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A5DB2" w:rsidRDefault="005A5DB2" w:rsidP="005A5D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-поддержание в актуальном состоянии аппаратной и програмной составляющих информационной системы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5A5DB2" w:rsidRDefault="005A5DB2" w:rsidP="005A5D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-создана система предоставления муниципальных услуг в электронном виде;</w:t>
      </w:r>
    </w:p>
    <w:p w:rsidR="005A5DB2" w:rsidRDefault="005A5DB2" w:rsidP="005A5D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-обеспечен доступ работников администрации МО Демидовское к сети «Интнрнет».</w:t>
      </w:r>
    </w:p>
    <w:p w:rsidR="005A5DB2" w:rsidRDefault="005A5DB2" w:rsidP="005A5DB2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5A5DB2" w:rsidRDefault="005A5DB2" w:rsidP="005A5DB2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Результаты использования бюджетных ассигнований и иных средств на реализацию мероприятий подпрограммы</w:t>
      </w:r>
    </w:p>
    <w:p w:rsidR="005A5DB2" w:rsidRDefault="005A5DB2" w:rsidP="005A5DB2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Общий объем финансирования подпрограммы в 2025 году – план 400 000 руб.,</w:t>
      </w:r>
      <w:r w:rsidR="009E5D85">
        <w:rPr>
          <w:rFonts w:ascii="Times New Roman" w:hAnsi="Times New Roman"/>
          <w:iCs/>
          <w:sz w:val="28"/>
          <w:szCs w:val="28"/>
        </w:rPr>
        <w:t xml:space="preserve"> израсходовано </w:t>
      </w:r>
      <w:r>
        <w:rPr>
          <w:rFonts w:ascii="Times New Roman" w:hAnsi="Times New Roman"/>
          <w:iCs/>
          <w:sz w:val="28"/>
          <w:szCs w:val="28"/>
        </w:rPr>
        <w:t xml:space="preserve"> – 75 352,00 руб., что составило 18,84%</w:t>
      </w:r>
    </w:p>
    <w:p w:rsidR="00FE0011" w:rsidRDefault="00FE0011" w:rsidP="00FE0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(2-й кв.2025 года) мероприятия программы не планировались.</w:t>
      </w:r>
    </w:p>
    <w:p w:rsidR="00FE0011" w:rsidRDefault="00FE0011" w:rsidP="00FE0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во 2-м квартале 2025 года </w:t>
      </w:r>
      <w:r>
        <w:rPr>
          <w:rFonts w:ascii="Arial" w:hAnsi="Arial" w:cs="Arial"/>
          <w:sz w:val="24"/>
          <w:szCs w:val="24"/>
        </w:rPr>
        <w:t xml:space="preserve">на реализацию </w:t>
      </w:r>
      <w:r>
        <w:rPr>
          <w:rFonts w:ascii="PT Astra Serif" w:hAnsi="PT Astra Serif" w:cs="Arial"/>
          <w:sz w:val="28"/>
          <w:szCs w:val="28"/>
        </w:rPr>
        <w:t>программы не предусмотрен.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E0011" w:rsidRDefault="00FE0011" w:rsidP="005A5DB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A5DB2" w:rsidRDefault="005A5DB2" w:rsidP="005A5DB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A5DB2" w:rsidRDefault="005A5DB2" w:rsidP="005A5DB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Расходы бюджета муниципального образования Демидовское Заокского района на финансовое обеспечение реализации мероприятий программы 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Ресурсное обеспечение информационной системы администрации МО Демидовское Заокского района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5A5DB2" w:rsidRDefault="005A5DB2" w:rsidP="005A5D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(руб.)</w:t>
      </w:r>
    </w:p>
    <w:tbl>
      <w:tblPr>
        <w:tblpPr w:leftFromText="180" w:rightFromText="180" w:bottomFromText="200" w:vertAnchor="text" w:horzAnchor="margin" w:tblpXSpec="center" w:tblpY="150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355"/>
      </w:tblGrid>
      <w:tr w:rsidR="005A5DB2" w:rsidTr="005A5DB2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2" w:rsidRDefault="005A5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2" w:rsidRDefault="005A5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Сумма</w:t>
            </w:r>
          </w:p>
        </w:tc>
      </w:tr>
      <w:tr w:rsidR="005A5DB2" w:rsidTr="005A5DB2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2" w:rsidRDefault="005A5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2" w:rsidRDefault="005A5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5A5DB2" w:rsidTr="005A5DB2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2" w:rsidRDefault="005A5D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Програмное обеспечение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2" w:rsidRDefault="005A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75 352,00</w:t>
            </w:r>
          </w:p>
        </w:tc>
      </w:tr>
      <w:tr w:rsidR="005A5DB2" w:rsidTr="005A5DB2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2" w:rsidRDefault="005A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2" w:rsidRDefault="005A5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75 352,00</w:t>
            </w:r>
          </w:p>
        </w:tc>
      </w:tr>
    </w:tbl>
    <w:p w:rsidR="005A5DB2" w:rsidRDefault="005A5DB2" w:rsidP="005A5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5DB2" w:rsidRDefault="005A5DB2" w:rsidP="005A5DB2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6"/>
          <w:szCs w:val="26"/>
        </w:rPr>
      </w:pPr>
      <w:r>
        <w:rPr>
          <w:rFonts w:ascii="Times New Roman" w:hAnsi="Times New Roman"/>
          <w:b/>
          <w:bCs/>
          <w:snapToGrid w:val="0"/>
          <w:sz w:val="26"/>
          <w:szCs w:val="26"/>
        </w:rPr>
        <w:t xml:space="preserve">Консультант по земельно-имущественным </w:t>
      </w:r>
    </w:p>
    <w:p w:rsidR="005A5DB2" w:rsidRDefault="005A5DB2" w:rsidP="005A5DB2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napToGrid w:val="0"/>
          <w:sz w:val="26"/>
          <w:szCs w:val="26"/>
        </w:rPr>
        <w:t>отношениям</w:t>
      </w:r>
      <w:r>
        <w:rPr>
          <w:rFonts w:ascii="Times New Roman" w:hAnsi="Times New Roman"/>
          <w:b/>
          <w:sz w:val="26"/>
          <w:szCs w:val="26"/>
        </w:rPr>
        <w:t xml:space="preserve"> администрации МО Демидовское</w:t>
      </w:r>
    </w:p>
    <w:p w:rsidR="005A5DB2" w:rsidRDefault="005A5DB2" w:rsidP="005A5DB2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Заокского района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</w:t>
      </w:r>
      <w:r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                Е.А. Голикова</w:t>
      </w:r>
    </w:p>
    <w:p w:rsidR="005A5DB2" w:rsidRDefault="005A5DB2" w:rsidP="005A5DB2">
      <w:pPr>
        <w:rPr>
          <w:rFonts w:ascii="PT Astra Serif" w:hAnsi="PT Astra Serif"/>
          <w:sz w:val="24"/>
        </w:rPr>
      </w:pPr>
    </w:p>
    <w:p w:rsidR="005A5DB2" w:rsidRDefault="005A5DB2" w:rsidP="005A5DB2"/>
    <w:p w:rsidR="005A5DB2" w:rsidRDefault="005A5DB2" w:rsidP="005A5DB2"/>
    <w:p w:rsidR="005A5DB2" w:rsidRDefault="005A5DB2" w:rsidP="005A5DB2"/>
    <w:p w:rsidR="005A5DB2" w:rsidRDefault="005A5DB2" w:rsidP="005A5DB2"/>
    <w:p w:rsidR="00E3365A" w:rsidRDefault="00E3365A"/>
    <w:sectPr w:rsidR="00E33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D7"/>
    <w:rsid w:val="001D1A00"/>
    <w:rsid w:val="005A5DB2"/>
    <w:rsid w:val="009E5D85"/>
    <w:rsid w:val="00C874D7"/>
    <w:rsid w:val="00E3365A"/>
    <w:rsid w:val="00FE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B5CFC-E137-45A5-8636-7045BECA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DB2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2025-04-01T11:24:00Z</dcterms:created>
  <dcterms:modified xsi:type="dcterms:W3CDTF">2025-07-16T06:42:00Z</dcterms:modified>
</cp:coreProperties>
</file>