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59" w:rsidRDefault="00FE1F59" w:rsidP="00FE1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FE1F59" w:rsidRDefault="00FE1F59" w:rsidP="00FE1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Демидовское Заокского района</w:t>
      </w:r>
    </w:p>
    <w:p w:rsidR="00FE1F59" w:rsidRDefault="00FE1F59" w:rsidP="00FE1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2018-2024 годы», утвержденной постановлением администрации МО Демидовское Заокского района от 05.10.2020 № 292</w:t>
      </w:r>
    </w:p>
    <w:p w:rsidR="00FE1F59" w:rsidRDefault="00FE1F59" w:rsidP="00FE1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FE1F59" w:rsidRDefault="00FE1F59" w:rsidP="00FE1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««Формирование современной городской среды на 2018-2024 годы» Отчетный период: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квартал 2024 год.</w:t>
      </w:r>
    </w:p>
    <w:p w:rsidR="00FE1F59" w:rsidRDefault="00FE1F59" w:rsidP="00FE1F59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отчетный период (2</w:t>
      </w:r>
      <w:r>
        <w:rPr>
          <w:rFonts w:ascii="Times New Roman" w:hAnsi="Times New Roman"/>
          <w:b/>
          <w:sz w:val="28"/>
          <w:szCs w:val="28"/>
        </w:rPr>
        <w:t xml:space="preserve"> квартал 2024 год) мероприятия программы не планировались.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– </w:t>
      </w:r>
      <w:r>
        <w:rPr>
          <w:rFonts w:ascii="Times New Roman" w:hAnsi="Times New Roman"/>
          <w:bCs/>
          <w:iCs/>
          <w:sz w:val="28"/>
          <w:szCs w:val="28"/>
        </w:rPr>
        <w:t>2 723 649,30 руб., расход – за 2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– 0,0 руб.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F59" w:rsidRDefault="00FE1F59" w:rsidP="00FE1F5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</w:t>
      </w:r>
      <w:r>
        <w:rPr>
          <w:rFonts w:ascii="Times New Roman" w:hAnsi="Times New Roman"/>
          <w:sz w:val="28"/>
          <w:szCs w:val="28"/>
        </w:rPr>
        <w:t>о 2-м</w:t>
      </w:r>
      <w:r>
        <w:rPr>
          <w:rFonts w:ascii="Times New Roman" w:hAnsi="Times New Roman"/>
          <w:sz w:val="28"/>
          <w:szCs w:val="28"/>
        </w:rPr>
        <w:t xml:space="preserve"> квартале 2024 года </w:t>
      </w:r>
      <w:r>
        <w:rPr>
          <w:rFonts w:cs="Arial"/>
          <w:sz w:val="28"/>
          <w:szCs w:val="28"/>
        </w:rPr>
        <w:t xml:space="preserve">на реализацию программы не предусмотрен. 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реализации направлений в</w:t>
      </w:r>
      <w:r>
        <w:rPr>
          <w:rFonts w:ascii="Times New Roman" w:hAnsi="Times New Roman"/>
          <w:sz w:val="28"/>
          <w:szCs w:val="28"/>
        </w:rPr>
        <w:t>о 2-м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2024 года показатели по данной программе отсутствуют.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Главный инспектор специалист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по работе с населением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МО Демидовское</w:t>
      </w:r>
    </w:p>
    <w:p w:rsidR="00FE1F59" w:rsidRDefault="00FE1F59" w:rsidP="00FE1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Заокского района                                                               Е.Н. Старостина</w:t>
      </w:r>
    </w:p>
    <w:p w:rsidR="00FE1F59" w:rsidRDefault="00FE1F59" w:rsidP="00FE1F59"/>
    <w:p w:rsidR="0071343E" w:rsidRDefault="0071343E"/>
    <w:sectPr w:rsidR="0071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16"/>
    <w:rsid w:val="004D1D16"/>
    <w:rsid w:val="0071343E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190F-4832-4C28-9C9B-9D472E33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59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2024-07-03T05:42:00Z</dcterms:created>
  <dcterms:modified xsi:type="dcterms:W3CDTF">2024-07-03T05:43:00Z</dcterms:modified>
</cp:coreProperties>
</file>