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2C" w:rsidRDefault="00BE0F2C" w:rsidP="00BE0F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реализации муниципальной программы</w:t>
      </w:r>
    </w:p>
    <w:p w:rsidR="00BE0F2C" w:rsidRDefault="00BE0F2C" w:rsidP="00BE0F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 «Программа энергосбережения и повышения энергетической эффективности в муниципальном образовании Демидовское Заокского района на 2024-2026 годы» </w:t>
      </w:r>
      <w:r>
        <w:rPr>
          <w:rFonts w:ascii="Times New Roman" w:hAnsi="Times New Roman"/>
          <w:b/>
          <w:bCs/>
          <w:sz w:val="28"/>
          <w:szCs w:val="28"/>
        </w:rPr>
        <w:t>от 20.12.2023 г. № 642.</w:t>
      </w: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E0F2C" w:rsidRDefault="00BE0F2C" w:rsidP="00BE0F2C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Изменения в программу не вносились.</w:t>
      </w: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3</w:t>
      </w:r>
      <w:r>
        <w:rPr>
          <w:rFonts w:ascii="Times New Roman" w:hAnsi="Times New Roman"/>
          <w:bCs/>
          <w:iCs/>
          <w:sz w:val="28"/>
          <w:szCs w:val="28"/>
        </w:rPr>
        <w:t>-й квартал 2024 г.</w:t>
      </w:r>
    </w:p>
    <w:p w:rsidR="00BE0F2C" w:rsidRDefault="00BE0F2C" w:rsidP="00BE0F2C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BE0F2C" w:rsidRDefault="00BE0F2C" w:rsidP="00BE0F2C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BE0F2C" w:rsidRDefault="00BE0F2C" w:rsidP="00BE0F2C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экономию электрической энергии в администрации и в системах уличного освещения;</w:t>
      </w:r>
    </w:p>
    <w:p w:rsidR="00BE0F2C" w:rsidRDefault="00BE0F2C" w:rsidP="00BE0F2C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повышение заинтересованности в энергосбережении;</w:t>
      </w:r>
    </w:p>
    <w:p w:rsidR="00BE0F2C" w:rsidRDefault="00BE0F2C" w:rsidP="00BE0F2C">
      <w:pPr>
        <w:shd w:val="clear" w:color="auto" w:fill="FFFFFF"/>
        <w:spacing w:after="200" w:line="240" w:lineRule="auto"/>
        <w:jc w:val="both"/>
        <w:rPr>
          <w:rFonts w:ascii="Astra sherif" w:hAnsi="Astra sherif"/>
          <w:b/>
          <w:bCs/>
          <w:i/>
          <w:iCs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снижение затрат местного бюджета на оплату коммунальных ресурсов.</w:t>
      </w: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2024 году составил: </w:t>
      </w: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</w:t>
      </w:r>
      <w:r>
        <w:rPr>
          <w:rFonts w:ascii="Times New Roman" w:hAnsi="Times New Roman"/>
          <w:bCs/>
          <w:iCs/>
          <w:sz w:val="28"/>
          <w:szCs w:val="28"/>
        </w:rPr>
        <w:t xml:space="preserve"> – 59,0 тыс. руб., расход – за 3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-й квартал – 0,0 тыс. руб.</w:t>
      </w: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E0F2C" w:rsidRDefault="00BE0F2C" w:rsidP="00BE0F2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E0F2C" w:rsidRDefault="00BE0F2C" w:rsidP="00BE0F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отдела</w:t>
      </w:r>
    </w:p>
    <w:p w:rsidR="00BE0F2C" w:rsidRDefault="00BE0F2C" w:rsidP="00BE0F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работе с населением  </w:t>
      </w:r>
    </w:p>
    <w:p w:rsidR="00BE0F2C" w:rsidRDefault="00BE0F2C" w:rsidP="00BE0F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Демидовское</w:t>
      </w:r>
    </w:p>
    <w:p w:rsidR="00BE0F2C" w:rsidRDefault="00BE0F2C" w:rsidP="00BE0F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Заокского района                                                                      Е.Н. Старостина</w:t>
      </w:r>
    </w:p>
    <w:p w:rsidR="00BE0F2C" w:rsidRDefault="00BE0F2C" w:rsidP="00BE0F2C">
      <w:pPr>
        <w:rPr>
          <w:b/>
        </w:rPr>
      </w:pPr>
    </w:p>
    <w:p w:rsidR="00BE0F2C" w:rsidRDefault="00BE0F2C" w:rsidP="00BE0F2C"/>
    <w:p w:rsidR="00BE0F2C" w:rsidRDefault="00BE0F2C" w:rsidP="00BE0F2C"/>
    <w:p w:rsidR="008044BA" w:rsidRDefault="00BE0F2C"/>
    <w:sectPr w:rsidR="0080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h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96"/>
    <w:rsid w:val="005C45DD"/>
    <w:rsid w:val="00817CD9"/>
    <w:rsid w:val="00961596"/>
    <w:rsid w:val="00B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F8807-1F00-433D-8D46-F56FC84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2C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2024-10-02T09:40:00Z</dcterms:created>
  <dcterms:modified xsi:type="dcterms:W3CDTF">2024-10-02T09:41:00Z</dcterms:modified>
</cp:coreProperties>
</file>