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13" w:rsidRDefault="000E5113" w:rsidP="000E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Отчет о реализации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программы </w:t>
      </w:r>
    </w:p>
    <w:p w:rsidR="000E5113" w:rsidRDefault="000E5113" w:rsidP="000E51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муниципального образования Демидовское Заокского района «Проведение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годы», утвержденной постановлением администрации муниципального образования Демидовское Заокского района от 21.12.2023 № 646 </w:t>
      </w:r>
    </w:p>
    <w:p w:rsidR="000E5113" w:rsidRDefault="000E5113" w:rsidP="000E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113" w:rsidRDefault="000E5113" w:rsidP="000E51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подпрограммы: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0E5113" w:rsidRDefault="000E5113" w:rsidP="000E51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Отчетный период: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-й квартал 2024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2024 года.</w:t>
      </w:r>
    </w:p>
    <w:p w:rsidR="000E5113" w:rsidRDefault="000E5113" w:rsidP="000E51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0E5113" w:rsidRDefault="000E5113" w:rsidP="000E511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0E5113" w:rsidRDefault="000E5113" w:rsidP="000E511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Общий объем финансирования подпрограммы в 2024 году – план 50,0 тыс. руб., израсходовано – 0,0 тыс. руб.</w:t>
      </w:r>
    </w:p>
    <w:p w:rsidR="000E5113" w:rsidRDefault="000E5113" w:rsidP="000E51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5113" w:rsidRDefault="000E5113" w:rsidP="000E51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Демидовское Заокского района на финансовое обеспечение реализации мероприятий программы «</w:t>
      </w:r>
      <w:r>
        <w:rPr>
          <w:rFonts w:ascii="Times New Roman" w:eastAsia="Times New Roman" w:hAnsi="Times New Roman"/>
          <w:b/>
          <w:sz w:val="28"/>
          <w:szCs w:val="28"/>
        </w:rPr>
        <w:t>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0E5113" w:rsidRDefault="000E5113" w:rsidP="000E51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(тыс. руб.)</w:t>
      </w:r>
    </w:p>
    <w:tbl>
      <w:tblPr>
        <w:tblpPr w:leftFromText="180" w:rightFromText="180" w:bottomFromText="20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355"/>
      </w:tblGrid>
      <w:tr w:rsidR="000E5113" w:rsidTr="000E5113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</w:tc>
      </w:tr>
      <w:tr w:rsidR="000E5113" w:rsidTr="000E5113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Кадастровый учет объектов недвижимости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5113" w:rsidTr="000E5113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E5113" w:rsidRDefault="000E5113" w:rsidP="000E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113" w:rsidRDefault="000E5113" w:rsidP="000E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целевых показателей (индикат</w:t>
      </w:r>
      <w:r>
        <w:rPr>
          <w:rFonts w:ascii="Times New Roman" w:hAnsi="Times New Roman"/>
          <w:b/>
          <w:sz w:val="28"/>
          <w:szCs w:val="28"/>
        </w:rPr>
        <w:t>оров) программы и их значение в 3-м</w:t>
      </w:r>
      <w:r>
        <w:rPr>
          <w:rFonts w:ascii="Times New Roman" w:hAnsi="Times New Roman"/>
          <w:b/>
          <w:sz w:val="28"/>
          <w:szCs w:val="28"/>
        </w:rPr>
        <w:t xml:space="preserve"> квартале 2024</w:t>
      </w:r>
    </w:p>
    <w:p w:rsidR="000E5113" w:rsidRDefault="000E5113" w:rsidP="000E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5113" w:rsidRDefault="000E5113" w:rsidP="000E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3432"/>
        <w:gridCol w:w="709"/>
        <w:gridCol w:w="1730"/>
        <w:gridCol w:w="679"/>
        <w:gridCol w:w="992"/>
      </w:tblGrid>
      <w:tr w:rsidR="000E5113" w:rsidTr="000E5113">
        <w:trPr>
          <w:trHeight w:val="86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ind w:hanging="2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 </w:t>
            </w:r>
          </w:p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ind w:hanging="2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Плановый показатель 1 квартал 2024 года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 w:rsidP="000E51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Фактически достигнуто</w:t>
            </w:r>
          </w:p>
        </w:tc>
      </w:tr>
      <w:tr w:rsidR="000E5113" w:rsidTr="000E5113">
        <w:trPr>
          <w:trHeight w:val="60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Инвентаризация муниципальных объектов, корректировка реестра объектов муниципальной собственности,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регистрация прав собственности на объекты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E5113" w:rsidTr="000E5113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обследования и составление реестра бесхозяйного имущества, уточнение объемов бесхозяйного имущества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13" w:rsidRDefault="000E511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E5113" w:rsidRDefault="000E5113" w:rsidP="000E511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E5113" w:rsidRDefault="000E5113" w:rsidP="000E5113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0E5113" w:rsidRDefault="000E5113" w:rsidP="000E5113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0E5113" w:rsidRDefault="000E5113" w:rsidP="000E5113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0E5113" w:rsidRDefault="000E5113" w:rsidP="000E5113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отношениям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 Демидовское</w:t>
      </w:r>
    </w:p>
    <w:p w:rsidR="000E5113" w:rsidRDefault="000E5113" w:rsidP="000E5113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Заокского района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Е.А. Голикова</w:t>
      </w:r>
    </w:p>
    <w:p w:rsidR="000E5113" w:rsidRDefault="000E5113" w:rsidP="000E5113">
      <w:pPr>
        <w:spacing w:line="254" w:lineRule="auto"/>
        <w:rPr>
          <w:rFonts w:ascii="PT Astra Serif" w:hAnsi="PT Astra Serif"/>
          <w:sz w:val="24"/>
        </w:rPr>
      </w:pPr>
    </w:p>
    <w:p w:rsidR="000E5113" w:rsidRDefault="000E5113" w:rsidP="000E5113"/>
    <w:p w:rsidR="008044BA" w:rsidRDefault="000E5113"/>
    <w:sectPr w:rsidR="0080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D9"/>
    <w:rsid w:val="000E5113"/>
    <w:rsid w:val="005C45DD"/>
    <w:rsid w:val="00817CD9"/>
    <w:rsid w:val="00C4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E2BFD-600C-4162-B288-1CDC2C28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1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2024-10-02T10:51:00Z</dcterms:created>
  <dcterms:modified xsi:type="dcterms:W3CDTF">2024-10-02T10:59:00Z</dcterms:modified>
</cp:coreProperties>
</file>