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5D" w:rsidRDefault="00DE4D35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Доклад</w:t>
      </w:r>
    </w:p>
    <w:p w:rsidR="0030735D" w:rsidRDefault="00DE4D3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об осуществлении  муниципального контроля </w:t>
      </w:r>
      <w:r>
        <w:rPr>
          <w:b/>
          <w:bCs/>
          <w:color w:val="000000"/>
          <w:sz w:val="32"/>
          <w:szCs w:val="32"/>
        </w:rPr>
        <w:t xml:space="preserve">администрацией муниципального образования Заокский район </w:t>
      </w:r>
      <w:r>
        <w:rPr>
          <w:b/>
          <w:bCs/>
          <w:sz w:val="32"/>
          <w:szCs w:val="32"/>
        </w:rPr>
        <w:t xml:space="preserve">за период с 01 января 2021 года по 30 декабря 2021 года (включительно) </w:t>
      </w:r>
    </w:p>
    <w:p w:rsidR="0030735D" w:rsidRDefault="00DE4D3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в муниципальном образовании Заокский  район </w:t>
      </w:r>
    </w:p>
    <w:p w:rsidR="0030735D" w:rsidRDefault="00DE4D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 об эффективности такого </w:t>
      </w:r>
      <w:r>
        <w:rPr>
          <w:b/>
          <w:bCs/>
          <w:sz w:val="32"/>
          <w:szCs w:val="32"/>
        </w:rPr>
        <w:t>контроля</w:t>
      </w:r>
    </w:p>
    <w:p w:rsidR="0030735D" w:rsidRDefault="0030735D">
      <w:pPr>
        <w:jc w:val="center"/>
        <w:rPr>
          <w:b/>
          <w:bCs/>
          <w:sz w:val="32"/>
          <w:szCs w:val="32"/>
        </w:rPr>
      </w:pPr>
    </w:p>
    <w:p w:rsidR="0030735D" w:rsidRDefault="00DE4D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№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25.01.2022 </w:t>
      </w:r>
      <w:r>
        <w:rPr>
          <w:b/>
          <w:bCs/>
          <w:sz w:val="28"/>
          <w:szCs w:val="28"/>
        </w:rPr>
        <w:t>года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Настоящий доклад об осуществлении муниципального контроля администрацией муниципального образования Заокский район за перио</w:t>
      </w:r>
      <w:r>
        <w:rPr>
          <w:color w:val="000000"/>
          <w:sz w:val="28"/>
          <w:szCs w:val="28"/>
        </w:rPr>
        <w:t xml:space="preserve">д с 01 января 2021 года по 30 декабря 2021 года (включительно) </w:t>
      </w:r>
      <w:r>
        <w:rPr>
          <w:sz w:val="28"/>
          <w:szCs w:val="28"/>
        </w:rPr>
        <w:t xml:space="preserve">в муниципальном образовании Заокский район </w:t>
      </w:r>
      <w:r>
        <w:rPr>
          <w:color w:val="000000"/>
          <w:sz w:val="28"/>
          <w:szCs w:val="28"/>
        </w:rPr>
        <w:t xml:space="preserve">и об эффективности такого контроля на территории муниципального образования Заокский район составлен в </w:t>
      </w:r>
      <w:r>
        <w:rPr>
          <w:color w:val="000000"/>
          <w:sz w:val="28"/>
          <w:szCs w:val="28"/>
        </w:rPr>
        <w:t xml:space="preserve"> соответствии  с Федеральными законами  от 06.1</w:t>
      </w:r>
      <w:r>
        <w:rPr>
          <w:color w:val="000000"/>
          <w:sz w:val="28"/>
          <w:szCs w:val="28"/>
        </w:rPr>
        <w:t>0.2003 № 131-ФЗ «Об общих принципах организации местного самоуправления в Российской Федерации», 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>
        <w:rPr>
          <w:color w:val="000000"/>
          <w:sz w:val="28"/>
          <w:szCs w:val="28"/>
        </w:rPr>
        <w:t>о контроля», Постановлением Правительства РФ от 05.04.2010 N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</w:t>
      </w:r>
      <w:r>
        <w:rPr>
          <w:color w:val="000000"/>
          <w:sz w:val="28"/>
          <w:szCs w:val="28"/>
        </w:rPr>
        <w:t>ля (надзора)» (в ред. постановлений Правительства РФ от 21.03.2011 № 185, от 21.03.2012 № 225, от 28.10.2015 N 1149).</w:t>
      </w:r>
    </w:p>
    <w:p w:rsidR="0030735D" w:rsidRDefault="00DE4D35">
      <w:pPr>
        <w:spacing w:line="276" w:lineRule="auto"/>
        <w:ind w:firstLine="709"/>
        <w:jc w:val="both"/>
      </w:pPr>
      <w:r>
        <w:rPr>
          <w:b/>
          <w:bCs/>
          <w:color w:val="000000"/>
          <w:sz w:val="28"/>
          <w:szCs w:val="28"/>
          <w:u w:val="single"/>
        </w:rPr>
        <w:t>В 2021 году администрацией муниципального образования Заокский район осуществлялись муниципальный земельный контроль, муниципальный жилищн</w:t>
      </w:r>
      <w:r>
        <w:rPr>
          <w:b/>
          <w:bCs/>
          <w:color w:val="000000"/>
          <w:sz w:val="28"/>
          <w:szCs w:val="28"/>
          <w:u w:val="single"/>
        </w:rPr>
        <w:t xml:space="preserve">ый контроль, </w:t>
      </w:r>
      <w:r>
        <w:rPr>
          <w:color w:val="000000"/>
          <w:sz w:val="28"/>
          <w:szCs w:val="28"/>
          <w:u w:val="single"/>
        </w:rPr>
        <w:t>м</w:t>
      </w:r>
      <w:r>
        <w:rPr>
          <w:color w:val="000000"/>
          <w:sz w:val="28"/>
          <w:szCs w:val="28"/>
          <w:u w:val="single"/>
        </w:rPr>
        <w:t>униципальный контроль за сохранностью автомобильных дорог местного значения вне границ населенных пунктов в границах муниципального образования Заокский район.</w:t>
      </w:r>
    </w:p>
    <w:p w:rsidR="0030735D" w:rsidRDefault="00DE4D35">
      <w:pPr>
        <w:ind w:firstLine="720"/>
        <w:jc w:val="both"/>
      </w:pPr>
      <w:r>
        <w:rPr>
          <w:b/>
          <w:bCs/>
          <w:sz w:val="28"/>
          <w:szCs w:val="28"/>
          <w:u w:val="single"/>
        </w:rPr>
        <w:t>Муниципальный земельный контроль</w:t>
      </w:r>
      <w:r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муниципальному земельному </w:t>
      </w:r>
      <w:r>
        <w:rPr>
          <w:sz w:val="28"/>
          <w:szCs w:val="28"/>
        </w:rPr>
        <w:t>контролю в комитете по земельно-имущественным отношениям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сектор</w:t>
      </w:r>
      <w:r>
        <w:rPr>
          <w:sz w:val="28"/>
          <w:szCs w:val="28"/>
        </w:rPr>
        <w:t xml:space="preserve">) администрации муниципального образования </w:t>
      </w:r>
      <w:r>
        <w:rPr>
          <w:color w:val="000000"/>
          <w:sz w:val="28"/>
          <w:szCs w:val="28"/>
        </w:rPr>
        <w:t>Заокский район</w:t>
      </w:r>
      <w:r>
        <w:rPr>
          <w:sz w:val="28"/>
          <w:szCs w:val="28"/>
        </w:rPr>
        <w:t xml:space="preserve">. </w:t>
      </w:r>
    </w:p>
    <w:p w:rsidR="0030735D" w:rsidRDefault="00DE4D3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деятельности </w:t>
      </w:r>
      <w:r>
        <w:rPr>
          <w:color w:val="000000"/>
          <w:sz w:val="28"/>
          <w:szCs w:val="28"/>
        </w:rPr>
        <w:t>сектор</w:t>
      </w:r>
      <w:r>
        <w:rPr>
          <w:color w:val="000000"/>
          <w:sz w:val="28"/>
          <w:szCs w:val="28"/>
        </w:rPr>
        <w:t xml:space="preserve"> руководствовался нормативно-правовыми актами (Российской Федерации, Тульской области, правовыми </w:t>
      </w:r>
      <w:r>
        <w:rPr>
          <w:color w:val="000000"/>
          <w:sz w:val="28"/>
          <w:szCs w:val="28"/>
        </w:rPr>
        <w:t xml:space="preserve">актами органов местного самоуправления), устанавливающими обязательные требования к осуществлению деятельности юридических лиц и индивидуальных </w:t>
      </w:r>
      <w:r>
        <w:rPr>
          <w:color w:val="000000"/>
          <w:sz w:val="28"/>
          <w:szCs w:val="28"/>
        </w:rPr>
        <w:lastRenderedPageBreak/>
        <w:t xml:space="preserve">предпринимателей, соблюдение которых подлежит проверке в процессе осуществления муниципального контроля. </w:t>
      </w:r>
    </w:p>
    <w:p w:rsidR="0030735D" w:rsidRDefault="00DE4D35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 xml:space="preserve">пальный земельный контроль </w:t>
      </w:r>
      <w:r>
        <w:rPr>
          <w:color w:val="000000"/>
          <w:sz w:val="28"/>
          <w:szCs w:val="28"/>
        </w:rPr>
        <w:t>осуществлялся в соответствии со следующими нормативными и правовыми актами:</w:t>
      </w:r>
    </w:p>
    <w:p w:rsidR="0030735D" w:rsidRDefault="00DE4D35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- </w:t>
      </w:r>
      <w:hyperlink r:id="rId7">
        <w:r>
          <w:rPr>
            <w:color w:val="000000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Земельным </w:t>
      </w:r>
      <w:hyperlink r:id="rId8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25.10.2001 N 136-ФЗ;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30.12.2001 N 195-ФЗ;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1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26.12.2008 N 294-ФЗ "О защите прав юридических лиц и индивидуальных предпринимателей при осуществлении государственного к</w:t>
      </w:r>
      <w:r>
        <w:rPr>
          <w:rFonts w:ascii="Times New Roman" w:hAnsi="Times New Roman"/>
          <w:sz w:val="28"/>
          <w:szCs w:val="28"/>
        </w:rPr>
        <w:t>онтроля (надзора) и муниципального контроля";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30.06.2010 N 489 "Об утверждении Правил подготовки органами г</w:t>
      </w:r>
      <w:r>
        <w:rPr>
          <w:rFonts w:ascii="Times New Roman" w:hAnsi="Times New Roman"/>
          <w:sz w:val="28"/>
          <w:szCs w:val="28"/>
        </w:rPr>
        <w:t>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3">
        <w:r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</w:t>
      </w:r>
      <w:r>
        <w:rPr>
          <w:rFonts w:ascii="Times New Roman" w:hAnsi="Times New Roman"/>
          <w:sz w:val="28"/>
          <w:szCs w:val="28"/>
        </w:rPr>
        <w:t xml:space="preserve"> контроля (надзора) и муниципального контроля";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4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26.12.2014 N 1515 "Об утверждении Правил взаимодействия фед</w:t>
      </w:r>
      <w:r>
        <w:rPr>
          <w:rFonts w:ascii="Times New Roman" w:hAnsi="Times New Roman"/>
          <w:sz w:val="28"/>
          <w:szCs w:val="28"/>
        </w:rPr>
        <w:t>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5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Тульской области от 29.12.2014 N 704 "Об утверждении Порядка осуществления муниципального земельного контроля";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6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Тульской области от 10.05.2012 N 188 "Об утверждении Порядка разработки и утверждения административных регламентов исполнения муниципальных функций по осуществлен</w:t>
      </w:r>
      <w:r>
        <w:rPr>
          <w:rFonts w:ascii="Times New Roman" w:hAnsi="Times New Roman"/>
          <w:sz w:val="28"/>
          <w:szCs w:val="28"/>
        </w:rPr>
        <w:t>ию муниципального контроля органами местного самоуправления Тульской области";</w:t>
      </w:r>
    </w:p>
    <w:p w:rsidR="0030735D" w:rsidRDefault="00DE4D3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- </w:t>
      </w:r>
      <w:hyperlink r:id="rId17">
        <w:r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Заокский район;</w:t>
      </w:r>
    </w:p>
    <w:p w:rsidR="0030735D" w:rsidRPr="00710C93" w:rsidRDefault="00DE4D35">
      <w:pPr>
        <w:pStyle w:val="Standard"/>
        <w:jc w:val="both"/>
        <w:rPr>
          <w:rFonts w:hint="eastAsia"/>
          <w:lang w:val="ru-RU"/>
        </w:rPr>
      </w:pPr>
      <w:r w:rsidRPr="00710C93">
        <w:rPr>
          <w:rFonts w:ascii="Times New Roman" w:hAnsi="Times New Roman"/>
          <w:color w:val="000000"/>
          <w:sz w:val="28"/>
          <w:szCs w:val="28"/>
          <w:lang w:val="ru-RU"/>
        </w:rPr>
        <w:t xml:space="preserve">   - </w:t>
      </w:r>
      <w:r w:rsidRPr="00710C93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 администрации муниципального образования Заокский район от 19.10.2018 № 1147</w:t>
      </w:r>
      <w:r w:rsidRPr="00710C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Заокский район»;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иными нормативными правовыми актами Российской Федерации, Тульской области, органов местного самоуправления.</w:t>
      </w:r>
    </w:p>
    <w:p w:rsidR="0030735D" w:rsidRDefault="00DE4D35">
      <w:pPr>
        <w:ind w:firstLine="708"/>
        <w:jc w:val="both"/>
      </w:pPr>
      <w:r>
        <w:rPr>
          <w:sz w:val="28"/>
          <w:szCs w:val="28"/>
        </w:rPr>
        <w:t>Нормативные правовые акты, регламентирующие соответствующий вид контроля, размещены в свободном доступе на официальном сайте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Заокский район</w:t>
      </w:r>
      <w:r>
        <w:rPr>
          <w:sz w:val="28"/>
          <w:szCs w:val="28"/>
        </w:rPr>
        <w:t xml:space="preserve"> в информационно-телекоммуникационной  сети Интернет.</w:t>
      </w:r>
    </w:p>
    <w:p w:rsidR="0030735D" w:rsidRDefault="00DE4D35">
      <w:pPr>
        <w:spacing w:line="276" w:lineRule="auto"/>
        <w:ind w:right="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указанных нормативно-правовых актов показал соответствие нормам действующего законодательства регионального и федерального уровня и отсутст</w:t>
      </w:r>
      <w:r>
        <w:rPr>
          <w:color w:val="000000"/>
          <w:sz w:val="28"/>
          <w:szCs w:val="28"/>
        </w:rPr>
        <w:t>вие признаков коррупциогенных факторов.</w:t>
      </w:r>
    </w:p>
    <w:p w:rsidR="0030735D" w:rsidRDefault="00DE4D35">
      <w:pPr>
        <w:spacing w:line="276" w:lineRule="auto"/>
        <w:ind w:right="4" w:firstLine="708"/>
        <w:jc w:val="both"/>
      </w:pPr>
      <w:r>
        <w:rPr>
          <w:b/>
          <w:bCs/>
          <w:color w:val="000000"/>
          <w:sz w:val="28"/>
          <w:szCs w:val="28"/>
          <w:u w:val="single"/>
        </w:rPr>
        <w:t>Муниципальный жилищный контроль</w:t>
      </w:r>
      <w:r>
        <w:rPr>
          <w:color w:val="000000"/>
          <w:sz w:val="28"/>
          <w:szCs w:val="28"/>
        </w:rPr>
        <w:t xml:space="preserve"> осуществлялся в соответствии со следующими нормативно-правовыми актами: 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Жилищный кодекс Российской Федерации от 29.12.2004 № 188-ФЗ;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06.10.2003 г. №131-ФЗ «Об</w:t>
      </w:r>
      <w:r>
        <w:rPr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color w:val="000000"/>
          <w:sz w:val="28"/>
          <w:szCs w:val="28"/>
        </w:rPr>
        <w:t>контроля»;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закон Тульской области от 07 февраля 2013 года №1871 «О порядке взаимодействия органов муниципального жилищного контроля с органами государственного жилищного надзора при организации и осуществлении муниципального жилищного контроля на террито</w:t>
      </w:r>
      <w:r>
        <w:rPr>
          <w:color w:val="000000"/>
          <w:sz w:val="28"/>
          <w:szCs w:val="28"/>
        </w:rPr>
        <w:t>рии Тульской области»;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Заокский район от 28.05.2013 №703 «О создании комиссии по муниципальному жилищному контролю администрации муниципального образования Заокский район»;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Постановление администра</w:t>
      </w:r>
      <w:r>
        <w:rPr>
          <w:color w:val="000000"/>
          <w:sz w:val="28"/>
          <w:szCs w:val="28"/>
        </w:rPr>
        <w:t>ции муниципального образования Заокский район от 9 апреля 2013 № 469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</w:t>
      </w:r>
      <w:r>
        <w:rPr>
          <w:color w:val="000000"/>
          <w:sz w:val="28"/>
          <w:szCs w:val="28"/>
        </w:rPr>
        <w:t>ания Заокский район».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Муниципальный контроль за сохранностью автомобильных дорог местного значения вне границ населенных пунктов в границах муниципального образования Заокский район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в соответствии со следующими нормативно-правовыми актами: </w:t>
      </w:r>
    </w:p>
    <w:p w:rsidR="0030735D" w:rsidRDefault="00DE4D35">
      <w:pPr>
        <w:suppressAutoHyphens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0735D" w:rsidRDefault="00DE4D35">
      <w:pPr>
        <w:suppressAutoHyphens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06.10.2003 г. №131-ФЗ «Об общих прин</w:t>
      </w:r>
      <w:r>
        <w:rPr>
          <w:color w:val="000000"/>
          <w:sz w:val="28"/>
          <w:szCs w:val="28"/>
        </w:rPr>
        <w:t>ципах организации местного самоуправления в Российской Федерации»;</w:t>
      </w:r>
    </w:p>
    <w:p w:rsidR="0030735D" w:rsidRDefault="00DE4D35">
      <w:pPr>
        <w:suppressAutoHyphens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0735D" w:rsidRDefault="00DE4D35">
      <w:pPr>
        <w:suppressAutoHyphens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Заокский район от 24 июня 2013 № 826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</w:t>
      </w:r>
      <w:r>
        <w:rPr>
          <w:color w:val="000000"/>
          <w:sz w:val="28"/>
          <w:szCs w:val="28"/>
        </w:rPr>
        <w:t>ц населенных пунктов в границах муниципального образования Заокский район.</w:t>
      </w:r>
    </w:p>
    <w:p w:rsidR="0030735D" w:rsidRDefault="00DE4D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Нормативная правовая база муниципального образования Заокский район, необходимая для осуществления функций муниципального контроля, сформирована в соответствии с действующим законод</w:t>
      </w:r>
      <w:r>
        <w:rPr>
          <w:color w:val="000000"/>
          <w:sz w:val="28"/>
          <w:szCs w:val="28"/>
        </w:rPr>
        <w:t xml:space="preserve">ательством. </w:t>
      </w:r>
    </w:p>
    <w:p w:rsidR="0030735D" w:rsidRDefault="00DE4D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Муниципальные правовые акты (</w:t>
      </w:r>
      <w:r>
        <w:rPr>
          <w:color w:val="000000"/>
          <w:sz w:val="28"/>
          <w:szCs w:val="28"/>
        </w:rPr>
        <w:t xml:space="preserve">административные регламенты)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доведены до населения путем размещения на официальном сайте администрации муниципального образования Заокский район </w:t>
      </w:r>
      <w:r>
        <w:rPr>
          <w:color w:val="000000"/>
          <w:kern w:val="2"/>
          <w:sz w:val="28"/>
          <w:lang w:eastAsia="zh-CN"/>
        </w:rPr>
        <w:t>zaokskiy.tularegion.ru</w:t>
      </w:r>
      <w:r>
        <w:rPr>
          <w:color w:val="000000"/>
          <w:sz w:val="28"/>
          <w:szCs w:val="28"/>
        </w:rPr>
        <w:t xml:space="preserve">. </w:t>
      </w:r>
    </w:p>
    <w:p w:rsidR="0030735D" w:rsidRDefault="00DE4D3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Обязанности сотрудников, осуществляющих </w:t>
      </w:r>
      <w:r>
        <w:rPr>
          <w:color w:val="000000"/>
          <w:sz w:val="28"/>
          <w:szCs w:val="28"/>
        </w:rPr>
        <w:t>муниципальный контроль, регламентированы должностными инструкциями.</w:t>
      </w:r>
    </w:p>
    <w:p w:rsidR="0030735D" w:rsidRDefault="0030735D">
      <w:pPr>
        <w:rPr>
          <w:sz w:val="32"/>
          <w:szCs w:val="32"/>
        </w:rPr>
      </w:pPr>
    </w:p>
    <w:p w:rsidR="0030735D" w:rsidRDefault="0030735D">
      <w:pPr>
        <w:rPr>
          <w:sz w:val="32"/>
          <w:szCs w:val="32"/>
        </w:rPr>
      </w:pP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30735D" w:rsidRDefault="00DE4D35">
      <w:pPr>
        <w:ind w:right="4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 Сведения об организационной структуре и системе управления органа муниципального контроля: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</w:t>
      </w:r>
      <w:r>
        <w:rPr>
          <w:color w:val="000000"/>
          <w:sz w:val="28"/>
          <w:szCs w:val="28"/>
        </w:rPr>
        <w:t xml:space="preserve">итории муниципального образования Заокский район осуществляются следующие виды контроля: 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земельный;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жилищный;</w:t>
      </w:r>
    </w:p>
    <w:p w:rsidR="0030735D" w:rsidRDefault="00DE4D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дорожный</w:t>
      </w:r>
      <w:r>
        <w:rPr>
          <w:color w:val="000000"/>
          <w:sz w:val="28"/>
          <w:szCs w:val="28"/>
        </w:rPr>
        <w:t>.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по муниципальному земельному, </w:t>
      </w:r>
      <w:r>
        <w:rPr>
          <w:color w:val="000000"/>
          <w:sz w:val="28"/>
          <w:szCs w:val="28"/>
        </w:rPr>
        <w:t>жилищному и дорожному</w:t>
      </w:r>
      <w:r>
        <w:rPr>
          <w:color w:val="000000"/>
          <w:sz w:val="28"/>
          <w:szCs w:val="28"/>
        </w:rPr>
        <w:t xml:space="preserve"> контролю на территории Заокского района, осуществляет администрация муниципального образования Заокский район на основании соглашений о передаче осуществления части полномочий органов местного самоуправления поселений органам местного самоуправления муниц</w:t>
      </w:r>
      <w:r>
        <w:rPr>
          <w:color w:val="000000"/>
          <w:sz w:val="28"/>
          <w:szCs w:val="28"/>
        </w:rPr>
        <w:t xml:space="preserve">ипального образования Заокский район, </w:t>
      </w:r>
      <w:r>
        <w:rPr>
          <w:color w:val="000000"/>
          <w:sz w:val="28"/>
          <w:szCs w:val="28"/>
        </w:rPr>
        <w:t xml:space="preserve">в соответствии с Федеральным законом №131-ФЗ от 06.10.2003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30735D" w:rsidRDefault="00DE4D35">
      <w:pPr>
        <w:ind w:right="4" w:firstLine="720"/>
        <w:jc w:val="both"/>
      </w:pPr>
      <w:r>
        <w:rPr>
          <w:sz w:val="28"/>
          <w:szCs w:val="28"/>
        </w:rPr>
        <w:t>Сектор по муниципальному земельному контролю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входил в состав  комитета по зем</w:t>
      </w:r>
      <w:r>
        <w:rPr>
          <w:sz w:val="28"/>
          <w:szCs w:val="28"/>
        </w:rPr>
        <w:t>ельно-имущественным отношениям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осуществлял свою </w:t>
      </w:r>
      <w:r>
        <w:rPr>
          <w:sz w:val="28"/>
          <w:szCs w:val="28"/>
        </w:rPr>
        <w:lastRenderedPageBreak/>
        <w:t xml:space="preserve">деятельность на основании  </w:t>
      </w:r>
      <w:r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исполнения муниципальной функции «Осуществление муниципального земельного контроля на территории муниципального образования Заокский район»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), утвержденного </w:t>
      </w:r>
      <w:r>
        <w:rPr>
          <w:sz w:val="28"/>
          <w:szCs w:val="28"/>
        </w:rPr>
        <w:t xml:space="preserve">постановлением администрации муниципального образования Заокский район </w:t>
      </w:r>
      <w:r>
        <w:rPr>
          <w:color w:val="000000"/>
          <w:sz w:val="28"/>
          <w:szCs w:val="28"/>
        </w:rPr>
        <w:t>от 19.10.2018 № 1147</w:t>
      </w:r>
      <w:r>
        <w:rPr>
          <w:sz w:val="28"/>
          <w:szCs w:val="28"/>
        </w:rPr>
        <w:t>.</w:t>
      </w:r>
    </w:p>
    <w:p w:rsidR="0030735D" w:rsidRDefault="00DE4D35">
      <w:pPr>
        <w:ind w:firstLine="720"/>
        <w:jc w:val="both"/>
      </w:pPr>
      <w:r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возглавлял начальник </w:t>
      </w:r>
      <w:r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, назначаемый на должность и освобождаемый от должности главой администрации </w:t>
      </w:r>
      <w:r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Заокский район</w:t>
      </w:r>
      <w:r>
        <w:rPr>
          <w:sz w:val="28"/>
          <w:szCs w:val="28"/>
        </w:rPr>
        <w:t xml:space="preserve">, замещающий должность муниципальной службы. </w:t>
      </w:r>
    </w:p>
    <w:p w:rsidR="0030735D" w:rsidRDefault="00DE4D35">
      <w:pPr>
        <w:ind w:firstLine="720"/>
        <w:jc w:val="both"/>
        <w:outlineLvl w:val="1"/>
      </w:pPr>
      <w:r>
        <w:rPr>
          <w:sz w:val="28"/>
          <w:szCs w:val="28"/>
        </w:rPr>
        <w:t>Специалист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>
        <w:rPr>
          <w:sz w:val="28"/>
          <w:szCs w:val="28"/>
        </w:rPr>
        <w:t>, осуществля</w:t>
      </w:r>
      <w:r>
        <w:rPr>
          <w:sz w:val="28"/>
          <w:szCs w:val="28"/>
        </w:rPr>
        <w:t>вшие</w:t>
      </w:r>
      <w:r>
        <w:rPr>
          <w:sz w:val="28"/>
          <w:szCs w:val="28"/>
        </w:rPr>
        <w:t xml:space="preserve"> муниципальный земельный контроль, одновременно по должности 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муниципальным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использованию земель муниципального образования </w:t>
      </w:r>
      <w:r>
        <w:rPr>
          <w:sz w:val="28"/>
          <w:szCs w:val="28"/>
        </w:rPr>
        <w:t xml:space="preserve">Заокский </w:t>
      </w:r>
      <w:r>
        <w:rPr>
          <w:sz w:val="28"/>
          <w:szCs w:val="28"/>
        </w:rPr>
        <w:t>район.</w:t>
      </w:r>
    </w:p>
    <w:p w:rsidR="0030735D" w:rsidRDefault="00DE4D35">
      <w:pPr>
        <w:ind w:right="4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 Перечень и описание основных и вспомогательных (обеспечительных) функций: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по муниципальному земельному контролю осуществлялись комитетом по земельно-имущественным отношениям администрации Заокского района.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по </w:t>
      </w:r>
      <w:r>
        <w:rPr>
          <w:color w:val="000000"/>
          <w:sz w:val="28"/>
          <w:szCs w:val="28"/>
        </w:rPr>
        <w:t>муниципальному жилищному контролю и муниципальному контролю за сохранностью автомобильных дорог местного значения вне границ населенных пунктов в границах муниципального образования Заокский район осуществлял отдел ЖКХ, транспорта и строительства администр</w:t>
      </w:r>
      <w:r>
        <w:rPr>
          <w:color w:val="000000"/>
          <w:sz w:val="28"/>
          <w:szCs w:val="28"/>
        </w:rPr>
        <w:t>ации МО Заокский район.</w:t>
      </w:r>
    </w:p>
    <w:p w:rsidR="0030735D" w:rsidRDefault="00DE4D35">
      <w:pPr>
        <w:ind w:right="4" w:firstLine="720"/>
        <w:jc w:val="both"/>
      </w:pPr>
      <w:r>
        <w:rPr>
          <w:sz w:val="28"/>
          <w:szCs w:val="28"/>
        </w:rPr>
        <w:t xml:space="preserve">Для обеспечения целей и основных функций </w:t>
      </w:r>
      <w:r>
        <w:rPr>
          <w:sz w:val="28"/>
          <w:szCs w:val="28"/>
        </w:rPr>
        <w:t xml:space="preserve">сектор и </w:t>
      </w:r>
      <w:r>
        <w:rPr>
          <w:color w:val="000000"/>
          <w:sz w:val="28"/>
          <w:szCs w:val="28"/>
        </w:rPr>
        <w:t>отдел ЖКХ, транспорта и строительства</w:t>
      </w:r>
      <w:r>
        <w:rPr>
          <w:sz w:val="28"/>
          <w:szCs w:val="28"/>
        </w:rPr>
        <w:t xml:space="preserve"> наделено следующими полномочиями:</w:t>
      </w:r>
    </w:p>
    <w:p w:rsidR="0030735D" w:rsidRDefault="00DE4D35">
      <w:pPr>
        <w:ind w:right="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исполнением выданных предписаний, устранением выявленных нарушений, их предупрежде</w:t>
      </w:r>
      <w:r>
        <w:rPr>
          <w:sz w:val="28"/>
          <w:szCs w:val="28"/>
        </w:rPr>
        <w:t>нием;</w:t>
      </w:r>
    </w:p>
    <w:p w:rsidR="0030735D" w:rsidRDefault="00DE4D35">
      <w:pPr>
        <w:ind w:right="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протоколов об административных правонарушениях в пределах полномочий, предусмотренных Законом Тульской области от 09.06.2003 № 388-ЗТО "Об административных правонарушениях в Тульской области".</w:t>
      </w:r>
    </w:p>
    <w:p w:rsidR="0030735D" w:rsidRDefault="00DE4D35">
      <w:pPr>
        <w:ind w:right="4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2.3. Наименования и реквизиты нормативных п</w:t>
      </w:r>
      <w:r>
        <w:rPr>
          <w:i/>
          <w:sz w:val="28"/>
          <w:szCs w:val="28"/>
        </w:rPr>
        <w:t>равовых актов, регламентирующих порядок исполнения указанных функций:</w:t>
      </w:r>
    </w:p>
    <w:p w:rsidR="0030735D" w:rsidRPr="00710C93" w:rsidRDefault="00DE4D35">
      <w:pPr>
        <w:pStyle w:val="Standard"/>
        <w:jc w:val="both"/>
        <w:rPr>
          <w:rFonts w:hint="eastAsia"/>
          <w:lang w:val="ru-RU"/>
        </w:rPr>
      </w:pPr>
      <w:r w:rsidRPr="00710C93">
        <w:rPr>
          <w:rFonts w:ascii="Times New Roman" w:hAnsi="Times New Roman"/>
          <w:color w:val="000000"/>
          <w:sz w:val="28"/>
          <w:szCs w:val="28"/>
          <w:lang w:val="ru-RU"/>
        </w:rPr>
        <w:t xml:space="preserve">   - Постановление администрации муниципального образования Заокский район от 19.10.2018 № 1147</w:t>
      </w:r>
      <w:r w:rsidRPr="00710C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исполнения муниципальной функции «Осуществлени</w:t>
      </w:r>
      <w:r>
        <w:rPr>
          <w:rFonts w:ascii="Times New Roman" w:hAnsi="Times New Roman"/>
          <w:sz w:val="28"/>
          <w:szCs w:val="28"/>
          <w:lang w:val="ru-RU"/>
        </w:rPr>
        <w:t>е муниципального земельного контроля на территории муниципального образования Заокский район»;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Заокский район от 28.05.2013 №703 «О создании комиссии по муниципальному жилищному контролю администраци</w:t>
      </w:r>
      <w:r>
        <w:rPr>
          <w:color w:val="000000"/>
          <w:sz w:val="28"/>
          <w:szCs w:val="28"/>
        </w:rPr>
        <w:t>и муниципального образования Заокский район»;</w:t>
      </w:r>
    </w:p>
    <w:p w:rsidR="0030735D" w:rsidRDefault="00DE4D35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Заокский район от 9 апреля 2013 № 469 «Об утверждении административного регламента исполнения муниципальной функции «Проведение проверок при </w:t>
      </w:r>
      <w:r>
        <w:rPr>
          <w:color w:val="000000"/>
          <w:sz w:val="28"/>
          <w:szCs w:val="28"/>
        </w:rPr>
        <w:t>осуществлении муниципального жилищного контроля на территории муниципального образования Заокский район»;</w:t>
      </w:r>
    </w:p>
    <w:p w:rsidR="0030735D" w:rsidRDefault="00DE4D35">
      <w:pPr>
        <w:suppressAutoHyphens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Постановление администрации муниципального образования Заокский район от 24 июня 2013 № 826 «Об утверждении административного регламента по ос</w:t>
      </w:r>
      <w:r>
        <w:rPr>
          <w:color w:val="000000"/>
          <w:sz w:val="28"/>
          <w:szCs w:val="28"/>
        </w:rPr>
        <w:t>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Заокский район.</w:t>
      </w:r>
    </w:p>
    <w:p w:rsidR="0030735D" w:rsidRDefault="00DE4D35">
      <w:pPr>
        <w:ind w:right="4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2.4. Информация о взаимодействии органа муниципального контроля при ос</w:t>
      </w:r>
      <w:r>
        <w:rPr>
          <w:i/>
          <w:sz w:val="28"/>
          <w:szCs w:val="28"/>
        </w:rPr>
        <w:t>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30735D" w:rsidRDefault="00DE4D35">
      <w:pPr>
        <w:ind w:firstLine="720"/>
        <w:jc w:val="both"/>
      </w:pPr>
      <w:r>
        <w:rPr>
          <w:sz w:val="28"/>
          <w:szCs w:val="28"/>
        </w:rPr>
        <w:t xml:space="preserve">При исполнении муниципальной функции по муниципальному земельному контролю </w:t>
      </w:r>
      <w:r>
        <w:rPr>
          <w:sz w:val="28"/>
          <w:szCs w:val="28"/>
        </w:rPr>
        <w:t>на территории муниципального образ</w:t>
      </w:r>
      <w:r>
        <w:rPr>
          <w:sz w:val="28"/>
          <w:szCs w:val="28"/>
        </w:rPr>
        <w:t xml:space="preserve">ования Заокский район </w:t>
      </w:r>
      <w:r>
        <w:rPr>
          <w:sz w:val="28"/>
          <w:szCs w:val="28"/>
        </w:rPr>
        <w:t xml:space="preserve">осуществлялось взаимодействие с органами государственного надзора 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 Правительства РФ от 26.12.2014 N 1515 "Об утверждении Правил взаимодействия федеральных органов исполнительной власти, осуществляющих го</w:t>
      </w:r>
      <w:r>
        <w:rPr>
          <w:sz w:val="28"/>
          <w:szCs w:val="28"/>
        </w:rPr>
        <w:t>сударственный земельный надзор, с органами, осуществляющими муниципальный земельный контроль". При организации муниципального жилищного контроля осуществлялось взаимодействие с уполномоченным правительством области органом исполнительной власти области, ос</w:t>
      </w:r>
      <w:r>
        <w:rPr>
          <w:sz w:val="28"/>
          <w:szCs w:val="28"/>
        </w:rPr>
        <w:t>уществляющим региональный государственный жилищный надзор - Государственной жилищной инспекцией Тульской области в порядке, установленном Законом Тульской области от 07.02.2013 №1871-ЗТО «О порядке взаимодействия органов муниципального жилищного контроля с</w:t>
      </w:r>
      <w:r>
        <w:rPr>
          <w:sz w:val="28"/>
          <w:szCs w:val="28"/>
        </w:rPr>
        <w:t xml:space="preserve"> органом государственного жилищного надзора при организации и осуществлении муниципального жилищного контроля на территории Тульской области».</w:t>
      </w:r>
    </w:p>
    <w:p w:rsidR="0030735D" w:rsidRDefault="00DE4D35">
      <w:pPr>
        <w:ind w:firstLine="720"/>
        <w:jc w:val="both"/>
      </w:pPr>
      <w:r>
        <w:rPr>
          <w:sz w:val="28"/>
          <w:szCs w:val="28"/>
        </w:rPr>
        <w:t>В рамках реализации вышеуказанн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стороны организуют взаимодействие в форме:</w:t>
      </w:r>
    </w:p>
    <w:p w:rsidR="0030735D" w:rsidRDefault="00DE4D35">
      <w:pPr>
        <w:numPr>
          <w:ilvl w:val="0"/>
          <w:numId w:val="1"/>
        </w:numPr>
        <w:jc w:val="both"/>
      </w:pPr>
      <w:r>
        <w:rPr>
          <w:sz w:val="28"/>
          <w:szCs w:val="28"/>
        </w:rPr>
        <w:t>информационного обмена ме</w:t>
      </w:r>
      <w:r>
        <w:rPr>
          <w:sz w:val="28"/>
          <w:szCs w:val="28"/>
        </w:rPr>
        <w:t xml:space="preserve">жду сторонами материалами, сведениями и статистическими данными в сфере </w:t>
      </w:r>
      <w:r>
        <w:rPr>
          <w:sz w:val="28"/>
          <w:szCs w:val="28"/>
        </w:rPr>
        <w:t>муниципального земельного</w:t>
      </w:r>
      <w:r>
        <w:rPr>
          <w:sz w:val="28"/>
          <w:szCs w:val="28"/>
        </w:rPr>
        <w:t xml:space="preserve"> и муниципального жилищного контроля;</w:t>
      </w:r>
    </w:p>
    <w:p w:rsidR="0030735D" w:rsidRDefault="00DE4D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совместных совещаний, семинаров, рабочих встреч по необходимости и соглашению сторон;</w:t>
      </w:r>
    </w:p>
    <w:p w:rsidR="0030735D" w:rsidRDefault="00DE4D35">
      <w:pPr>
        <w:numPr>
          <w:ilvl w:val="0"/>
          <w:numId w:val="1"/>
        </w:numPr>
        <w:jc w:val="both"/>
      </w:pPr>
      <w:r>
        <w:rPr>
          <w:sz w:val="28"/>
          <w:szCs w:val="28"/>
        </w:rPr>
        <w:t>направления материалов о выявленных</w:t>
      </w:r>
      <w:r>
        <w:rPr>
          <w:sz w:val="28"/>
          <w:szCs w:val="28"/>
        </w:rPr>
        <w:t xml:space="preserve"> в ходе реализации мероприятий по муниципальному </w:t>
      </w:r>
      <w:r>
        <w:rPr>
          <w:sz w:val="28"/>
          <w:szCs w:val="28"/>
        </w:rPr>
        <w:t xml:space="preserve">земельному контролю и </w:t>
      </w:r>
      <w:r>
        <w:rPr>
          <w:sz w:val="28"/>
          <w:szCs w:val="28"/>
        </w:rPr>
        <w:t xml:space="preserve">жилищному контролю нарушениях с целью привлечения к административной ответственности органом государственного </w:t>
      </w:r>
      <w:r>
        <w:rPr>
          <w:sz w:val="28"/>
          <w:szCs w:val="28"/>
        </w:rPr>
        <w:t xml:space="preserve">земельного, </w:t>
      </w:r>
      <w:r>
        <w:rPr>
          <w:sz w:val="28"/>
          <w:szCs w:val="28"/>
        </w:rPr>
        <w:t>жилищного надзора.</w:t>
      </w:r>
    </w:p>
    <w:p w:rsidR="0030735D" w:rsidRDefault="00DE4D3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2.5. Сведения о выполнении функций по осущес</w:t>
      </w:r>
      <w:r>
        <w:rPr>
          <w:i/>
          <w:sz w:val="28"/>
          <w:szCs w:val="28"/>
        </w:rPr>
        <w:t>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контроль:</w:t>
      </w:r>
    </w:p>
    <w:p w:rsidR="0030735D" w:rsidRDefault="00DE4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Подвед</w:t>
      </w:r>
      <w:r>
        <w:rPr>
          <w:sz w:val="28"/>
          <w:szCs w:val="28"/>
        </w:rPr>
        <w:t>омственные Управлению организации отсутствуют.</w:t>
      </w:r>
    </w:p>
    <w:p w:rsidR="0030735D" w:rsidRDefault="00DE4D3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30735D" w:rsidRDefault="00DE4D3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Экспертные организации и эксперты к выполнению мероприятий по контролю при проведении проверок не привлекались. </w:t>
      </w:r>
      <w:r>
        <w:rPr>
          <w:color w:val="000000"/>
          <w:sz w:val="28"/>
          <w:szCs w:val="28"/>
        </w:rPr>
        <w:t>В связи с этим, сведения об аккредитации таких лиц в администрации муниципального образования Заокский район отсутствуют.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</w:t>
      </w:r>
      <w:r>
        <w:rPr>
          <w:sz w:val="32"/>
          <w:szCs w:val="32"/>
        </w:rPr>
        <w:t xml:space="preserve"> кадровое обеспечение государственного контроля (надзора), муниципального контроля</w:t>
      </w:r>
    </w:p>
    <w:p w:rsidR="0030735D" w:rsidRDefault="00DE4D35">
      <w:pPr>
        <w:tabs>
          <w:tab w:val="left" w:pos="540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Финансирование расходов на осуществление функций муниципального контроля осуществляется за счет средств бюджета м</w:t>
      </w:r>
      <w:r>
        <w:rPr>
          <w:color w:val="000000"/>
          <w:sz w:val="28"/>
          <w:szCs w:val="28"/>
        </w:rPr>
        <w:t xml:space="preserve">униципального </w:t>
      </w:r>
      <w:r>
        <w:rPr>
          <w:color w:val="000000"/>
          <w:sz w:val="28"/>
          <w:szCs w:val="28"/>
        </w:rPr>
        <w:t xml:space="preserve"> района. </w:t>
      </w:r>
      <w:r>
        <w:rPr>
          <w:color w:val="000000"/>
          <w:sz w:val="28"/>
          <w:szCs w:val="28"/>
        </w:rPr>
        <w:t>Целевого финансирования для выполнени</w:t>
      </w:r>
      <w:r>
        <w:rPr>
          <w:color w:val="000000"/>
          <w:sz w:val="28"/>
          <w:szCs w:val="28"/>
        </w:rPr>
        <w:t>я функций муниципального контроля бюджетом муниципального образования Заокский район  не предусмотрено. Осуществление муниципального контроля обеспечивается в рамках выполнения должностных обязанностей специалистов администрации МО Заокский район за счет с</w:t>
      </w:r>
      <w:r>
        <w:rPr>
          <w:color w:val="000000"/>
          <w:sz w:val="28"/>
          <w:szCs w:val="28"/>
        </w:rPr>
        <w:t>редств местного бюджета, направленных на выплату заработной платы.</w:t>
      </w:r>
    </w:p>
    <w:p w:rsidR="0030735D" w:rsidRDefault="00DE4D35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Специалисты, осуществляющие муниципальный контроль, являются муниципальными служащими.</w:t>
      </w:r>
    </w:p>
    <w:p w:rsidR="0030735D" w:rsidRDefault="00DE4D35">
      <w:pPr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Численность должностных лиц </w:t>
      </w:r>
      <w:r>
        <w:rPr>
          <w:color w:val="000000"/>
          <w:spacing w:val="-1"/>
          <w:sz w:val="28"/>
          <w:szCs w:val="28"/>
        </w:rPr>
        <w:t>сектора</w:t>
      </w:r>
      <w:r>
        <w:rPr>
          <w:color w:val="000000"/>
          <w:spacing w:val="-7"/>
          <w:sz w:val="28"/>
          <w:szCs w:val="28"/>
        </w:rPr>
        <w:t xml:space="preserve">, уполномоченных осуществлять </w:t>
      </w:r>
      <w:r>
        <w:rPr>
          <w:b/>
          <w:bCs/>
          <w:color w:val="000000"/>
          <w:spacing w:val="-7"/>
          <w:sz w:val="28"/>
          <w:szCs w:val="28"/>
          <w:u w:val="single"/>
        </w:rPr>
        <w:t xml:space="preserve">муниципальный земельный </w:t>
      </w:r>
      <w:r>
        <w:rPr>
          <w:b/>
          <w:bCs/>
          <w:color w:val="000000"/>
          <w:spacing w:val="-10"/>
          <w:sz w:val="28"/>
          <w:szCs w:val="28"/>
          <w:u w:val="single"/>
        </w:rPr>
        <w:t>контроль</w:t>
      </w:r>
      <w:r>
        <w:rPr>
          <w:color w:val="000000"/>
          <w:spacing w:val="-10"/>
          <w:sz w:val="28"/>
          <w:szCs w:val="28"/>
        </w:rPr>
        <w:t xml:space="preserve"> в 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ниципальном образовании </w:t>
      </w:r>
      <w:r>
        <w:rPr>
          <w:sz w:val="28"/>
          <w:szCs w:val="28"/>
        </w:rPr>
        <w:t>Заокский район</w:t>
      </w:r>
      <w:r>
        <w:rPr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согласно штатному расписанию составляет – 2 единицы.</w:t>
      </w:r>
    </w:p>
    <w:p w:rsidR="0030735D" w:rsidRDefault="00DE4D35">
      <w:pPr>
        <w:ind w:firstLine="720"/>
        <w:jc w:val="both"/>
      </w:pPr>
      <w:r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>сектором по муниципальному-земельному контролю</w:t>
      </w:r>
      <w:r>
        <w:rPr>
          <w:sz w:val="28"/>
          <w:szCs w:val="28"/>
        </w:rPr>
        <w:t xml:space="preserve"> проведено 196 провер</w:t>
      </w:r>
      <w:r>
        <w:rPr>
          <w:sz w:val="28"/>
          <w:szCs w:val="28"/>
        </w:rPr>
        <w:t>ок</w:t>
      </w:r>
      <w:r>
        <w:rPr>
          <w:sz w:val="28"/>
          <w:szCs w:val="28"/>
        </w:rPr>
        <w:t xml:space="preserve"> соблюдения земельного законодательства на территории муниципального образования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аокский район</w:t>
      </w:r>
      <w:r>
        <w:rPr>
          <w:sz w:val="28"/>
          <w:szCs w:val="28"/>
        </w:rPr>
        <w:t>, из которых 154 плановых проверок, 42 внеплановых проверок;</w:t>
      </w:r>
      <w:r>
        <w:rPr>
          <w:sz w:val="28"/>
          <w:szCs w:val="28"/>
        </w:rPr>
        <w:t xml:space="preserve"> в отношении граждан 1</w:t>
      </w:r>
      <w:r w:rsidRPr="00710C93">
        <w:rPr>
          <w:sz w:val="28"/>
          <w:szCs w:val="28"/>
        </w:rPr>
        <w:t>96</w:t>
      </w:r>
      <w:r>
        <w:rPr>
          <w:sz w:val="28"/>
          <w:szCs w:val="28"/>
        </w:rPr>
        <w:t xml:space="preserve"> проверки, в отношении юридических лиц 0</w:t>
      </w:r>
      <w:r w:rsidRPr="00710C9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проверок. К</w:t>
      </w:r>
      <w:r>
        <w:rPr>
          <w:color w:val="000000"/>
          <w:sz w:val="28"/>
          <w:szCs w:val="28"/>
        </w:rPr>
        <w:t>оличество проведенных мероприятий по контролю, при проведении которых не требуется взаимодействие (не прове</w:t>
      </w:r>
      <w:r>
        <w:rPr>
          <w:color w:val="000000"/>
          <w:sz w:val="28"/>
          <w:szCs w:val="28"/>
        </w:rPr>
        <w:t xml:space="preserve">рки) </w:t>
      </w:r>
      <w:r>
        <w:rPr>
          <w:color w:val="000000"/>
          <w:sz w:val="28"/>
          <w:szCs w:val="28"/>
        </w:rPr>
        <w:t>19.</w:t>
      </w:r>
    </w:p>
    <w:p w:rsidR="0030735D" w:rsidRDefault="00DE4D35">
      <w:pPr>
        <w:ind w:firstLine="720"/>
        <w:jc w:val="both"/>
      </w:pPr>
      <w:r>
        <w:rPr>
          <w:sz w:val="28"/>
          <w:szCs w:val="28"/>
        </w:rPr>
        <w:t xml:space="preserve">В среднем на одного муниципального инспектора по фактически выполненному в отчетный период объему функций по муниципальному земельному контролю нагрузка составила </w:t>
      </w:r>
      <w:r>
        <w:rPr>
          <w:sz w:val="28"/>
          <w:szCs w:val="28"/>
        </w:rPr>
        <w:t>98</w:t>
      </w:r>
      <w:r>
        <w:rPr>
          <w:sz w:val="28"/>
          <w:szCs w:val="28"/>
        </w:rPr>
        <w:t xml:space="preserve"> проверки, из них </w:t>
      </w:r>
      <w:r>
        <w:rPr>
          <w:sz w:val="28"/>
          <w:szCs w:val="28"/>
        </w:rPr>
        <w:t>98</w:t>
      </w:r>
      <w:r>
        <w:rPr>
          <w:sz w:val="28"/>
          <w:szCs w:val="28"/>
        </w:rPr>
        <w:t xml:space="preserve"> проверки - физических лиц, 0 провер</w:t>
      </w:r>
      <w:r>
        <w:rPr>
          <w:sz w:val="28"/>
          <w:szCs w:val="28"/>
        </w:rPr>
        <w:t>ки</w:t>
      </w:r>
      <w:r>
        <w:rPr>
          <w:sz w:val="28"/>
          <w:szCs w:val="28"/>
        </w:rPr>
        <w:t>- юридических лиц.</w:t>
      </w:r>
    </w:p>
    <w:p w:rsidR="0030735D" w:rsidRDefault="00DE4D35">
      <w:pPr>
        <w:ind w:firstLine="720"/>
        <w:jc w:val="both"/>
      </w:pPr>
      <w:r>
        <w:rPr>
          <w:sz w:val="28"/>
          <w:szCs w:val="28"/>
        </w:rPr>
        <w:lastRenderedPageBreak/>
        <w:t xml:space="preserve">Штат специалистов, уполномоченных осуществлять </w:t>
      </w:r>
      <w:r>
        <w:rPr>
          <w:color w:val="000000"/>
          <w:spacing w:val="-7"/>
          <w:sz w:val="28"/>
          <w:szCs w:val="28"/>
        </w:rPr>
        <w:t>земельный</w:t>
      </w:r>
      <w:r>
        <w:rPr>
          <w:sz w:val="28"/>
          <w:szCs w:val="28"/>
        </w:rPr>
        <w:t xml:space="preserve"> контроль, укомплектован полностью, в настоящее время вакантных должностей не имеется. </w:t>
      </w:r>
    </w:p>
    <w:p w:rsidR="0030735D" w:rsidRDefault="00DE4D35">
      <w:pPr>
        <w:tabs>
          <w:tab w:val="left" w:pos="54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проведению мероприятий по муниципальному земельному контролю эксперты и экспертные организации за отчетный пер</w:t>
      </w:r>
      <w:r>
        <w:rPr>
          <w:color w:val="000000"/>
          <w:sz w:val="28"/>
          <w:szCs w:val="28"/>
        </w:rPr>
        <w:t>иод не привлекались.</w:t>
      </w:r>
      <w:r>
        <w:rPr>
          <w:color w:val="000000"/>
          <w:sz w:val="28"/>
          <w:szCs w:val="28"/>
        </w:rPr>
        <w:br/>
        <w:t>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30735D" w:rsidRDefault="00DE4D35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Штатная численность муниципальных служащих, непосредственно выполняющих функции </w:t>
      </w:r>
      <w:r>
        <w:rPr>
          <w:color w:val="000000"/>
          <w:sz w:val="28"/>
          <w:szCs w:val="28"/>
          <w:u w:val="single"/>
        </w:rPr>
        <w:t xml:space="preserve">муниципального </w:t>
      </w:r>
      <w:r>
        <w:rPr>
          <w:color w:val="000000"/>
          <w:sz w:val="28"/>
          <w:szCs w:val="28"/>
          <w:u w:val="single"/>
        </w:rPr>
        <w:t>жилищн</w:t>
      </w:r>
      <w:r>
        <w:rPr>
          <w:color w:val="000000"/>
          <w:sz w:val="28"/>
          <w:szCs w:val="28"/>
          <w:u w:val="single"/>
        </w:rPr>
        <w:t xml:space="preserve">ого </w:t>
      </w:r>
      <w:r>
        <w:rPr>
          <w:color w:val="000000"/>
          <w:sz w:val="28"/>
          <w:szCs w:val="28"/>
          <w:u w:val="single"/>
        </w:rPr>
        <w:t>контроля</w:t>
      </w:r>
      <w:r>
        <w:rPr>
          <w:color w:val="000000"/>
          <w:sz w:val="28"/>
          <w:szCs w:val="28"/>
        </w:rPr>
        <w:t xml:space="preserve"> на конец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года, составляет  1 </w:t>
      </w:r>
      <w:r>
        <w:rPr>
          <w:color w:val="000000"/>
          <w:sz w:val="28"/>
          <w:szCs w:val="28"/>
        </w:rPr>
        <w:t>единицу</w:t>
      </w:r>
      <w:r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>отдел ЖКХ, транспорта и строительства).</w:t>
      </w:r>
    </w:p>
    <w:p w:rsidR="0030735D" w:rsidRDefault="00DE4D35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Муниципальные служащие, осуществляющие функции муниципального контроля имеют высшее образование, периодически направляются на курсы повышения квалификации, а </w:t>
      </w:r>
      <w:r>
        <w:rPr>
          <w:color w:val="000000"/>
          <w:sz w:val="28"/>
          <w:szCs w:val="28"/>
        </w:rPr>
        <w:t>также имеют возможность получить профессиональную переподготовку.</w:t>
      </w:r>
    </w:p>
    <w:p w:rsidR="0030735D" w:rsidRDefault="00DE4D35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по муниципальному контролю осуществляются сотрудниками администрации  наряду с основными видами деятельности соответствующих структурных подразделений, в соответствии с их должностны</w:t>
      </w:r>
      <w:r>
        <w:rPr>
          <w:color w:val="000000"/>
          <w:sz w:val="28"/>
          <w:szCs w:val="28"/>
        </w:rPr>
        <w:t>ми инструкциями.</w:t>
      </w:r>
    </w:p>
    <w:p w:rsidR="0030735D" w:rsidRDefault="00DE4D35">
      <w:pPr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рабочие места укомплектованы, вакантных должностей нет.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мероприятия по повышению квалификации специалистов, выполняющих функции по муниципальному контролю,  проводились. </w:t>
      </w:r>
      <w:r>
        <w:rPr>
          <w:color w:val="000000"/>
          <w:sz w:val="28"/>
          <w:szCs w:val="28"/>
        </w:rPr>
        <w:t xml:space="preserve"> 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Экспертные организации и эксперты к выполнению меро</w:t>
      </w:r>
      <w:r>
        <w:rPr>
          <w:color w:val="000000"/>
          <w:sz w:val="28"/>
          <w:szCs w:val="28"/>
        </w:rPr>
        <w:t>приятий по муниципальному земельному контролю в 2021 году  не привлекались. 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</w:t>
      </w:r>
      <w:r>
        <w:rPr>
          <w:sz w:val="32"/>
          <w:szCs w:val="32"/>
        </w:rPr>
        <w:t xml:space="preserve"> (надзора),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30735D" w:rsidRDefault="00DE4D3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Муниципальный земельный контроль.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на территории муниципального образования  Заокский район Тульской области по состоянию –  с 1 января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по 3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включительно сотрудниками комитета по з</w:t>
      </w:r>
      <w:r>
        <w:rPr>
          <w:color w:val="000000"/>
          <w:sz w:val="28"/>
          <w:szCs w:val="28"/>
        </w:rPr>
        <w:t>емельно-имущественным отношениям администрации муниципального образования Заокский район было проведен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выездн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из которых</w:t>
      </w:r>
      <w:r>
        <w:rPr>
          <w:color w:val="000000"/>
          <w:sz w:val="28"/>
          <w:szCs w:val="28"/>
        </w:rPr>
        <w:t xml:space="preserve"> 0 </w:t>
      </w:r>
      <w:r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 в отношении юридическ</w:t>
      </w:r>
      <w:r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Всего выявлено 1</w:t>
      </w:r>
      <w:r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нарушений по ст. 8.8, ст. 7.1 КоАП РФ. Материалы по выявленным нарушениям направлены в Заокский отдел Управления Росреестра по Тульской области </w:t>
      </w:r>
      <w:r>
        <w:rPr>
          <w:color w:val="000000"/>
          <w:sz w:val="28"/>
          <w:szCs w:val="28"/>
        </w:rPr>
        <w:lastRenderedPageBreak/>
        <w:t>(9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), в Управление Федеральной службы по ветеринарному и фитосанитарному надзору по городу Москва, Московской и</w:t>
      </w:r>
      <w:r>
        <w:rPr>
          <w:color w:val="000000"/>
          <w:sz w:val="28"/>
          <w:szCs w:val="28"/>
        </w:rPr>
        <w:t xml:space="preserve"> Тульской областям (2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правление Росприроднадзора по Тульской области </w:t>
      </w:r>
      <w:r>
        <w:rPr>
          <w:color w:val="000000"/>
          <w:sz w:val="28"/>
          <w:szCs w:val="28"/>
        </w:rPr>
        <w:t>(1),</w:t>
      </w:r>
      <w:r>
        <w:rPr>
          <w:color w:val="000000"/>
          <w:sz w:val="22"/>
        </w:rPr>
        <w:t xml:space="preserve"> </w:t>
      </w:r>
      <w:r>
        <w:rPr>
          <w:color w:val="000000"/>
          <w:sz w:val="28"/>
          <w:szCs w:val="28"/>
        </w:rPr>
        <w:t xml:space="preserve">и выданы предписания об устранении нарушений земельного законодательства.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ривлечено к административной ответственности </w:t>
      </w:r>
      <w:r>
        <w:rPr>
          <w:color w:val="000000"/>
          <w:sz w:val="28"/>
          <w:szCs w:val="28"/>
        </w:rPr>
        <w:t>пока 78</w:t>
      </w:r>
      <w:r>
        <w:rPr>
          <w:color w:val="000000"/>
          <w:sz w:val="28"/>
          <w:szCs w:val="28"/>
        </w:rPr>
        <w:t xml:space="preserve"> физических лиц.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азначен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наказани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виде админ</w:t>
      </w:r>
      <w:r>
        <w:rPr>
          <w:color w:val="000000"/>
          <w:sz w:val="28"/>
          <w:szCs w:val="28"/>
        </w:rPr>
        <w:t>истративн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штраф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на общую сумму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85</w:t>
      </w:r>
      <w:r>
        <w:rPr>
          <w:color w:val="000000"/>
          <w:sz w:val="28"/>
          <w:szCs w:val="28"/>
        </w:rPr>
        <w:t>000 рублей.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Плановые и внеплановые проверки в 2021 году проводились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отношении физических лиц, </w:t>
      </w:r>
      <w:r>
        <w:rPr>
          <w:color w:val="000000"/>
          <w:sz w:val="28"/>
          <w:szCs w:val="28"/>
        </w:rPr>
        <w:t xml:space="preserve">в отношении </w:t>
      </w:r>
      <w:r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</w:rPr>
        <w:t>их лиц и индивидуальных предпринимателей проверки не проводились.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Предметом плановых проверок </w:t>
      </w:r>
      <w:r>
        <w:rPr>
          <w:color w:val="000000"/>
          <w:sz w:val="28"/>
          <w:szCs w:val="28"/>
        </w:rPr>
        <w:t>являлось</w:t>
      </w:r>
      <w:r>
        <w:rPr>
          <w:color w:val="000000"/>
          <w:sz w:val="28"/>
          <w:szCs w:val="28"/>
        </w:rPr>
        <w:t xml:space="preserve"> соблюдение гражданами требований, установленных муниципальными правовыми актами, на  земельных участках и исполнение обязательных требований.</w:t>
      </w:r>
    </w:p>
    <w:p w:rsidR="0030735D" w:rsidRDefault="00DE4D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ксперт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 экспертны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участия при</w:t>
      </w:r>
      <w:r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мероприятий по </w:t>
      </w:r>
      <w:r>
        <w:rPr>
          <w:color w:val="000000"/>
          <w:sz w:val="28"/>
          <w:szCs w:val="28"/>
        </w:rPr>
        <w:t xml:space="preserve">муниципальному </w:t>
      </w:r>
      <w:r>
        <w:rPr>
          <w:color w:val="000000"/>
          <w:sz w:val="28"/>
          <w:szCs w:val="28"/>
        </w:rPr>
        <w:t xml:space="preserve">контролю </w:t>
      </w:r>
      <w:r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 xml:space="preserve">1 году не </w:t>
      </w:r>
      <w:r>
        <w:rPr>
          <w:color w:val="000000"/>
          <w:sz w:val="28"/>
          <w:szCs w:val="28"/>
        </w:rPr>
        <w:t>привлека</w:t>
      </w:r>
      <w:r>
        <w:rPr>
          <w:color w:val="000000"/>
          <w:sz w:val="28"/>
          <w:szCs w:val="28"/>
        </w:rPr>
        <w:t>лись.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Из проведенных 1</w:t>
      </w:r>
      <w:r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проверок -</w:t>
      </w:r>
      <w:r>
        <w:rPr>
          <w:color w:val="000000"/>
          <w:sz w:val="28"/>
          <w:szCs w:val="28"/>
        </w:rPr>
        <w:t xml:space="preserve"> 46</w:t>
      </w:r>
      <w:r>
        <w:rPr>
          <w:color w:val="000000"/>
          <w:sz w:val="28"/>
          <w:szCs w:val="28"/>
        </w:rPr>
        <w:t xml:space="preserve"> проверок по землям сельхозназначения.</w:t>
      </w:r>
      <w:r>
        <w:rPr>
          <w:color w:val="000000"/>
          <w:sz w:val="28"/>
          <w:szCs w:val="28"/>
        </w:rPr>
        <w:t xml:space="preserve"> 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плановых проверок за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выполнен на </w:t>
      </w:r>
      <w:r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>%.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Кроме того, п</w:t>
      </w:r>
      <w:r>
        <w:rPr>
          <w:color w:val="000000"/>
          <w:sz w:val="28"/>
          <w:szCs w:val="28"/>
        </w:rPr>
        <w:t>роведено</w:t>
      </w:r>
      <w:r>
        <w:rPr>
          <w:color w:val="000000"/>
          <w:sz w:val="28"/>
          <w:szCs w:val="28"/>
        </w:rPr>
        <w:t xml:space="preserve"> 42 </w:t>
      </w:r>
      <w:r>
        <w:rPr>
          <w:color w:val="000000"/>
          <w:sz w:val="28"/>
          <w:szCs w:val="28"/>
        </w:rPr>
        <w:t>внеплановых провер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отношении физических лиц, </w:t>
      </w:r>
      <w:r>
        <w:rPr>
          <w:color w:val="000000"/>
          <w:sz w:val="28"/>
          <w:szCs w:val="28"/>
        </w:rPr>
        <w:t>из которых 0 проверок в</w:t>
      </w:r>
      <w:r>
        <w:rPr>
          <w:color w:val="000000"/>
          <w:sz w:val="28"/>
          <w:szCs w:val="28"/>
        </w:rPr>
        <w:t xml:space="preserve"> отношении юридических лиц.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Общее количество времени за год, затраченное на привлечение к проверкам собственников земельных участков, составляет </w:t>
      </w:r>
      <w:r>
        <w:rPr>
          <w:color w:val="000000"/>
          <w:sz w:val="28"/>
          <w:szCs w:val="28"/>
        </w:rPr>
        <w:t>3136</w:t>
      </w:r>
      <w:r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. 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Общее количество рабочих дней, потраченных на проведение проверок, составляет 1</w:t>
      </w:r>
      <w:r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. Данные дни</w:t>
      </w:r>
      <w:r>
        <w:rPr>
          <w:color w:val="000000"/>
          <w:sz w:val="28"/>
          <w:szCs w:val="28"/>
        </w:rPr>
        <w:t xml:space="preserve"> использовались для проведения натурного обследования земельных участков, подготовки акта проверки, выполнение других обязанностей. Среднее время, затраченное на 1 проверку, составляет 2 дн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проверки были проведены в сроки, установленные планами пров</w:t>
      </w:r>
      <w:r>
        <w:rPr>
          <w:color w:val="000000"/>
          <w:sz w:val="28"/>
          <w:szCs w:val="28"/>
        </w:rPr>
        <w:t xml:space="preserve">едения проверок. 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Также за отчетный период проведена работа по выявлению новых правообладателей земельных участков, по установлению лиц, виновных в нарушении обязательных требований использования земель на территории муниципального образования Заокский рай</w:t>
      </w:r>
      <w:r>
        <w:rPr>
          <w:color w:val="000000"/>
          <w:sz w:val="28"/>
          <w:szCs w:val="28"/>
        </w:rPr>
        <w:t>он.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в прокуратуру Заокского района </w:t>
      </w:r>
      <w:r>
        <w:rPr>
          <w:color w:val="000000"/>
          <w:sz w:val="28"/>
          <w:szCs w:val="28"/>
        </w:rPr>
        <w:t xml:space="preserve">не направлялись  </w:t>
      </w:r>
      <w:r>
        <w:rPr>
          <w:color w:val="000000"/>
          <w:sz w:val="28"/>
          <w:szCs w:val="28"/>
        </w:rPr>
        <w:t>заявлени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о согласовании внепланов</w:t>
      </w:r>
      <w:r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</w:t>
      </w:r>
      <w:r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лиц </w:t>
      </w:r>
      <w:r>
        <w:rPr>
          <w:color w:val="000000"/>
          <w:sz w:val="28"/>
          <w:szCs w:val="28"/>
        </w:rPr>
        <w:t>и индивидуальных предпринимателей.</w:t>
      </w:r>
    </w:p>
    <w:p w:rsidR="0030735D" w:rsidRDefault="00DE4D35">
      <w:pPr>
        <w:pStyle w:val="a7"/>
        <w:spacing w:after="0"/>
        <w:ind w:firstLine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жилищный контроль.</w:t>
      </w:r>
    </w:p>
    <w:p w:rsidR="0030735D" w:rsidRDefault="00DE4D35">
      <w:pPr>
        <w:pStyle w:val="a7"/>
        <w:spacing w:after="0"/>
        <w:ind w:firstLine="624"/>
        <w:jc w:val="both"/>
      </w:pPr>
      <w:r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должностными лицами, осуществляющими м</w:t>
      </w:r>
      <w:r>
        <w:rPr>
          <w:sz w:val="28"/>
          <w:szCs w:val="28"/>
        </w:rPr>
        <w:t xml:space="preserve">униципальный жилищный контроль </w:t>
      </w:r>
      <w:r>
        <w:rPr>
          <w:sz w:val="28"/>
          <w:szCs w:val="28"/>
        </w:rPr>
        <w:t xml:space="preserve">в отношении управляющей организации Заокская </w:t>
      </w:r>
      <w:r>
        <w:rPr>
          <w:sz w:val="28"/>
          <w:szCs w:val="28"/>
        </w:rPr>
        <w:lastRenderedPageBreak/>
        <w:t>Служба Сервис не проводился, так как она имеет соответствующую лицензию на право деятельности и контроль за ней находиться в полномочиях государственных надзорных органов (ГЖИ).  В</w:t>
      </w:r>
      <w:r>
        <w:rPr>
          <w:sz w:val="28"/>
          <w:szCs w:val="28"/>
        </w:rPr>
        <w:t xml:space="preserve"> рамках муниципального жилищного контроля проведены обследования 9 (девять) жилых домов, по результатам которых признаны садовыми 3 строения; признаны жилыми домами 2 строения; непригодным для проживания и подлежащими сносу 4 строения.</w:t>
      </w:r>
    </w:p>
    <w:p w:rsidR="0030735D" w:rsidRDefault="00DE4D35">
      <w:pPr>
        <w:pStyle w:val="af"/>
        <w:spacing w:before="0" w:after="0" w:line="238" w:lineRule="atLeas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Муниципальный дорожн</w:t>
      </w:r>
      <w:r>
        <w:rPr>
          <w:b/>
          <w:bCs/>
          <w:color w:val="000000"/>
          <w:sz w:val="28"/>
          <w:szCs w:val="28"/>
        </w:rPr>
        <w:t>ый контроль.</w:t>
      </w:r>
    </w:p>
    <w:p w:rsidR="0030735D" w:rsidRDefault="00DE4D35">
      <w:pPr>
        <w:pStyle w:val="af"/>
        <w:spacing w:before="0" w:after="0"/>
        <w:ind w:firstLine="709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 xml:space="preserve">тчетном периоде </w:t>
      </w:r>
      <w:r>
        <w:rPr>
          <w:color w:val="000000"/>
          <w:sz w:val="28"/>
          <w:szCs w:val="28"/>
        </w:rPr>
        <w:t>по результатам</w:t>
      </w:r>
      <w:r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плановых  </w:t>
      </w:r>
      <w:r>
        <w:rPr>
          <w:color w:val="000000"/>
          <w:sz w:val="28"/>
          <w:szCs w:val="28"/>
        </w:rPr>
        <w:t>проверок по муниципальному контролю за сохранностью автомобильных дорог ме</w:t>
      </w:r>
      <w:r>
        <w:rPr>
          <w:color w:val="000000"/>
          <w:sz w:val="28"/>
          <w:szCs w:val="28"/>
        </w:rPr>
        <w:softHyphen/>
        <w:t>стного значения вне границ населенных пунктов в границах муниципального образования Заокский район  с</w:t>
      </w:r>
      <w:r>
        <w:rPr>
          <w:color w:val="000000"/>
          <w:sz w:val="28"/>
          <w:szCs w:val="28"/>
        </w:rPr>
        <w:t xml:space="preserve">формирован </w:t>
      </w:r>
      <w:r>
        <w:rPr>
          <w:color w:val="000000"/>
          <w:sz w:val="28"/>
          <w:szCs w:val="28"/>
        </w:rPr>
        <w:t>план ремонта дорог, который вошел в мероприятия муниципальной программы по развитию дорожного хозяйства на 2021 год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итоге отремонтировано более 90 тыс. кв. метров дорожного покрытия (в среднем около 20 км. дорог).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</w:t>
      </w:r>
      <w:r>
        <w:rPr>
          <w:sz w:val="32"/>
          <w:szCs w:val="32"/>
        </w:rPr>
        <w:t>ного контроля (надзора),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0735D" w:rsidRDefault="00DE4D35">
      <w:pPr>
        <w:pStyle w:val="ind"/>
        <w:spacing w:before="0" w:after="0"/>
        <w:ind w:firstLine="720"/>
      </w:pPr>
      <w:r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</w:t>
      </w:r>
      <w:r>
        <w:rPr>
          <w:sz w:val="28"/>
          <w:szCs w:val="28"/>
        </w:rPr>
        <w:t xml:space="preserve">ельного участка делается вывод о наличии или отсутствии нарушения обязательных требований земельного законодательства. Так как в рамках установленной компетенции </w:t>
      </w:r>
      <w:r>
        <w:rPr>
          <w:sz w:val="28"/>
          <w:szCs w:val="28"/>
        </w:rPr>
        <w:t>сектор по муниципальному земельному контролю</w:t>
      </w:r>
      <w:r>
        <w:rPr>
          <w:sz w:val="28"/>
          <w:szCs w:val="28"/>
        </w:rPr>
        <w:t xml:space="preserve"> не обладает полномочиями составлять протоколы об </w:t>
      </w:r>
      <w:r>
        <w:rPr>
          <w:sz w:val="28"/>
          <w:szCs w:val="28"/>
        </w:rPr>
        <w:t>административных правонарушениях, возбуждать дела об административных правонарушениях, осуществлять производство по делам об административных правонарушениях, при выявлении нарушения земельного законодательства, оформленные в установленном порядке материал</w:t>
      </w:r>
      <w:r>
        <w:rPr>
          <w:sz w:val="28"/>
          <w:szCs w:val="28"/>
        </w:rPr>
        <w:t xml:space="preserve">ы проверки направляются в Управление Росреестра </w:t>
      </w:r>
      <w:r>
        <w:rPr>
          <w:sz w:val="28"/>
          <w:szCs w:val="28"/>
        </w:rPr>
        <w:t xml:space="preserve">по Тульской области и </w:t>
      </w:r>
      <w:r>
        <w:rPr>
          <w:sz w:val="28"/>
          <w:szCs w:val="28"/>
        </w:rPr>
        <w:t xml:space="preserve">Управление Федеральной службы по ветеринарному фитосанитарному надзору по городу Москва, Московской и Тульской областям </w:t>
      </w:r>
      <w:r>
        <w:rPr>
          <w:sz w:val="28"/>
          <w:szCs w:val="28"/>
        </w:rPr>
        <w:t xml:space="preserve">для принятия решения о наличии, либо отсутствии состава нарушения </w:t>
      </w:r>
      <w:r>
        <w:rPr>
          <w:sz w:val="28"/>
          <w:szCs w:val="28"/>
        </w:rPr>
        <w:t>земельного законодательства и соответствующих мер реагирования (привлечения нарушителя к административной ответственности, выдачи предписания об устранении нарушения земельного законодательства и контроля за исполнением предписания).</w:t>
      </w:r>
    </w:p>
    <w:p w:rsidR="0030735D" w:rsidRDefault="00DE4D35">
      <w:pPr>
        <w:ind w:firstLine="720"/>
        <w:jc w:val="both"/>
      </w:pPr>
      <w:r>
        <w:rPr>
          <w:rFonts w:eastAsia="Calibri"/>
          <w:spacing w:val="-1"/>
          <w:sz w:val="28"/>
          <w:szCs w:val="28"/>
        </w:rPr>
        <w:t>В 202</w:t>
      </w:r>
      <w:r>
        <w:rPr>
          <w:rFonts w:eastAsia="Calibri"/>
          <w:spacing w:val="-1"/>
          <w:sz w:val="28"/>
          <w:szCs w:val="28"/>
        </w:rPr>
        <w:t>1</w:t>
      </w:r>
      <w:r>
        <w:rPr>
          <w:rFonts w:eastAsia="Calibri"/>
          <w:spacing w:val="-1"/>
          <w:sz w:val="28"/>
          <w:szCs w:val="28"/>
        </w:rPr>
        <w:t xml:space="preserve"> году в целом </w:t>
      </w:r>
      <w:r>
        <w:rPr>
          <w:rFonts w:eastAsia="Calibri"/>
          <w:spacing w:val="-2"/>
          <w:sz w:val="28"/>
          <w:szCs w:val="28"/>
        </w:rPr>
        <w:t>до</w:t>
      </w:r>
      <w:r>
        <w:rPr>
          <w:rFonts w:eastAsia="Calibri"/>
          <w:spacing w:val="-2"/>
          <w:sz w:val="28"/>
          <w:szCs w:val="28"/>
        </w:rPr>
        <w:t xml:space="preserve">лжностными лицами, осуществляющими муниципальный </w:t>
      </w:r>
      <w:r>
        <w:rPr>
          <w:rFonts w:eastAsia="Calibri"/>
          <w:spacing w:val="-5"/>
          <w:sz w:val="28"/>
          <w:szCs w:val="28"/>
        </w:rPr>
        <w:t>земельный контроль</w:t>
      </w:r>
      <w:r>
        <w:rPr>
          <w:rFonts w:eastAsia="Calibri"/>
          <w:spacing w:val="-1"/>
          <w:sz w:val="28"/>
          <w:szCs w:val="28"/>
        </w:rPr>
        <w:t xml:space="preserve"> на территории</w:t>
      </w:r>
      <w:r>
        <w:rPr>
          <w:rFonts w:eastAsia="Calibri"/>
          <w:sz w:val="28"/>
          <w:szCs w:val="28"/>
        </w:rPr>
        <w:t xml:space="preserve"> муниципального образования </w:t>
      </w:r>
      <w:r>
        <w:rPr>
          <w:rFonts w:eastAsia="Calibri"/>
          <w:sz w:val="28"/>
          <w:szCs w:val="28"/>
        </w:rPr>
        <w:t>Заокский район</w:t>
      </w:r>
      <w:r>
        <w:rPr>
          <w:rFonts w:eastAsia="Calibri"/>
          <w:spacing w:val="-5"/>
          <w:sz w:val="28"/>
          <w:szCs w:val="28"/>
        </w:rPr>
        <w:t xml:space="preserve">, в </w:t>
      </w:r>
      <w:r>
        <w:rPr>
          <w:rFonts w:eastAsia="Calibri"/>
          <w:sz w:val="28"/>
          <w:szCs w:val="28"/>
        </w:rPr>
        <w:t xml:space="preserve">Управление Росреестра </w:t>
      </w:r>
      <w:r>
        <w:rPr>
          <w:rFonts w:eastAsia="Calibri"/>
          <w:sz w:val="28"/>
          <w:szCs w:val="28"/>
        </w:rPr>
        <w:t xml:space="preserve">по Тульской области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pacing w:val="-5"/>
          <w:sz w:val="28"/>
          <w:szCs w:val="28"/>
        </w:rPr>
        <w:t>аправлено 9</w:t>
      </w:r>
      <w:r>
        <w:rPr>
          <w:rFonts w:eastAsia="Calibri"/>
          <w:spacing w:val="-5"/>
          <w:sz w:val="28"/>
          <w:szCs w:val="28"/>
        </w:rPr>
        <w:t>9</w:t>
      </w:r>
      <w:r>
        <w:rPr>
          <w:rFonts w:eastAsia="Calibri"/>
          <w:spacing w:val="-5"/>
          <w:sz w:val="28"/>
          <w:szCs w:val="28"/>
        </w:rPr>
        <w:t xml:space="preserve"> материа</w:t>
      </w:r>
      <w:r>
        <w:rPr>
          <w:rFonts w:eastAsia="Calibri"/>
          <w:spacing w:val="-5"/>
          <w:sz w:val="28"/>
          <w:szCs w:val="28"/>
        </w:rPr>
        <w:t>лов</w:t>
      </w:r>
      <w:r>
        <w:rPr>
          <w:rFonts w:eastAsia="Calibri"/>
          <w:spacing w:val="-5"/>
          <w:sz w:val="28"/>
          <w:szCs w:val="28"/>
        </w:rPr>
        <w:t xml:space="preserve"> по проверкам использования земельных участков, </w:t>
      </w:r>
      <w:r>
        <w:rPr>
          <w:rFonts w:eastAsia="Calibri"/>
          <w:spacing w:val="-5"/>
          <w:sz w:val="28"/>
          <w:szCs w:val="28"/>
        </w:rPr>
        <w:t>из которых 0 ма</w:t>
      </w:r>
      <w:r>
        <w:rPr>
          <w:rFonts w:eastAsia="Calibri"/>
          <w:spacing w:val="-5"/>
          <w:sz w:val="28"/>
          <w:szCs w:val="28"/>
        </w:rPr>
        <w:t>териалов в отношении юридических лиц.</w:t>
      </w:r>
    </w:p>
    <w:p w:rsidR="0030735D" w:rsidRDefault="00DE4D35">
      <w:pPr>
        <w:ind w:firstLine="720"/>
        <w:jc w:val="both"/>
      </w:pPr>
      <w:r>
        <w:rPr>
          <w:rFonts w:eastAsia="Calibri"/>
          <w:spacing w:val="-5"/>
          <w:sz w:val="28"/>
          <w:szCs w:val="28"/>
        </w:rPr>
        <w:lastRenderedPageBreak/>
        <w:t xml:space="preserve">В </w:t>
      </w:r>
      <w:r>
        <w:rPr>
          <w:rFonts w:eastAsia="Calibri"/>
          <w:sz w:val="28"/>
          <w:szCs w:val="28"/>
        </w:rPr>
        <w:t>Управление Федеральной службы по ветеринарному фитосанитарному надзору по городу Москва, Московской и Тульской областям н</w:t>
      </w:r>
      <w:r>
        <w:rPr>
          <w:rFonts w:eastAsia="Calibri"/>
          <w:spacing w:val="-5"/>
          <w:sz w:val="28"/>
          <w:szCs w:val="28"/>
        </w:rPr>
        <w:t>аправлено 27 материал</w:t>
      </w:r>
      <w:r>
        <w:rPr>
          <w:rFonts w:eastAsia="Calibri"/>
          <w:spacing w:val="-5"/>
          <w:sz w:val="28"/>
          <w:szCs w:val="28"/>
        </w:rPr>
        <w:t>ов</w:t>
      </w:r>
      <w:r>
        <w:rPr>
          <w:rFonts w:eastAsia="Calibri"/>
          <w:spacing w:val="-5"/>
          <w:sz w:val="28"/>
          <w:szCs w:val="28"/>
        </w:rPr>
        <w:t xml:space="preserve"> по проверкам использования земельных участков на территории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</w:rPr>
        <w:t>Заокский район, из которых 0 материалов в отношении юридических лиц.</w:t>
      </w:r>
    </w:p>
    <w:p w:rsidR="0030735D" w:rsidRDefault="00DE4D35">
      <w:pPr>
        <w:ind w:firstLine="720"/>
        <w:jc w:val="both"/>
      </w:pPr>
      <w:r>
        <w:rPr>
          <w:rFonts w:eastAsia="Calibri"/>
          <w:spacing w:val="-5"/>
          <w:sz w:val="28"/>
          <w:szCs w:val="28"/>
        </w:rPr>
        <w:t xml:space="preserve">В </w:t>
      </w:r>
      <w:r>
        <w:rPr>
          <w:rFonts w:eastAsia="Calibri"/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правление Росприроднадзора по Тульской области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pacing w:val="-5"/>
          <w:sz w:val="28"/>
          <w:szCs w:val="28"/>
        </w:rPr>
        <w:t xml:space="preserve">аправлено 1 материал по проверки использования земельных участков на территории </w:t>
      </w:r>
      <w:r>
        <w:rPr>
          <w:rFonts w:eastAsia="Calibri"/>
          <w:sz w:val="28"/>
          <w:szCs w:val="28"/>
        </w:rPr>
        <w:t>муниципального образования За</w:t>
      </w:r>
      <w:r>
        <w:rPr>
          <w:rFonts w:eastAsia="Calibri"/>
          <w:sz w:val="28"/>
          <w:szCs w:val="28"/>
        </w:rPr>
        <w:t>окский район, из которых 0 материалов в отношении юридических лиц.</w:t>
      </w:r>
    </w:p>
    <w:p w:rsidR="0030735D" w:rsidRDefault="00DE4D35">
      <w:pPr>
        <w:pStyle w:val="3"/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Проверок, проведенных с нарушением требований законодательства о порядке их проведения в отчетном периоде нет.</w:t>
      </w:r>
    </w:p>
    <w:p w:rsidR="0030735D" w:rsidRDefault="00DE4D35">
      <w:pPr>
        <w:pStyle w:val="af"/>
        <w:spacing w:before="0" w:after="0" w:line="23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</w:t>
      </w:r>
      <w:r>
        <w:rPr>
          <w:color w:val="000000"/>
          <w:sz w:val="28"/>
          <w:szCs w:val="28"/>
        </w:rPr>
        <w:t xml:space="preserve"> при проведении проверок по муниципальному контролю за сохранностью а</w:t>
      </w:r>
      <w:r>
        <w:rPr>
          <w:color w:val="000000"/>
          <w:sz w:val="28"/>
          <w:szCs w:val="28"/>
        </w:rPr>
        <w:t>втомобильных дорог ме</w:t>
      </w:r>
      <w:r>
        <w:rPr>
          <w:color w:val="000000"/>
          <w:sz w:val="28"/>
          <w:szCs w:val="28"/>
        </w:rPr>
        <w:softHyphen/>
        <w:t xml:space="preserve">стного значения вне границ населенных пунктов в границах муниципального образования Заокский район нарушений не выявлено, </w:t>
      </w:r>
      <w:r>
        <w:rPr>
          <w:color w:val="000000"/>
          <w:sz w:val="28"/>
          <w:szCs w:val="28"/>
        </w:rPr>
        <w:t>лица, привлеченные к ответственности, отсутствуют</w:t>
      </w:r>
      <w:r>
        <w:rPr>
          <w:color w:val="000000"/>
          <w:sz w:val="28"/>
          <w:szCs w:val="28"/>
        </w:rPr>
        <w:t>.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с юридическими лицами и индивидуальными п</w:t>
      </w:r>
      <w:r>
        <w:rPr>
          <w:color w:val="000000"/>
          <w:sz w:val="28"/>
          <w:szCs w:val="28"/>
        </w:rPr>
        <w:t>редпринимателями проводится в форме консультаций и разъяснений о необходимости использования земельных участков в соответствии с установленной категорией,  видом разрешенного использования, не допуская нарушений земельного законодательства, а также о необх</w:t>
      </w:r>
      <w:r>
        <w:rPr>
          <w:color w:val="000000"/>
          <w:sz w:val="28"/>
          <w:szCs w:val="28"/>
        </w:rPr>
        <w:t xml:space="preserve">одимости оформления прав на земельные участки. 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муниципального жилищного контроля материалы муниципального жилищного контроля, содержащие информацию о нарушениях законодательства в жилищной сфере, направляются в государственную жилищ</w:t>
      </w:r>
      <w:r>
        <w:rPr>
          <w:color w:val="000000"/>
          <w:sz w:val="28"/>
          <w:szCs w:val="28"/>
        </w:rPr>
        <w:t xml:space="preserve">ную инспекцию Тульской области, либо в инспекцию по архитектурно-строительному надзору Тульской области. </w:t>
      </w:r>
    </w:p>
    <w:p w:rsidR="0030735D" w:rsidRDefault="00DE4D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муниципального дорожного контроля в  ходе или по результатам рассмотрения жалобы, в случае установления признаков состава админ</w:t>
      </w:r>
      <w:r>
        <w:rPr>
          <w:color w:val="000000"/>
          <w:sz w:val="28"/>
          <w:szCs w:val="28"/>
        </w:rPr>
        <w:t>истративного правонарушения, имеющиеся материалы дорожного контроля направляются в органы прокуратуры.</w:t>
      </w:r>
    </w:p>
    <w:p w:rsidR="0030735D" w:rsidRDefault="00DE4D3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спаривани</w:t>
      </w:r>
      <w:r>
        <w:rPr>
          <w:color w:val="000000"/>
          <w:sz w:val="28"/>
          <w:szCs w:val="28"/>
        </w:rPr>
        <w:t xml:space="preserve">я в суде </w:t>
      </w:r>
      <w:r>
        <w:rPr>
          <w:color w:val="000000"/>
          <w:sz w:val="28"/>
          <w:szCs w:val="28"/>
        </w:rPr>
        <w:t xml:space="preserve">юридическими лицами и индивидуальными предпринимателями оснований и результатов проведения в отношении их мероприятий по контролю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2021 году</w:t>
      </w:r>
      <w:r>
        <w:rPr>
          <w:rFonts w:ascii="Arial" w:hAnsi="Arial"/>
          <w:color w:val="000000"/>
          <w:sz w:val="20"/>
          <w:szCs w:val="28"/>
        </w:rPr>
        <w:t xml:space="preserve"> </w:t>
      </w:r>
      <w:r>
        <w:rPr>
          <w:color w:val="000000"/>
          <w:sz w:val="28"/>
          <w:szCs w:val="28"/>
        </w:rPr>
        <w:t>не осуществлялось.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За отчетный период 2021 года на территории Заокского района план проведения проверок </w:t>
      </w:r>
      <w:r>
        <w:rPr>
          <w:b/>
          <w:bCs/>
          <w:color w:val="000000"/>
          <w:sz w:val="28"/>
          <w:szCs w:val="28"/>
          <w:u w:val="single"/>
        </w:rPr>
        <w:t xml:space="preserve">по муниципальному земельному контролю </w:t>
      </w:r>
      <w:r>
        <w:rPr>
          <w:color w:val="000000"/>
          <w:sz w:val="28"/>
          <w:szCs w:val="28"/>
        </w:rPr>
        <w:t>выполнен на 79 % от общего числа запланированных проверок.</w:t>
      </w:r>
    </w:p>
    <w:p w:rsidR="0030735D" w:rsidRDefault="00DE4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эффективности муниципального контроля, рассчитанные </w:t>
      </w:r>
      <w:r>
        <w:rPr>
          <w:sz w:val="28"/>
          <w:szCs w:val="28"/>
        </w:rPr>
        <w:lastRenderedPageBreak/>
        <w:t>на основании сведений, содержащихся в форме № 1-контроль «Сведения об осуществлении государственного контроля (надзора) и муниципально</w:t>
      </w:r>
      <w:r>
        <w:rPr>
          <w:sz w:val="28"/>
          <w:szCs w:val="28"/>
        </w:rPr>
        <w:t xml:space="preserve">го контроля», утверждаемой Росстатом, а также данные анализа и оценки указанных показателей: 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</w:t>
      </w:r>
      <w:r>
        <w:rPr>
          <w:sz w:val="28"/>
          <w:szCs w:val="28"/>
        </w:rPr>
        <w:t>было отказано (в процентах общего числа направленных в органы прокуратуры заявлений) 0</w:t>
      </w:r>
      <w:r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- 0%;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>доля проверок, проведенных органами мун</w:t>
      </w:r>
      <w:r>
        <w:rPr>
          <w:sz w:val="28"/>
          <w:szCs w:val="28"/>
        </w:rPr>
        <w:t xml:space="preserve">иципального контроля с нарушениями требований </w:t>
      </w:r>
      <w:hyperlink r:id="rId18">
        <w:r>
          <w:rPr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порядке их проведения, по результатам выявления которых к </w:t>
      </w:r>
      <w:r>
        <w:rPr>
          <w:sz w:val="28"/>
          <w:szCs w:val="28"/>
        </w:rPr>
        <w:t>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>доля юридических лиц, индивидуальных предпринимателей, в отно</w:t>
      </w:r>
      <w:r>
        <w:rPr>
          <w:sz w:val="28"/>
          <w:szCs w:val="28"/>
        </w:rPr>
        <w:t>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</w:t>
      </w:r>
      <w:r>
        <w:rPr>
          <w:sz w:val="28"/>
          <w:szCs w:val="28"/>
        </w:rPr>
        <w:t>ерации, соответствующего муниципального образования, деятельность которых подлежит муниципальному контролю – 0%, в т.ч. в 1 полугодии – 0 %.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 xml:space="preserve">среднее количество проверок, проведенных в отношении одного юридического лица, индивидуального предпринимателя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т.ч. в 1 полугодии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 xml:space="preserve">доля проведенных внеплановых проверок (в процентах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общего количества проведенных проверок) – 2</w:t>
      </w:r>
      <w:r>
        <w:rPr>
          <w:sz w:val="28"/>
          <w:szCs w:val="28"/>
        </w:rPr>
        <w:t xml:space="preserve">1,4 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– </w:t>
      </w:r>
      <w:r>
        <w:rPr>
          <w:sz w:val="28"/>
          <w:szCs w:val="28"/>
        </w:rPr>
        <w:t>23,6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 xml:space="preserve">доля внеплановых проверок, проведенных по фактам нарушений, с которыми связано возникновение угрозы </w:t>
      </w:r>
      <w:r>
        <w:rPr>
          <w:sz w:val="28"/>
          <w:szCs w:val="28"/>
        </w:rPr>
        <w:t>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</w:t>
      </w:r>
      <w:r>
        <w:rPr>
          <w:sz w:val="28"/>
          <w:szCs w:val="28"/>
        </w:rPr>
        <w:t xml:space="preserve">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 обязател</w:t>
      </w:r>
      <w:r>
        <w:rPr>
          <w:sz w:val="28"/>
          <w:szCs w:val="28"/>
        </w:rPr>
        <w:t xml:space="preserve">ьных требований, с которыми связано причинение вреда жизни и здоровью граждан, вреда животным, растениям, окружающей среде, </w:t>
      </w:r>
      <w:r>
        <w:rPr>
          <w:sz w:val="28"/>
          <w:szCs w:val="28"/>
        </w:rPr>
        <w:lastRenderedPageBreak/>
        <w:t xml:space="preserve">объектам культурного наследия (памятникам истории и культуры) народов Российской Федерации, имуществу физических и юридических лиц, </w:t>
      </w:r>
      <w:r>
        <w:rPr>
          <w:sz w:val="28"/>
          <w:szCs w:val="28"/>
        </w:rPr>
        <w:t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</w:t>
      </w:r>
      <w:r>
        <w:rPr>
          <w:sz w:val="28"/>
          <w:szCs w:val="28"/>
        </w:rPr>
        <w:t>ерок) – 0%;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– </w:t>
      </w:r>
      <w:r>
        <w:rPr>
          <w:sz w:val="28"/>
          <w:szCs w:val="28"/>
        </w:rPr>
        <w:t>73</w:t>
      </w:r>
      <w:r>
        <w:rPr>
          <w:sz w:val="28"/>
          <w:szCs w:val="28"/>
        </w:rPr>
        <w:t xml:space="preserve">%, в т.ч. в 1 полугодии – </w:t>
      </w:r>
      <w:r>
        <w:rPr>
          <w:sz w:val="28"/>
          <w:szCs w:val="28"/>
        </w:rPr>
        <w:t>86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>доля проверок, по итогам которых по результатам выявленных правонарушений были во</w:t>
      </w:r>
      <w:r>
        <w:rPr>
          <w:sz w:val="28"/>
          <w:szCs w:val="28"/>
        </w:rPr>
        <w:t xml:space="preserve">збуждены дела об административных правонарушениях (в процентах общего числа проверок, по итогам которых были выявлены правонарушения) – 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%, в т.ч. в 1 полугодии – </w:t>
      </w:r>
      <w:r>
        <w:rPr>
          <w:sz w:val="28"/>
          <w:szCs w:val="28"/>
        </w:rPr>
        <w:t>47,3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>доля проверок, по итогам которых по фактам выявленных нарушений наложены администрати</w:t>
      </w:r>
      <w:r>
        <w:rPr>
          <w:sz w:val="28"/>
          <w:szCs w:val="28"/>
        </w:rPr>
        <w:t xml:space="preserve">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</w:t>
      </w:r>
      <w:r>
        <w:rPr>
          <w:sz w:val="28"/>
          <w:szCs w:val="28"/>
        </w:rPr>
        <w:t>55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</w:t>
      </w:r>
      <w:r>
        <w:rPr>
          <w:sz w:val="28"/>
          <w:szCs w:val="28"/>
        </w:rPr>
        <w:t xml:space="preserve">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</w:t>
      </w:r>
      <w:r>
        <w:rPr>
          <w:sz w:val="28"/>
          <w:szCs w:val="28"/>
        </w:rPr>
        <w:t xml:space="preserve">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30735D" w:rsidRDefault="00DE4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</w:t>
      </w:r>
      <w:r>
        <w:rPr>
          <w:sz w:val="28"/>
          <w:szCs w:val="28"/>
        </w:rPr>
        <w:t xml:space="preserve">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</w:t>
      </w:r>
      <w:r>
        <w:rPr>
          <w:sz w:val="28"/>
          <w:szCs w:val="28"/>
        </w:rPr>
        <w:t>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30735D" w:rsidRDefault="00DE4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юридическими лицами, индивидуальным</w:t>
      </w:r>
      <w:r>
        <w:rPr>
          <w:sz w:val="28"/>
          <w:szCs w:val="28"/>
        </w:rPr>
        <w:t>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</w:t>
      </w:r>
      <w:r>
        <w:rPr>
          <w:sz w:val="28"/>
          <w:szCs w:val="28"/>
        </w:rPr>
        <w:t xml:space="preserve"> также чрезвычайных ситуаций природного и техногенного характера (по видам ущерба) – 0%;</w:t>
      </w:r>
    </w:p>
    <w:p w:rsidR="0030735D" w:rsidRDefault="00DE4D3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0%, в т.ч. в 1 пол</w:t>
      </w:r>
      <w:r>
        <w:rPr>
          <w:color w:val="000000"/>
          <w:sz w:val="28"/>
          <w:szCs w:val="28"/>
        </w:rPr>
        <w:t>угодии – 0%.</w:t>
      </w:r>
    </w:p>
    <w:p w:rsidR="0030735D" w:rsidRDefault="00DE4D35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 xml:space="preserve">В 2021 году </w:t>
      </w:r>
      <w:r>
        <w:rPr>
          <w:color w:val="000000"/>
          <w:sz w:val="28"/>
          <w:szCs w:val="28"/>
        </w:rPr>
        <w:t xml:space="preserve">из 190 запланированных проверок </w:t>
      </w:r>
      <w:r>
        <w:rPr>
          <w:sz w:val="28"/>
          <w:szCs w:val="28"/>
        </w:rPr>
        <w:t xml:space="preserve"> было проведено 196 выездных проверки в рамках муниципального земельного контроля в отношении физических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, из них 154 — плановые, и </w:t>
      </w:r>
      <w:r>
        <w:rPr>
          <w:sz w:val="28"/>
          <w:szCs w:val="28"/>
        </w:rPr>
        <w:t xml:space="preserve"> 42 - внеплановые проверки.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сравнении с 2020 годом — из 199 </w:t>
      </w: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планированных</w:t>
      </w:r>
      <w:r>
        <w:rPr>
          <w:color w:val="000000"/>
          <w:sz w:val="28"/>
          <w:szCs w:val="28"/>
        </w:rPr>
        <w:t xml:space="preserve"> выездных проверки</w:t>
      </w:r>
      <w:r>
        <w:rPr>
          <w:color w:val="000000"/>
          <w:sz w:val="28"/>
          <w:szCs w:val="28"/>
        </w:rPr>
        <w:t xml:space="preserve"> было проведено 1</w:t>
      </w:r>
      <w:r>
        <w:rPr>
          <w:color w:val="000000"/>
          <w:sz w:val="28"/>
          <w:szCs w:val="28"/>
        </w:rPr>
        <w:t xml:space="preserve">73 </w:t>
      </w:r>
      <w:r>
        <w:rPr>
          <w:color w:val="000000"/>
          <w:sz w:val="28"/>
          <w:szCs w:val="28"/>
        </w:rPr>
        <w:t>выездных проверки в рамках муниципального земельного контроля в отношении физических и юридических лиц, из них 1</w:t>
      </w:r>
      <w:r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— плановые, 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- внеплановые проверки.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Таким образом в 2021 году план был выполнен на </w:t>
      </w:r>
      <w:r>
        <w:rPr>
          <w:color w:val="000000"/>
          <w:sz w:val="28"/>
          <w:szCs w:val="28"/>
        </w:rPr>
        <w:t>79 %.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При этом в 2020 году было выявлено </w:t>
      </w:r>
      <w:r>
        <w:rPr>
          <w:color w:val="000000"/>
          <w:sz w:val="28"/>
          <w:szCs w:val="28"/>
        </w:rPr>
        <w:t xml:space="preserve"> 120 нарушений использования земель. Привлечено к административной ответственности 86, из которых: 86 физических лица и 0 юридических  лиц. Назначено наказание в виде административного штрафа на общую сумму 577000 р</w:t>
      </w:r>
      <w:r>
        <w:rPr>
          <w:color w:val="000000"/>
          <w:sz w:val="28"/>
          <w:szCs w:val="28"/>
        </w:rPr>
        <w:t>ублей, из которых 0 рублей в отношении юридических лиц.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В 2021 году было выявлено 143 нарушения, направлено в органы государственного надзора  127 материалов использования земель. Привлечено к административной ответственности из рассмотренных материалов 78</w:t>
      </w:r>
      <w:r>
        <w:rPr>
          <w:color w:val="000000"/>
          <w:sz w:val="28"/>
          <w:szCs w:val="28"/>
        </w:rPr>
        <w:t>, из которых: 78 физических лиц и 0 юридических  лиц. Назначено наказание в виде административного штрафа на общую сумму 585000 рублей, из которых 0 рублей в отношении юридических лиц.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Таким образом, действия муниципальных служащих, проводящих муниципальны</w:t>
      </w:r>
      <w:r>
        <w:rPr>
          <w:color w:val="000000"/>
          <w:sz w:val="28"/>
          <w:szCs w:val="28"/>
        </w:rPr>
        <w:t>й земельный контроль, позволили отследить и выявить в 2021 году большее количество участков, используемых с нарушением законодательства, чем в 2020 году.</w:t>
      </w:r>
    </w:p>
    <w:p w:rsidR="0030735D" w:rsidRDefault="0030735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0735D" w:rsidRDefault="00DE4D35">
      <w:pPr>
        <w:spacing w:line="238" w:lineRule="atLeast"/>
        <w:ind w:firstLine="567"/>
        <w:jc w:val="both"/>
      </w:pPr>
      <w:r>
        <w:rPr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  <w:u w:val="single"/>
        </w:rPr>
        <w:t>муниципальному контролю за сохранностью автомобильных дорог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сравнение значений показателей эффекти</w:t>
      </w:r>
      <w:r>
        <w:rPr>
          <w:color w:val="000000"/>
          <w:sz w:val="28"/>
          <w:szCs w:val="28"/>
        </w:rPr>
        <w:t>вности за 2020 год и отчетный 2021 год показывает уменьшение объемов ремонтируемых дорог в два раза в следствии последствий распространения короновирусной инфекции (снижение доходной части бюджета).</w:t>
      </w:r>
    </w:p>
    <w:p w:rsidR="0030735D" w:rsidRDefault="00DE4D35">
      <w:pPr>
        <w:spacing w:line="238" w:lineRule="atLeast"/>
        <w:ind w:firstLine="567"/>
        <w:jc w:val="both"/>
      </w:pPr>
      <w:r>
        <w:rPr>
          <w:color w:val="000000"/>
          <w:sz w:val="28"/>
          <w:szCs w:val="28"/>
        </w:rPr>
        <w:t>Заявлений органов муниципального контроля в органы прокур</w:t>
      </w:r>
      <w:r>
        <w:rPr>
          <w:color w:val="000000"/>
          <w:sz w:val="28"/>
          <w:szCs w:val="28"/>
        </w:rPr>
        <w:t>атуры о согласовании проведения внеплановых выездных проверок в отношении юридических лиц и индивидуальных предпринимателей в 2021 году не направлялось.</w:t>
      </w:r>
    </w:p>
    <w:p w:rsidR="0030735D" w:rsidRDefault="00DE4D35">
      <w:pPr>
        <w:spacing w:line="238" w:lineRule="atLeast"/>
        <w:ind w:firstLine="567"/>
        <w:jc w:val="both"/>
      </w:pPr>
      <w:r>
        <w:rPr>
          <w:rFonts w:ascii="Arial" w:hAnsi="Arial"/>
          <w:color w:val="000000"/>
          <w:sz w:val="20"/>
          <w:szCs w:val="28"/>
        </w:rPr>
        <w:t xml:space="preserve"> </w:t>
      </w:r>
      <w:r>
        <w:rPr>
          <w:color w:val="000000"/>
          <w:sz w:val="28"/>
          <w:szCs w:val="28"/>
        </w:rPr>
        <w:t>Проверки, проведенные с нарушениями требований законодательства Российской Федерации о порядке их пров</w:t>
      </w:r>
      <w:r>
        <w:rPr>
          <w:color w:val="000000"/>
          <w:sz w:val="28"/>
          <w:szCs w:val="28"/>
        </w:rPr>
        <w:t xml:space="preserve">едения в 2021 году, отсутствуют. </w:t>
      </w:r>
    </w:p>
    <w:p w:rsidR="0030735D" w:rsidRDefault="00DE4D35">
      <w:pPr>
        <w:spacing w:line="23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Выявленные при проведении проверок правонарушения, связанных с неисполнением предписаний отсутствуют.</w:t>
      </w:r>
    </w:p>
    <w:p w:rsidR="0030735D" w:rsidRDefault="00DE4D35">
      <w:pPr>
        <w:spacing w:line="23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штраф в отношении должностных лиц и юридических лиц отсутствует.</w:t>
      </w:r>
    </w:p>
    <w:p w:rsidR="0030735D" w:rsidRDefault="00DE4D35">
      <w:pPr>
        <w:spacing w:line="238" w:lineRule="atLeast"/>
        <w:ind w:firstLine="567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>Случаи причинения юридическими лицами,</w:t>
      </w:r>
      <w:r>
        <w:rPr>
          <w:color w:val="000000"/>
          <w:sz w:val="28"/>
          <w:szCs w:val="28"/>
        </w:rPr>
        <w:t xml:space="preserve"> индивидуальными предпринимателями вреда дорожным объектам в 2021 году отсутствуют.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30735D" w:rsidRDefault="00DE4D35">
      <w:pPr>
        <w:shd w:val="clear" w:color="auto" w:fill="FFFFFF"/>
        <w:ind w:left="28" w:right="45" w:firstLine="720"/>
        <w:jc w:val="both"/>
      </w:pPr>
      <w:r>
        <w:rPr>
          <w:color w:val="222222"/>
          <w:sz w:val="28"/>
          <w:szCs w:val="28"/>
        </w:rPr>
        <w:t>План проведения в 20</w:t>
      </w:r>
      <w:r>
        <w:rPr>
          <w:color w:val="222222"/>
          <w:sz w:val="28"/>
          <w:szCs w:val="28"/>
        </w:rPr>
        <w:t>21</w:t>
      </w:r>
      <w:r>
        <w:rPr>
          <w:color w:val="222222"/>
          <w:sz w:val="28"/>
          <w:szCs w:val="28"/>
        </w:rPr>
        <w:t xml:space="preserve"> году муниципального земельного контроля на</w:t>
      </w:r>
      <w:r>
        <w:rPr>
          <w:color w:val="222222"/>
          <w:sz w:val="28"/>
          <w:szCs w:val="28"/>
        </w:rPr>
        <w:t xml:space="preserve"> территории муниципального образования </w:t>
      </w:r>
      <w:r>
        <w:rPr>
          <w:color w:val="222222"/>
          <w:sz w:val="28"/>
          <w:szCs w:val="28"/>
        </w:rPr>
        <w:t>Заокский район</w:t>
      </w:r>
      <w:r>
        <w:rPr>
          <w:color w:val="222222"/>
          <w:sz w:val="28"/>
          <w:szCs w:val="28"/>
        </w:rPr>
        <w:t xml:space="preserve"> выполнен на 79%. </w:t>
      </w:r>
      <w:r>
        <w:rPr>
          <w:color w:val="000000"/>
          <w:spacing w:val="-7"/>
          <w:sz w:val="28"/>
          <w:szCs w:val="28"/>
        </w:rPr>
        <w:t xml:space="preserve">Результаты осуществления муниципального земельного контроля оцениваются </w:t>
      </w:r>
      <w:r>
        <w:rPr>
          <w:color w:val="000000"/>
          <w:spacing w:val="-7"/>
          <w:sz w:val="28"/>
          <w:szCs w:val="28"/>
        </w:rPr>
        <w:t>хорошо</w:t>
      </w:r>
      <w:r>
        <w:rPr>
          <w:color w:val="000000"/>
          <w:spacing w:val="-7"/>
          <w:sz w:val="28"/>
          <w:szCs w:val="28"/>
        </w:rPr>
        <w:t xml:space="preserve">. 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По-прежнему, среди всех нарушений земельного законодательства, ответственность за которые предусмотрена </w:t>
      </w:r>
      <w:r>
        <w:rPr>
          <w:color w:val="000000"/>
          <w:spacing w:val="-4"/>
          <w:sz w:val="28"/>
          <w:szCs w:val="28"/>
        </w:rPr>
        <w:t xml:space="preserve">КоАП, наиболее распространенным нарушением </w:t>
      </w:r>
      <w:r>
        <w:rPr>
          <w:color w:val="000000"/>
          <w:spacing w:val="-3"/>
          <w:sz w:val="28"/>
          <w:szCs w:val="28"/>
        </w:rPr>
        <w:t xml:space="preserve">является самовольное </w:t>
      </w:r>
      <w:r>
        <w:rPr>
          <w:color w:val="000000"/>
          <w:spacing w:val="-4"/>
          <w:sz w:val="28"/>
          <w:szCs w:val="28"/>
        </w:rPr>
        <w:t xml:space="preserve">занятие земельных участков, использование их без оформленных в установленном порядке правоустанавливающих документов на землю </w:t>
      </w:r>
      <w:r>
        <w:rPr>
          <w:color w:val="000000"/>
          <w:spacing w:val="-3"/>
          <w:sz w:val="28"/>
          <w:szCs w:val="28"/>
        </w:rPr>
        <w:t>и документов, разрешающих осуществление хозяйственной деятельности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30735D" w:rsidRDefault="00DE4D35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Муниципальный земельный контроль осуществляется в отношении земельных участков, находящи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ся в границах </w:t>
      </w:r>
      <w:r>
        <w:rPr>
          <w:sz w:val="28"/>
          <w:szCs w:val="28"/>
        </w:rPr>
        <w:t xml:space="preserve">муниципального образования Заокский район  и осуществление </w:t>
      </w:r>
      <w:r>
        <w:rPr>
          <w:color w:val="000000"/>
          <w:sz w:val="28"/>
          <w:szCs w:val="28"/>
        </w:rPr>
        <w:t>муниципального земельного контроля на которых относится к полномочиям муниципального района</w:t>
      </w:r>
      <w:r>
        <w:rPr>
          <w:color w:val="000000"/>
          <w:sz w:val="28"/>
          <w:szCs w:val="28"/>
        </w:rPr>
        <w:t>, либо к полномочиям местного самоуправления поселений и переданных в соответствии с соглашениями муниципальному образованию Заокский район</w:t>
      </w:r>
      <w:r>
        <w:rPr>
          <w:sz w:val="28"/>
          <w:szCs w:val="28"/>
        </w:rPr>
        <w:t>. Для обеспечения проводимых мероприятий по контролю за соблюдением требований земельного законодательства на земельн</w:t>
      </w:r>
      <w:r>
        <w:rPr>
          <w:sz w:val="28"/>
          <w:szCs w:val="28"/>
        </w:rPr>
        <w:t>ых участках, предоставленных в пользование, аренду, а также на земельных участках, не предоставленных в пользование и аренду, требуется наличие периодически обновляемых картографических материалов и информации о правообладателях участков, в том числе об ад</w:t>
      </w:r>
      <w:r>
        <w:rPr>
          <w:sz w:val="28"/>
          <w:szCs w:val="28"/>
        </w:rPr>
        <w:t>ресе места жительства. Актуальная картографическая база позволит исключить проверки в отношении лиц, не имеющих признаков нарушения земельного законодательства.</w:t>
      </w:r>
    </w:p>
    <w:p w:rsidR="0030735D" w:rsidRDefault="00DE4D35">
      <w:pPr>
        <w:shd w:val="clear" w:color="auto" w:fill="FFFFFF"/>
        <w:ind w:left="28" w:right="45" w:firstLine="720"/>
        <w:jc w:val="both"/>
      </w:pPr>
      <w:r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сектора</w:t>
      </w:r>
      <w:r>
        <w:rPr>
          <w:color w:val="000000"/>
          <w:sz w:val="28"/>
          <w:szCs w:val="28"/>
        </w:rPr>
        <w:t>, уполномоченного на осуществление муниципального земельного контроля, сопр</w:t>
      </w:r>
      <w:r>
        <w:rPr>
          <w:color w:val="000000"/>
          <w:sz w:val="28"/>
          <w:szCs w:val="28"/>
        </w:rPr>
        <w:t>яжена с рядом трудностей, которые отражаются и на его эффективности:</w:t>
      </w:r>
    </w:p>
    <w:p w:rsidR="0030735D" w:rsidRDefault="00DE4D35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планирование проверок не позволяет, в большинстве случаев, принимать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соответствующие незамедлительные меры к субъектам предпринимательства, нарушающим обязательные требования и </w:t>
      </w:r>
      <w:r>
        <w:rPr>
          <w:rFonts w:ascii="Times New Roman" w:hAnsi="Times New Roman"/>
          <w:sz w:val="28"/>
          <w:szCs w:val="28"/>
          <w:lang w:eastAsia="ru-RU"/>
        </w:rPr>
        <w:t>требования, установленные муниципальными правовыми актами. А в соответствии с     федеральным законом от 26.12.2008 № 294-ФЗ основания внеплановых проверок исключают возможность для проведения таких проверок в рамках муниципального земельного контроля;</w:t>
      </w:r>
    </w:p>
    <w:p w:rsidR="0030735D" w:rsidRDefault="00DE4D35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вер</w:t>
      </w:r>
      <w:r>
        <w:rPr>
          <w:rFonts w:ascii="Times New Roman" w:hAnsi="Times New Roman"/>
          <w:sz w:val="28"/>
          <w:szCs w:val="28"/>
          <w:lang w:eastAsia="ru-RU"/>
        </w:rPr>
        <w:t>оятность обнаружения нарушений при проведении плановой проверки значительно ниже, чем при проведении внеплановых мероприятий по контролю;</w:t>
      </w:r>
    </w:p>
    <w:p w:rsidR="0030735D" w:rsidRDefault="00DE4D35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сектор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не располагает в полном объеме сведениями о лицах, использующих земельные участки. В связи с чем, на практике в</w:t>
      </w:r>
      <w:r>
        <w:rPr>
          <w:rFonts w:ascii="Times New Roman" w:hAnsi="Times New Roman"/>
          <w:sz w:val="28"/>
          <w:szCs w:val="28"/>
          <w:lang w:eastAsia="ru-RU"/>
        </w:rPr>
        <w:t>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30735D" w:rsidRDefault="00DE4D35">
      <w:pPr>
        <w:pStyle w:val="1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26.12.2008 </w:t>
      </w:r>
      <w:r>
        <w:rPr>
          <w:rFonts w:ascii="Times New Roman" w:hAnsi="Times New Roman"/>
          <w:sz w:val="28"/>
          <w:szCs w:val="28"/>
        </w:rPr>
        <w:t xml:space="preserve">№ 294-ФЗ не содержит нормы, позволяющей органу муниципального контроля перенести несостоявшееся </w:t>
      </w:r>
      <w:r>
        <w:rPr>
          <w:rFonts w:ascii="Times New Roman" w:hAnsi="Times New Roman"/>
          <w:sz w:val="28"/>
          <w:szCs w:val="28"/>
        </w:rPr>
        <w:t>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земельному контролю, скрывая тем самым возможные нарушения земельного законод</w:t>
      </w:r>
      <w:r>
        <w:rPr>
          <w:rFonts w:ascii="Times New Roman" w:hAnsi="Times New Roman"/>
          <w:sz w:val="28"/>
          <w:szCs w:val="28"/>
        </w:rPr>
        <w:t>ательства и влиять на эффективность проверки, подрывая авторитет органа, ее осуществляющего;</w:t>
      </w:r>
    </w:p>
    <w:p w:rsidR="0030735D" w:rsidRDefault="00DE4D35">
      <w:pPr>
        <w:pStyle w:val="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проведения плановых проверок юридические лица и индивидуальные предприниматели ликвидируют свои предприятия и создают новые, а также вносят изменения </w:t>
      </w:r>
      <w:r>
        <w:rPr>
          <w:rFonts w:ascii="Times New Roman" w:hAnsi="Times New Roman"/>
          <w:sz w:val="28"/>
          <w:szCs w:val="28"/>
        </w:rPr>
        <w:t>в их наименования, что приводит к перерегистрации в Федеральной налоговой службе (после получения уведомления о проведении проверки, но за несколько дней до проверки) и невозможности проведения проверок в течение последующих трех (четырех) лет;</w:t>
      </w:r>
    </w:p>
    <w:p w:rsidR="0030735D" w:rsidRDefault="00DE4D35">
      <w:pPr>
        <w:pStyle w:val="1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</w:t>
      </w:r>
      <w:r>
        <w:rPr>
          <w:rFonts w:ascii="Times New Roman" w:hAnsi="Times New Roman"/>
          <w:sz w:val="28"/>
          <w:szCs w:val="28"/>
        </w:rPr>
        <w:t>етить, что нормы, позволяющие муниципальным инспекторам применять к нарушителям требований, установленных муниципальными правовыми актами, меры административной ответственности и составлять протоколы (например, за невыполнение предписания ОМСУ и их должнос</w:t>
      </w:r>
      <w:r>
        <w:rPr>
          <w:rFonts w:ascii="Times New Roman" w:hAnsi="Times New Roman"/>
          <w:sz w:val="28"/>
          <w:szCs w:val="28"/>
        </w:rPr>
        <w:t>тных лиц, осуществляющих контрольные функции, непредставление сведений (информации) в органы МСУ и их должностным лицам, неповиновение законному распоряжению должностного лица ОМСУ, осуществляющего контрольные функции) содержаться в Законе Тульской области</w:t>
      </w:r>
      <w:r>
        <w:rPr>
          <w:rFonts w:ascii="Times New Roman" w:hAnsi="Times New Roman"/>
          <w:sz w:val="28"/>
          <w:szCs w:val="28"/>
        </w:rPr>
        <w:t xml:space="preserve">  «Об административных правонарушениях в Тульской области», но должностные лица органа местного самоуправления, и в частности </w:t>
      </w:r>
      <w:r>
        <w:rPr>
          <w:rFonts w:ascii="Times New Roman" w:hAnsi="Times New Roman"/>
          <w:sz w:val="28"/>
          <w:szCs w:val="28"/>
        </w:rPr>
        <w:t>сектора</w:t>
      </w:r>
      <w:r>
        <w:rPr>
          <w:rFonts w:ascii="Times New Roman" w:hAnsi="Times New Roman"/>
          <w:sz w:val="28"/>
          <w:szCs w:val="28"/>
        </w:rPr>
        <w:t>, не уполномочены составлять протоколы. Данный факт также в значительной мере влияет на эффективность муниципального земель</w:t>
      </w:r>
      <w:r>
        <w:rPr>
          <w:rFonts w:ascii="Times New Roman" w:hAnsi="Times New Roman"/>
          <w:sz w:val="28"/>
          <w:szCs w:val="28"/>
        </w:rPr>
        <w:t>ного контроля.</w:t>
      </w:r>
    </w:p>
    <w:p w:rsidR="0030735D" w:rsidRDefault="00DE4D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и результативности осуществления муниципального земельного контроля будет способствовать:</w:t>
      </w:r>
    </w:p>
    <w:p w:rsidR="0030735D" w:rsidRDefault="00DE4D35">
      <w:pPr>
        <w:numPr>
          <w:ilvl w:val="0"/>
          <w:numId w:val="5"/>
        </w:numPr>
        <w:ind w:left="0"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обучающих семинаров, а также обучения  специалистов, осуществляющих муниципальный контроль, по программа</w:t>
      </w:r>
      <w:r>
        <w:rPr>
          <w:sz w:val="28"/>
          <w:szCs w:val="28"/>
        </w:rPr>
        <w:t>м, ориентированным на повышение эффективности;</w:t>
      </w:r>
    </w:p>
    <w:p w:rsidR="0030735D" w:rsidRDefault="00DE4D35">
      <w:pPr>
        <w:numPr>
          <w:ilvl w:val="0"/>
          <w:numId w:val="5"/>
        </w:numPr>
        <w:ind w:left="0"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четкое взаимодействие с органами государственного контроля, органами прокуратуры,  в целях более эффективной реализации функций в области муниципального контроля;</w:t>
      </w:r>
    </w:p>
    <w:p w:rsidR="0030735D" w:rsidRDefault="00DE4D35">
      <w:pPr>
        <w:numPr>
          <w:ilvl w:val="0"/>
          <w:numId w:val="5"/>
        </w:numPr>
        <w:ind w:left="0"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продуктивное информацион</w:t>
      </w:r>
      <w:r>
        <w:rPr>
          <w:sz w:val="28"/>
          <w:szCs w:val="28"/>
        </w:rPr>
        <w:t xml:space="preserve">ное взаимодействие </w:t>
      </w:r>
      <w:r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с федеральными, региональными органами государственной власти, а также общественными организациями, объединениями;</w:t>
      </w:r>
    </w:p>
    <w:p w:rsidR="0030735D" w:rsidRDefault="00DE4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проведение опросов населения о качестве и эффективности муниципального контроля.</w:t>
      </w:r>
    </w:p>
    <w:p w:rsidR="0030735D" w:rsidRDefault="00DE4D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</w:t>
      </w:r>
      <w:r>
        <w:rPr>
          <w:sz w:val="28"/>
          <w:szCs w:val="28"/>
        </w:rPr>
        <w:t>руемое повышение эффективности деятельности по проведению муниципального контроля отражается на показателях исполнения в установленные сроки предписаний, вынесенных в отношении юридических лиц, должностных лиц и индивидуальных предпринимателей по результат</w:t>
      </w:r>
      <w:r>
        <w:rPr>
          <w:sz w:val="28"/>
          <w:szCs w:val="28"/>
        </w:rPr>
        <w:t>ам выявленных в ходе контроля нарушений.</w:t>
      </w:r>
    </w:p>
    <w:p w:rsidR="0030735D" w:rsidRDefault="00DE4D35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проведение практических семинаров с соответствующими службами с целью налаживания взаимодействия и передаче опыта.</w:t>
      </w:r>
    </w:p>
    <w:p w:rsidR="0030735D" w:rsidRDefault="00DE4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30735D" w:rsidRDefault="0030735D">
      <w:pPr>
        <w:rPr>
          <w:sz w:val="32"/>
          <w:szCs w:val="32"/>
          <w:lang w:val="en-US"/>
        </w:rPr>
      </w:pPr>
    </w:p>
    <w:p w:rsidR="0030735D" w:rsidRDefault="0030735D">
      <w:pPr>
        <w:rPr>
          <w:sz w:val="32"/>
          <w:szCs w:val="32"/>
          <w:lang w:val="en-US"/>
        </w:rPr>
      </w:pPr>
    </w:p>
    <w:p w:rsidR="0030735D" w:rsidRDefault="0030735D">
      <w:pPr>
        <w:rPr>
          <w:sz w:val="32"/>
          <w:szCs w:val="32"/>
          <w:lang w:val="en-US"/>
        </w:rPr>
      </w:pPr>
    </w:p>
    <w:p w:rsidR="0030735D" w:rsidRDefault="00DE4D35">
      <w:pPr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администрации</w:t>
      </w:r>
    </w:p>
    <w:p w:rsidR="0030735D" w:rsidRDefault="00DE4D35">
      <w:pPr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30735D" w:rsidRDefault="00DE4D35">
      <w:pPr>
        <w:spacing w:line="276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>Заокский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</w:t>
      </w:r>
      <w:r>
        <w:rPr>
          <w:b/>
          <w:bCs/>
          <w:color w:val="000000"/>
          <w:sz w:val="28"/>
          <w:szCs w:val="28"/>
        </w:rPr>
        <w:t xml:space="preserve">А.Ю. </w:t>
      </w:r>
      <w:r>
        <w:rPr>
          <w:b/>
          <w:bCs/>
          <w:color w:val="000000"/>
          <w:sz w:val="28"/>
          <w:szCs w:val="28"/>
        </w:rPr>
        <w:t>Атаянц</w:t>
      </w:r>
    </w:p>
    <w:p w:rsidR="0030735D" w:rsidRDefault="0030735D">
      <w:pPr>
        <w:spacing w:line="276" w:lineRule="auto"/>
        <w:jc w:val="both"/>
        <w:rPr>
          <w:color w:val="000000"/>
          <w:sz w:val="28"/>
          <w:szCs w:val="28"/>
        </w:rPr>
      </w:pPr>
    </w:p>
    <w:p w:rsidR="0030735D" w:rsidRDefault="00DE4D35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Исполнители:</w:t>
      </w:r>
    </w:p>
    <w:p w:rsidR="0030735D" w:rsidRDefault="00DE4D35">
      <w:pPr>
        <w:spacing w:line="276" w:lineRule="auto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Муниципальный земельный контроль</w:t>
      </w:r>
    </w:p>
    <w:p w:rsidR="0030735D" w:rsidRDefault="00DE4D35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Хартонович Ольга Николаевна, </w:t>
      </w:r>
    </w:p>
    <w:p w:rsidR="0030735D" w:rsidRDefault="00DE4D35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начальник муниципального контроля</w:t>
      </w:r>
      <w:r>
        <w:rPr>
          <w:color w:val="000000"/>
          <w:sz w:val="16"/>
          <w:szCs w:val="16"/>
        </w:rPr>
        <w:t xml:space="preserve"> администрации МО Заокский район</w:t>
      </w:r>
    </w:p>
    <w:p w:rsidR="0030735D" w:rsidRDefault="00DE4D35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тел. (8-48734) 2-81-48, </w:t>
      </w:r>
    </w:p>
    <w:p w:rsidR="0030735D" w:rsidRDefault="00DE4D35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Муниципальный жилищный контроль и муниципальный контроль </w:t>
      </w:r>
      <w:r>
        <w:rPr>
          <w:bCs/>
          <w:i/>
          <w:color w:val="000000"/>
          <w:sz w:val="16"/>
          <w:szCs w:val="16"/>
        </w:rPr>
        <w:t>за сохранностью автомоби</w:t>
      </w:r>
      <w:r>
        <w:rPr>
          <w:bCs/>
          <w:i/>
          <w:color w:val="000000"/>
          <w:sz w:val="16"/>
          <w:szCs w:val="16"/>
        </w:rPr>
        <w:t>льных дорог местного значения вне границ населенных пунктов в границах муниципального образования Заокский район</w:t>
      </w:r>
    </w:p>
    <w:p w:rsidR="0030735D" w:rsidRDefault="00DE4D35">
      <w:pPr>
        <w:suppressAutoHyphens w:val="0"/>
        <w:spacing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Барабанов Павел Валентинович, начальник отдела ЖКХ, транспорта и строительства</w:t>
      </w:r>
    </w:p>
    <w:p w:rsidR="0030735D" w:rsidRDefault="00DE4D35">
      <w:pPr>
        <w:suppressAutoHyphens w:val="0"/>
        <w:spacing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МО Заокский район</w:t>
      </w:r>
    </w:p>
    <w:p w:rsidR="0030735D" w:rsidRDefault="00DE4D35">
      <w:pPr>
        <w:spacing w:line="276" w:lineRule="auto"/>
        <w:jc w:val="both"/>
        <w:rPr>
          <w:sz w:val="32"/>
          <w:szCs w:val="32"/>
          <w:lang w:val="en-US"/>
        </w:rPr>
      </w:pPr>
      <w:r>
        <w:rPr>
          <w:color w:val="000000"/>
          <w:sz w:val="16"/>
          <w:szCs w:val="16"/>
        </w:rPr>
        <w:t>тел. (48734) 2-82-92.</w:t>
      </w:r>
    </w:p>
    <w:sectPr w:rsidR="0030735D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35" w:rsidRDefault="00DE4D35">
      <w:r>
        <w:separator/>
      </w:r>
    </w:p>
  </w:endnote>
  <w:endnote w:type="continuationSeparator" w:id="0">
    <w:p w:rsidR="00DE4D35" w:rsidRDefault="00DE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5D" w:rsidRDefault="00DE4D35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710C93">
      <w:rPr>
        <w:noProof/>
      </w:rPr>
      <w:t>1</w:t>
    </w:r>
    <w:r>
      <w:fldChar w:fldCharType="end"/>
    </w:r>
  </w:p>
  <w:p w:rsidR="0030735D" w:rsidRDefault="003073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35" w:rsidRDefault="00DE4D35">
      <w:r>
        <w:separator/>
      </w:r>
    </w:p>
  </w:footnote>
  <w:footnote w:type="continuationSeparator" w:id="0">
    <w:p w:rsidR="00DE4D35" w:rsidRDefault="00DE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5D" w:rsidRDefault="0030735D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130"/>
    <w:multiLevelType w:val="multilevel"/>
    <w:tmpl w:val="0A5270A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C6761"/>
    <w:multiLevelType w:val="multilevel"/>
    <w:tmpl w:val="82F0B89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9B1C1B"/>
    <w:multiLevelType w:val="multilevel"/>
    <w:tmpl w:val="BAD2B54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09197C"/>
    <w:multiLevelType w:val="multilevel"/>
    <w:tmpl w:val="D5C46B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09298C"/>
    <w:multiLevelType w:val="multilevel"/>
    <w:tmpl w:val="3EF0D2C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EC356F"/>
    <w:multiLevelType w:val="multilevel"/>
    <w:tmpl w:val="1D6645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D"/>
    <w:rsid w:val="0030735D"/>
    <w:rsid w:val="00710C93"/>
    <w:rsid w:val="00D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96D34-DA4C-4908-8651-469DE794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404177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customStyle="1" w:styleId="Standard">
    <w:name w:val="Standard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ind">
    <w:name w:val="ind"/>
    <w:basedOn w:val="a"/>
    <w:qFormat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4DEB0430F42D7AFFEB95B09D8884FF47A5288459D457F4C3C19E0B7B15FE9AE132FD0E635P1eBL" TargetMode="External"/><Relationship Id="rId13" Type="http://schemas.openxmlformats.org/officeDocument/2006/relationships/hyperlink" Target="consultantplus://offline/ref=56D4DEB0430F42D7AFFEB95B09D8884FF470508E469D457F4C3C19E0B7PBe1L" TargetMode="External"/><Relationship Id="rId18" Type="http://schemas.openxmlformats.org/officeDocument/2006/relationships/hyperlink" Target="consultantplus://offline/ref=D24FEE69E1B7CD8A16BB8E7671CAA6892B3C9797577455EC14DDB06FAEVC73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6D4DEB0430F42D7AFFEB95B09D8884FF77A568D4BC9127D1D6917PEe5L" TargetMode="External"/><Relationship Id="rId12" Type="http://schemas.openxmlformats.org/officeDocument/2006/relationships/hyperlink" Target="consultantplus://offline/ref=56D4DEB0430F42D7AFFEB95B09D8884FF47B508A429F457F4C3C19E0B7PBe1L" TargetMode="External"/><Relationship Id="rId17" Type="http://schemas.openxmlformats.org/officeDocument/2006/relationships/hyperlink" Target="consultantplus://offline/ref=56D4DEB0430F42D7AFFEA7561FB4D644F2790F8544984A2C126342BDE0B855BEPEe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D4DEB0430F42D7AFFEA7561FB4D644F2790F85449B492A176342BDE0B855BEE95C7692A03A19C3AC78B0P8e5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D4DEB0430F42D7AFFEB95B09D8884FF47B55814598457F4C3C19E0B7B15FE9AE132FD8PEe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D4DEB0430F42D7AFFEA7561FB4D644F2790F85469A4A2C156342BDE0B855BEE95C7692A03A19C3AC79BBP8e0L" TargetMode="External"/><Relationship Id="rId10" Type="http://schemas.openxmlformats.org/officeDocument/2006/relationships/hyperlink" Target="consultantplus://offline/ref=56D4DEB0430F42D7AFFEB95B09D8884FF47B55884396457F4C3C19E0B7B15FE9AE132FD4EDP3e2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4DEB0430F42D7AFFEB95B09D8884FF47B5488459D457F4C3C19E0B7PBe1L" TargetMode="External"/><Relationship Id="rId14" Type="http://schemas.openxmlformats.org/officeDocument/2006/relationships/hyperlink" Target="consultantplus://offline/ref=56D4DEB0430F42D7AFFEB95B09D8884FF47552884698457F4C3C19E0B7PBe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6008</Words>
  <Characters>34247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Принтер</dc:creator>
  <dc:description/>
  <cp:lastModifiedBy>Принтер</cp:lastModifiedBy>
  <cp:revision>2</cp:revision>
  <cp:lastPrinted>2022-01-24T15:42:00Z</cp:lastPrinted>
  <dcterms:created xsi:type="dcterms:W3CDTF">2023-09-29T08:16:00Z</dcterms:created>
  <dcterms:modified xsi:type="dcterms:W3CDTF">2023-09-29T08:16:00Z</dcterms:modified>
  <dc:language>ru-RU</dc:language>
</cp:coreProperties>
</file>