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2" w:rsidRDefault="0085785C">
      <w:pPr>
        <w:spacing w:after="0" w:line="240" w:lineRule="auto"/>
        <w:jc w:val="center"/>
      </w:pPr>
      <w:bookmarkStart w:id="0" w:name="_GoBack"/>
      <w:bookmarkEnd w:id="0"/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82" w:rsidRDefault="0085785C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3C6982" w:rsidRDefault="0085785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C6982" w:rsidRDefault="0085785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3C6982" w:rsidRDefault="003C6982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C6982" w:rsidRDefault="0085785C">
      <w:pPr>
        <w:spacing w:before="200" w:after="0" w:line="20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C6982" w:rsidRDefault="003C6982">
      <w:pPr>
        <w:spacing w:before="600" w:after="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C6982">
        <w:trPr>
          <w:trHeight w:val="146"/>
        </w:trPr>
        <w:tc>
          <w:tcPr>
            <w:tcW w:w="5847" w:type="dxa"/>
            <w:shd w:val="clear" w:color="auto" w:fill="auto"/>
          </w:tcPr>
          <w:p w:rsidR="003C6982" w:rsidRPr="0085785C" w:rsidRDefault="0085785C">
            <w:pPr>
              <w:pStyle w:val="af3"/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785C">
              <w:rPr>
                <w:rFonts w:eastAsia="Calibri"/>
                <w:b/>
                <w:sz w:val="28"/>
                <w:szCs w:val="28"/>
                <w:lang w:eastAsia="en-US"/>
              </w:rPr>
              <w:t>от 21 февраля 2023 года</w:t>
            </w:r>
          </w:p>
        </w:tc>
        <w:tc>
          <w:tcPr>
            <w:tcW w:w="2407" w:type="dxa"/>
            <w:shd w:val="clear" w:color="auto" w:fill="auto"/>
          </w:tcPr>
          <w:p w:rsidR="003C6982" w:rsidRPr="0085785C" w:rsidRDefault="0085785C">
            <w:pPr>
              <w:pStyle w:val="af3"/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785C">
              <w:rPr>
                <w:rFonts w:eastAsia="Calibri"/>
                <w:b/>
                <w:sz w:val="28"/>
                <w:szCs w:val="28"/>
                <w:lang w:eastAsia="en-US"/>
              </w:rPr>
              <w:t>№ 283</w:t>
            </w:r>
          </w:p>
        </w:tc>
      </w:tr>
    </w:tbl>
    <w:p w:rsidR="003C6982" w:rsidRDefault="003C6982">
      <w:pPr>
        <w:spacing w:after="0"/>
        <w:jc w:val="center"/>
        <w:rPr>
          <w:rFonts w:ascii="PT Astra Serif" w:hAnsi="PT Astra Serif"/>
        </w:rPr>
      </w:pPr>
    </w:p>
    <w:p w:rsidR="003C6982" w:rsidRDefault="003C6982">
      <w:pPr>
        <w:spacing w:after="0"/>
        <w:jc w:val="center"/>
        <w:rPr>
          <w:rFonts w:ascii="PT Astra Serif" w:hAnsi="PT Astra Serif"/>
        </w:rPr>
      </w:pPr>
    </w:p>
    <w:p w:rsidR="003C6982" w:rsidRDefault="0085785C" w:rsidP="0085785C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к</w:t>
      </w:r>
      <w:r>
        <w:rPr>
          <w:rFonts w:ascii="PT Astra Serif" w:hAnsi="PT Astra Serif" w:cs="Times New Roman"/>
          <w:b/>
          <w:sz w:val="32"/>
          <w:szCs w:val="32"/>
        </w:rPr>
        <w:t>лючевых показателей и их целевых значений, индикативных показателей для муниципального контроля</w:t>
      </w:r>
    </w:p>
    <w:p w:rsidR="0085785C" w:rsidRDefault="0085785C">
      <w:pPr>
        <w:ind w:left="-284" w:firstLine="568"/>
        <w:jc w:val="both"/>
        <w:rPr>
          <w:rFonts w:ascii="PT Astra Serif" w:hAnsi="PT Astra Serif" w:cs="Times New Roman"/>
          <w:sz w:val="24"/>
          <w:szCs w:val="24"/>
        </w:rPr>
      </w:pPr>
    </w:p>
    <w:p w:rsidR="003C6982" w:rsidRPr="0085785C" w:rsidRDefault="0085785C" w:rsidP="0085785C">
      <w:pPr>
        <w:spacing w:before="57" w:after="0"/>
        <w:ind w:left="-284" w:firstLine="993"/>
        <w:jc w:val="both"/>
        <w:rPr>
          <w:rFonts w:ascii="PT Astra Serif" w:hAnsi="PT Astra Serif"/>
          <w:sz w:val="28"/>
          <w:szCs w:val="28"/>
        </w:rPr>
      </w:pPr>
      <w:proofErr w:type="gramStart"/>
      <w:r w:rsidRPr="0085785C">
        <w:rPr>
          <w:rFonts w:ascii="PT Astra Serif" w:hAnsi="PT Astra Serif" w:cs="Times New Roman"/>
          <w:sz w:val="28"/>
          <w:szCs w:val="28"/>
        </w:rPr>
        <w:t>В соответствии с частью 5 статьи 30 Федерального закона от 31 июля 2021г. №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5785C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Федеральным законом от 06.10.2003 №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5785C">
        <w:rPr>
          <w:rFonts w:ascii="PT Astra Serif" w:hAnsi="PT Astra Serif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5785C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3C6982" w:rsidRPr="0085785C" w:rsidRDefault="0085785C" w:rsidP="0085785C">
      <w:pPr>
        <w:spacing w:after="0"/>
        <w:ind w:left="-283" w:firstLine="993"/>
        <w:jc w:val="both"/>
        <w:rPr>
          <w:rFonts w:ascii="PT Astra Serif" w:hAnsi="PT Astra Serif"/>
          <w:sz w:val="28"/>
          <w:szCs w:val="28"/>
        </w:rPr>
      </w:pPr>
      <w:r w:rsidRPr="0085785C">
        <w:rPr>
          <w:rFonts w:ascii="PT Astra Serif" w:hAnsi="PT Astra Serif" w:cs="PT Astra Serif"/>
          <w:sz w:val="28"/>
          <w:szCs w:val="28"/>
        </w:rPr>
        <w:t>1.У</w:t>
      </w:r>
      <w:r w:rsidRPr="0085785C">
        <w:rPr>
          <w:rFonts w:ascii="PT Astra Serif" w:hAnsi="PT Astra Serif" w:cs="Times New Roman"/>
          <w:sz w:val="28"/>
          <w:szCs w:val="28"/>
        </w:rPr>
        <w:t xml:space="preserve">становить следующие </w:t>
      </w:r>
      <w:r w:rsidRPr="0085785C">
        <w:rPr>
          <w:rFonts w:ascii="PT Astra Serif" w:hAnsi="PT Astra Serif" w:cs="PT Astra Serif"/>
          <w:sz w:val="28"/>
          <w:szCs w:val="28"/>
        </w:rPr>
        <w:t>к</w:t>
      </w:r>
      <w:r w:rsidRPr="0085785C">
        <w:rPr>
          <w:rFonts w:ascii="PT Astra Serif" w:hAnsi="PT Astra Serif" w:cs="Times New Roman"/>
          <w:sz w:val="28"/>
          <w:szCs w:val="28"/>
        </w:rPr>
        <w:t>лючевые показатели и их целевых значения, индикативные показатели для муниципального контроля на территории муниципального образования Заокский район</w:t>
      </w:r>
      <w:r w:rsidRPr="0085785C">
        <w:rPr>
          <w:rFonts w:ascii="PT Astra Serif" w:hAnsi="PT Astra Serif" w:cs="PT Astra Serif"/>
          <w:sz w:val="28"/>
          <w:szCs w:val="28"/>
        </w:rPr>
        <w:t xml:space="preserve"> (Приложение).</w:t>
      </w:r>
    </w:p>
    <w:p w:rsidR="003C6982" w:rsidRPr="0085785C" w:rsidRDefault="0085785C" w:rsidP="0085785C">
      <w:pPr>
        <w:tabs>
          <w:tab w:val="left" w:pos="567"/>
        </w:tabs>
        <w:spacing w:after="0"/>
        <w:ind w:left="-283" w:firstLine="993"/>
        <w:jc w:val="both"/>
        <w:rPr>
          <w:rFonts w:ascii="PT Astra Serif" w:hAnsi="PT Astra Serif"/>
          <w:sz w:val="28"/>
          <w:szCs w:val="28"/>
        </w:rPr>
      </w:pPr>
      <w:r w:rsidRPr="0085785C">
        <w:rPr>
          <w:rFonts w:ascii="PT Astra Serif" w:hAnsi="PT Astra Serif" w:cs="PT Astra Serif"/>
          <w:sz w:val="28"/>
          <w:szCs w:val="28"/>
        </w:rPr>
        <w:t xml:space="preserve">2.Группе информационного обеспечения </w:t>
      </w:r>
      <w:proofErr w:type="gramStart"/>
      <w:r w:rsidRPr="0085785C">
        <w:rPr>
          <w:rFonts w:ascii="PT Astra Serif" w:hAnsi="PT Astra Serif" w:cs="PT Astra Serif"/>
          <w:sz w:val="28"/>
          <w:szCs w:val="28"/>
        </w:rPr>
        <w:t>разместить Постановление</w:t>
      </w:r>
      <w:proofErr w:type="gramEnd"/>
      <w:r w:rsidRPr="0085785C">
        <w:rPr>
          <w:rFonts w:ascii="PT Astra Serif" w:hAnsi="PT Astra Serif" w:cs="PT Astra Serif"/>
          <w:sz w:val="28"/>
          <w:szCs w:val="28"/>
        </w:rPr>
        <w:t xml:space="preserve"> на официальном сайте муниципального образования Заокский район, в информационно-телекоммуникационной сети «Интернет» </w:t>
      </w:r>
      <w:hyperlink r:id="rId6" w:tgtFrame="_blank">
        <w:r w:rsidRPr="0085785C">
          <w:rPr>
            <w:rFonts w:ascii="PT Astra Serif" w:hAnsi="PT Astra Serif" w:cs="PT Astra Serif"/>
            <w:color w:val="000000"/>
            <w:sz w:val="28"/>
            <w:szCs w:val="28"/>
          </w:rPr>
          <w:t>zaokskiy.tularegion.ru</w:t>
        </w:r>
      </w:hyperlink>
      <w:r w:rsidRPr="0085785C">
        <w:rPr>
          <w:rFonts w:ascii="PT Astra Serif" w:hAnsi="PT Astra Serif" w:cs="PT Astra Serif"/>
          <w:sz w:val="28"/>
          <w:szCs w:val="28"/>
        </w:rPr>
        <w:t>. в разделе «Муниципальный контроль».</w:t>
      </w:r>
    </w:p>
    <w:p w:rsidR="003C6982" w:rsidRPr="0085785C" w:rsidRDefault="0085785C" w:rsidP="0085785C">
      <w:pPr>
        <w:tabs>
          <w:tab w:val="left" w:pos="567"/>
        </w:tabs>
        <w:spacing w:after="0"/>
        <w:ind w:left="-283" w:firstLine="993"/>
        <w:jc w:val="both"/>
        <w:rPr>
          <w:rFonts w:ascii="PT Astra Serif" w:hAnsi="PT Astra Serif"/>
          <w:sz w:val="28"/>
          <w:szCs w:val="28"/>
        </w:rPr>
      </w:pPr>
      <w:r w:rsidRPr="0085785C">
        <w:rPr>
          <w:rFonts w:ascii="PT Astra Serif" w:hAnsi="PT Astra Serif" w:cs="PT Astra Serif"/>
          <w:color w:val="000000"/>
          <w:sz w:val="28"/>
          <w:szCs w:val="28"/>
        </w:rPr>
        <w:t xml:space="preserve">3.Настоящее Постановление вступает в силу со дня </w:t>
      </w:r>
      <w:r w:rsidRPr="0085785C">
        <w:rPr>
          <w:rFonts w:ascii="PT Astra Serif" w:eastAsia="Calibri" w:hAnsi="PT Astra Serif" w:cs="0"/>
          <w:color w:val="000000"/>
          <w:sz w:val="28"/>
          <w:szCs w:val="28"/>
        </w:rPr>
        <w:t>подписания</w:t>
      </w:r>
      <w:r w:rsidRPr="0085785C">
        <w:rPr>
          <w:rFonts w:ascii="PT Astra Serif" w:eastAsia="Calibri" w:hAnsi="PT Astra Serif" w:cs="PT Astra Serif"/>
          <w:color w:val="000000"/>
          <w:sz w:val="28"/>
          <w:szCs w:val="28"/>
        </w:rPr>
        <w:t>.</w:t>
      </w:r>
    </w:p>
    <w:p w:rsidR="003C6982" w:rsidRDefault="003C6982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PT Astra Serif" w:hAnsi="PT Astra Serif" w:cs="Times New Roman"/>
          <w:sz w:val="24"/>
          <w:szCs w:val="24"/>
        </w:rPr>
      </w:pPr>
    </w:p>
    <w:p w:rsidR="003C6982" w:rsidRDefault="003C6982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6"/>
        <w:gridCol w:w="2446"/>
        <w:gridCol w:w="2959"/>
      </w:tblGrid>
      <w:tr w:rsidR="003C6982">
        <w:trPr>
          <w:trHeight w:val="229"/>
        </w:trPr>
        <w:tc>
          <w:tcPr>
            <w:tcW w:w="4071" w:type="dxa"/>
          </w:tcPr>
          <w:p w:rsidR="003C6982" w:rsidRDefault="003C6982">
            <w:pPr>
              <w:pStyle w:val="af3"/>
              <w:widowControl w:val="0"/>
              <w:ind w:right="-119"/>
              <w:jc w:val="center"/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</w:pPr>
          </w:p>
          <w:p w:rsidR="003C6982" w:rsidRDefault="0085785C">
            <w:pPr>
              <w:pStyle w:val="af3"/>
              <w:widowControl w:val="0"/>
              <w:ind w:right="-119"/>
              <w:jc w:val="center"/>
              <w:rPr>
                <w:rFonts w:eastAsia="Calibri" w:cs="Times New Roman"/>
                <w:b/>
                <w:lang w:eastAsia="en-US" w:bidi="ar-SA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en-US" w:bidi="ar-SA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2391" w:type="dxa"/>
            <w:vAlign w:val="center"/>
          </w:tcPr>
          <w:p w:rsidR="003C6982" w:rsidRDefault="003C6982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92" w:type="dxa"/>
            <w:vAlign w:val="bottom"/>
          </w:tcPr>
          <w:p w:rsidR="003C6982" w:rsidRDefault="0085785C">
            <w:pPr>
              <w:widowControl w:val="0"/>
              <w:spacing w:after="0"/>
              <w:jc w:val="right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Атаянц</w:t>
            </w:r>
            <w:proofErr w:type="spellEnd"/>
          </w:p>
        </w:tc>
      </w:tr>
    </w:tbl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spacing w:line="240" w:lineRule="auto"/>
        <w:rPr>
          <w:rFonts w:ascii="PT Astra Serif" w:hAnsi="PT Astra Serif" w:cs="Arial"/>
          <w:sz w:val="28"/>
          <w:szCs w:val="28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85785C" w:rsidRDefault="0085785C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85785C" w:rsidRDefault="0085785C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85785C" w:rsidRDefault="0085785C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spacing w:line="240" w:lineRule="auto"/>
        <w:ind w:right="-1134" w:firstLine="709"/>
        <w:jc w:val="both"/>
        <w:rPr>
          <w:rFonts w:ascii="PT Astra Serif" w:hAnsi="PT Astra Serif" w:cs="Arial"/>
          <w:sz w:val="20"/>
          <w:szCs w:val="20"/>
        </w:rPr>
      </w:pPr>
    </w:p>
    <w:p w:rsidR="003C6982" w:rsidRDefault="003C6982">
      <w:pPr>
        <w:pStyle w:val="af3"/>
        <w:rPr>
          <w:rFonts w:cs="PT Astra Serif"/>
        </w:rPr>
      </w:pPr>
    </w:p>
    <w:p w:rsidR="003C6982" w:rsidRDefault="0085785C">
      <w:pPr>
        <w:pStyle w:val="af3"/>
      </w:pPr>
      <w:r>
        <w:rPr>
          <w:rFonts w:cs="PT Astra Serif"/>
        </w:rPr>
        <w:t xml:space="preserve">Исп.: </w:t>
      </w:r>
      <w:proofErr w:type="spellStart"/>
      <w:r>
        <w:rPr>
          <w:rFonts w:cs="PT Astra Serif"/>
        </w:rPr>
        <w:t>Хартонович</w:t>
      </w:r>
      <w:proofErr w:type="spellEnd"/>
      <w:r>
        <w:rPr>
          <w:rFonts w:cs="PT Astra Serif"/>
        </w:rPr>
        <w:t xml:space="preserve"> О.Н.</w:t>
      </w:r>
    </w:p>
    <w:p w:rsidR="003C6982" w:rsidRDefault="0085785C">
      <w:pPr>
        <w:pStyle w:val="af3"/>
      </w:pPr>
      <w:r>
        <w:rPr>
          <w:rFonts w:cs="PT Astra Serif"/>
        </w:rPr>
        <w:t xml:space="preserve">Тел.: 2-71-07 </w:t>
      </w:r>
    </w:p>
    <w:p w:rsidR="003C6982" w:rsidRDefault="0085785C">
      <w:pPr>
        <w:pStyle w:val="af3"/>
        <w:ind w:right="-1134"/>
        <w:rPr>
          <w:rFonts w:cs="PT Astra Serif"/>
        </w:rPr>
      </w:pPr>
      <w:r>
        <w:rPr>
          <w:rFonts w:cs="PT Astra Serif"/>
        </w:rPr>
        <w:t>02/Постановление об утверждении ключевых и индикативных показателей.</w:t>
      </w:r>
      <w:r>
        <w:rPr>
          <w:rFonts w:cs="PT Astra Serif"/>
          <w:lang w:val="en-US"/>
        </w:rPr>
        <w:t>doc</w:t>
      </w:r>
    </w:p>
    <w:p w:rsidR="0085785C" w:rsidRPr="0085785C" w:rsidRDefault="0085785C">
      <w:pPr>
        <w:pStyle w:val="af3"/>
        <w:ind w:right="-1134"/>
      </w:pPr>
    </w:p>
    <w:p w:rsidR="003C6982" w:rsidRDefault="0085785C" w:rsidP="0085785C">
      <w:pPr>
        <w:spacing w:after="0"/>
        <w:jc w:val="right"/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85785C" w:rsidRDefault="0085785C" w:rsidP="0085785C">
      <w:pPr>
        <w:spacing w:after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3C6982" w:rsidRDefault="0085785C" w:rsidP="0085785C">
      <w:pPr>
        <w:spacing w:after="0"/>
        <w:jc w:val="right"/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3C6982" w:rsidRDefault="0085785C" w:rsidP="0085785C">
      <w:pPr>
        <w:spacing w:after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85785C" w:rsidRDefault="0085785C" w:rsidP="0085785C">
      <w:pPr>
        <w:spacing w:after="0"/>
        <w:jc w:val="right"/>
      </w:pPr>
      <w:r>
        <w:rPr>
          <w:rFonts w:ascii="PT Astra Serif" w:hAnsi="PT Astra Serif" w:cs="PT Astra Serif"/>
          <w:sz w:val="28"/>
          <w:szCs w:val="28"/>
        </w:rPr>
        <w:t>от 21.02.2023 № 283</w:t>
      </w:r>
    </w:p>
    <w:p w:rsidR="003C6982" w:rsidRDefault="003C6982">
      <w:pPr>
        <w:spacing w:after="0" w:line="240" w:lineRule="auto"/>
        <w:jc w:val="right"/>
      </w:pPr>
    </w:p>
    <w:p w:rsidR="003C6982" w:rsidRDefault="003C6982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C6982" w:rsidRPr="0085785C" w:rsidRDefault="0085785C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85785C">
        <w:rPr>
          <w:rFonts w:ascii="PT Astra Serif" w:eastAsia="PT Astra Serif" w:hAnsi="PT Astra Serif" w:cs="PT Astra Serif"/>
          <w:b/>
          <w:sz w:val="24"/>
          <w:szCs w:val="24"/>
        </w:rPr>
        <w:t>К</w:t>
      </w:r>
      <w:r w:rsidRPr="0085785C">
        <w:rPr>
          <w:rFonts w:ascii="PT Astra Serif" w:eastAsia="PT Astra Serif" w:hAnsi="PT Astra Serif" w:cs="Times New Roman"/>
          <w:b/>
          <w:sz w:val="24"/>
          <w:szCs w:val="24"/>
        </w:rPr>
        <w:t>лючевые показатели и их целевые значения, индикативные показатели для муниципального контроля</w:t>
      </w:r>
    </w:p>
    <w:p w:rsidR="003C6982" w:rsidRPr="0085785C" w:rsidRDefault="003C6982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5"/>
        <w:gridCol w:w="2325"/>
      </w:tblGrid>
      <w:tr w:rsidR="003C6982" w:rsidRPr="0085785C"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5785C">
              <w:rPr>
                <w:rFonts w:ascii="PT Astra Serif" w:hAnsi="PT Astra Serif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5785C">
              <w:rPr>
                <w:rFonts w:ascii="PT Astra Serif" w:hAnsi="PT Astra Serif"/>
                <w:b/>
                <w:bCs/>
                <w:sz w:val="24"/>
                <w:szCs w:val="24"/>
              </w:rPr>
              <w:t>Целевые значения</w:t>
            </w:r>
            <w:proofErr w:type="gramStart"/>
            <w:r w:rsidRPr="0085785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C6982" w:rsidRPr="0085785C"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50%</w:t>
            </w:r>
          </w:p>
        </w:tc>
      </w:tr>
      <w:tr w:rsidR="003C6982" w:rsidRPr="0085785C"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0-15%</w:t>
            </w:r>
          </w:p>
        </w:tc>
      </w:tr>
      <w:tr w:rsidR="003C6982" w:rsidRPr="0085785C"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80%</w:t>
            </w:r>
          </w:p>
        </w:tc>
      </w:tr>
      <w:tr w:rsidR="003C6982" w:rsidRPr="0085785C">
        <w:tc>
          <w:tcPr>
            <w:tcW w:w="7034" w:type="dxa"/>
            <w:tcBorders>
              <w:left w:val="single" w:sz="2" w:space="0" w:color="000000"/>
              <w:bottom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Процент обоснованных жалоб на действия (бездействия)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982" w:rsidRPr="0085785C" w:rsidRDefault="0085785C">
            <w:pPr>
              <w:pStyle w:val="afa"/>
              <w:rPr>
                <w:rFonts w:ascii="PT Astra Serif" w:hAnsi="PT Astra Serif"/>
                <w:sz w:val="24"/>
                <w:szCs w:val="24"/>
              </w:rPr>
            </w:pPr>
            <w:r w:rsidRPr="0085785C">
              <w:rPr>
                <w:rFonts w:ascii="PT Astra Serif" w:hAnsi="PT Astra Serif"/>
                <w:sz w:val="24"/>
                <w:szCs w:val="24"/>
              </w:rPr>
              <w:t>0-15%</w:t>
            </w:r>
          </w:p>
        </w:tc>
      </w:tr>
    </w:tbl>
    <w:p w:rsidR="003C6982" w:rsidRDefault="003C6982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C6982" w:rsidRDefault="0085785C" w:rsidP="0085785C">
      <w:pPr>
        <w:spacing w:after="0"/>
        <w:jc w:val="center"/>
        <w:rPr>
          <w:rFonts w:ascii="PT Astra Serif" w:hAnsi="PT Astra Serif" w:cs="PT Astra Serif"/>
          <w:b/>
          <w:sz w:val="24"/>
          <w:szCs w:val="24"/>
        </w:rPr>
      </w:pPr>
      <w:r w:rsidRPr="0085785C">
        <w:rPr>
          <w:rFonts w:ascii="PT Astra Serif" w:hAnsi="PT Astra Serif" w:cs="PT Astra Serif"/>
          <w:b/>
          <w:sz w:val="24"/>
          <w:szCs w:val="24"/>
        </w:rPr>
        <w:t>Индикативные показатели:</w:t>
      </w:r>
    </w:p>
    <w:p w:rsidR="0085785C" w:rsidRPr="0085785C" w:rsidRDefault="0085785C" w:rsidP="0085785C">
      <w:pPr>
        <w:spacing w:after="0"/>
        <w:jc w:val="center"/>
        <w:rPr>
          <w:sz w:val="24"/>
          <w:szCs w:val="24"/>
        </w:rPr>
      </w:pP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1.Количество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2.Количество проведенных органом муниципального контроля внеплановых контрольных мероприятий (указать количественные значения);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3.Количество выявленных органом муниципального контроля нарушений обязательных требований (указать количественные значения);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4.Количество выданных органом муниципального контроля Предписаний об устранении нарушений обязательных требований (указать количественные значения);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5.Количество устраненных нарушений обязательных требований (указать количественные значения);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6.Количество выданных Предостережений о недопустимости обязательных требований (указать количественные значения).</w:t>
      </w:r>
    </w:p>
    <w:p w:rsidR="003C6982" w:rsidRPr="0085785C" w:rsidRDefault="003C6982" w:rsidP="0085785C">
      <w:pPr>
        <w:spacing w:after="0"/>
        <w:rPr>
          <w:rFonts w:ascii="PT Astra Serif" w:hAnsi="PT Astra Serif" w:cs="PT Astra Serif"/>
          <w:sz w:val="24"/>
          <w:szCs w:val="24"/>
        </w:rPr>
      </w:pPr>
    </w:p>
    <w:p w:rsidR="003C6982" w:rsidRPr="0085785C" w:rsidRDefault="0085785C" w:rsidP="0085785C">
      <w:pPr>
        <w:spacing w:after="0"/>
        <w:jc w:val="center"/>
        <w:rPr>
          <w:b/>
          <w:bCs/>
          <w:sz w:val="24"/>
          <w:szCs w:val="24"/>
        </w:rPr>
      </w:pPr>
      <w:r w:rsidRPr="0085785C">
        <w:rPr>
          <w:rFonts w:ascii="PT Astra Serif" w:hAnsi="PT Astra Serif" w:cs="PT Astra Serif"/>
          <w:b/>
          <w:bCs/>
          <w:sz w:val="24"/>
          <w:szCs w:val="24"/>
        </w:rPr>
        <w:t>Индикативные показатели, характеризующие объем задействованных трудовых ресурсов</w:t>
      </w:r>
      <w:r>
        <w:rPr>
          <w:rFonts w:ascii="PT Astra Serif" w:hAnsi="PT Astra Serif" w:cs="PT Astra Serif"/>
          <w:b/>
          <w:bCs/>
          <w:sz w:val="24"/>
          <w:szCs w:val="24"/>
        </w:rPr>
        <w:t>: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t>1.Количество штатных единиц (чел.)</w:t>
      </w:r>
    </w:p>
    <w:p w:rsidR="003C6982" w:rsidRPr="0085785C" w:rsidRDefault="0085785C" w:rsidP="0085785C">
      <w:pPr>
        <w:spacing w:after="0"/>
        <w:ind w:firstLine="709"/>
        <w:rPr>
          <w:sz w:val="24"/>
          <w:szCs w:val="24"/>
        </w:rPr>
      </w:pPr>
      <w:r w:rsidRPr="0085785C">
        <w:rPr>
          <w:rFonts w:ascii="PT Astra Serif" w:hAnsi="PT Astra Serif" w:cs="PT Astra Serif"/>
          <w:sz w:val="24"/>
          <w:szCs w:val="24"/>
        </w:rPr>
        <w:lastRenderedPageBreak/>
        <w:t>2.Нагрузка контрольных мероприятий на работников контрольного органа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85785C">
        <w:rPr>
          <w:rFonts w:ascii="PT Astra Serif" w:hAnsi="PT Astra Serif" w:cs="PT Astra Serif"/>
          <w:sz w:val="24"/>
          <w:szCs w:val="24"/>
        </w:rPr>
        <w:t>Км/</w:t>
      </w:r>
      <w:proofErr w:type="spellStart"/>
      <w:proofErr w:type="gramStart"/>
      <w:r w:rsidRPr="0085785C">
        <w:rPr>
          <w:rFonts w:ascii="PT Astra Serif" w:hAnsi="PT Astra Serif" w:cs="PT Astra Serif"/>
          <w:sz w:val="24"/>
          <w:szCs w:val="24"/>
        </w:rPr>
        <w:t>Кр</w:t>
      </w:r>
      <w:proofErr w:type="spellEnd"/>
      <w:proofErr w:type="gramEnd"/>
      <w:r w:rsidRPr="0085785C">
        <w:rPr>
          <w:rFonts w:ascii="PT Astra Serif" w:hAnsi="PT Astra Serif" w:cs="PT Astra Serif"/>
          <w:sz w:val="24"/>
          <w:szCs w:val="24"/>
        </w:rPr>
        <w:t>=</w:t>
      </w:r>
      <w:proofErr w:type="spellStart"/>
      <w:r w:rsidRPr="0085785C">
        <w:rPr>
          <w:rFonts w:ascii="PT Astra Serif" w:hAnsi="PT Astra Serif" w:cs="PT Astra Serif"/>
          <w:sz w:val="24"/>
          <w:szCs w:val="24"/>
        </w:rPr>
        <w:t>Нк</w:t>
      </w:r>
      <w:proofErr w:type="spellEnd"/>
      <w:r w:rsidRPr="0085785C">
        <w:rPr>
          <w:rFonts w:ascii="PT Astra Serif" w:hAnsi="PT Astra Serif" w:cs="PT Astra Serif"/>
          <w:sz w:val="24"/>
          <w:szCs w:val="24"/>
        </w:rPr>
        <w:t>:</w:t>
      </w:r>
    </w:p>
    <w:p w:rsidR="003C6982" w:rsidRPr="0085785C" w:rsidRDefault="0085785C" w:rsidP="0085785C">
      <w:pPr>
        <w:spacing w:after="0"/>
        <w:rPr>
          <w:sz w:val="24"/>
          <w:szCs w:val="24"/>
        </w:rPr>
      </w:pPr>
      <w:proofErr w:type="gramStart"/>
      <w:r w:rsidRPr="0085785C">
        <w:rPr>
          <w:rFonts w:ascii="PT Astra Serif" w:hAnsi="PT Astra Serif" w:cs="PT Astra Serif"/>
          <w:sz w:val="24"/>
          <w:szCs w:val="24"/>
        </w:rPr>
        <w:t>Км</w:t>
      </w:r>
      <w:proofErr w:type="gramEnd"/>
      <w:r w:rsidRPr="0085785C">
        <w:rPr>
          <w:rFonts w:ascii="PT Astra Serif" w:hAnsi="PT Astra Serif" w:cs="PT Astra Serif"/>
          <w:sz w:val="24"/>
          <w:szCs w:val="24"/>
        </w:rPr>
        <w:t xml:space="preserve"> — количество контрольных мероприятий (ед.)</w:t>
      </w:r>
    </w:p>
    <w:p w:rsidR="003C6982" w:rsidRPr="0085785C" w:rsidRDefault="0085785C" w:rsidP="0085785C">
      <w:pPr>
        <w:spacing w:after="0"/>
        <w:rPr>
          <w:sz w:val="24"/>
          <w:szCs w:val="24"/>
        </w:rPr>
      </w:pPr>
      <w:proofErr w:type="spellStart"/>
      <w:proofErr w:type="gramStart"/>
      <w:r w:rsidRPr="0085785C">
        <w:rPr>
          <w:rFonts w:ascii="PT Astra Serif" w:hAnsi="PT Astra Serif" w:cs="PT Astra Serif"/>
          <w:sz w:val="24"/>
          <w:szCs w:val="24"/>
        </w:rPr>
        <w:t>Кр</w:t>
      </w:r>
      <w:proofErr w:type="spellEnd"/>
      <w:proofErr w:type="gramEnd"/>
      <w:r w:rsidRPr="0085785C">
        <w:rPr>
          <w:rFonts w:ascii="PT Astra Serif" w:hAnsi="PT Astra Serif" w:cs="PT Astra Serif"/>
          <w:sz w:val="24"/>
          <w:szCs w:val="24"/>
        </w:rPr>
        <w:t xml:space="preserve"> — количество инспекторов контрольного органа (ед.)</w:t>
      </w:r>
    </w:p>
    <w:p w:rsidR="003C6982" w:rsidRPr="0085785C" w:rsidRDefault="0085785C" w:rsidP="0085785C">
      <w:pPr>
        <w:spacing w:after="0"/>
        <w:rPr>
          <w:sz w:val="24"/>
          <w:szCs w:val="24"/>
        </w:rPr>
      </w:pPr>
      <w:proofErr w:type="spellStart"/>
      <w:r w:rsidRPr="0085785C">
        <w:rPr>
          <w:rFonts w:ascii="PT Astra Serif" w:hAnsi="PT Astra Serif" w:cs="PT Astra Serif"/>
          <w:sz w:val="24"/>
          <w:szCs w:val="24"/>
        </w:rPr>
        <w:t>Нк</w:t>
      </w:r>
      <w:proofErr w:type="spellEnd"/>
      <w:r w:rsidRPr="0085785C">
        <w:rPr>
          <w:rFonts w:ascii="PT Astra Serif" w:hAnsi="PT Astra Serif" w:cs="PT Astra Serif"/>
          <w:sz w:val="24"/>
          <w:szCs w:val="24"/>
        </w:rPr>
        <w:t xml:space="preserve"> — нагрузка на 1 инспектора (ед.).</w:t>
      </w:r>
    </w:p>
    <w:p w:rsidR="003C6982" w:rsidRPr="0085785C" w:rsidRDefault="003C6982" w:rsidP="0085785C">
      <w:pPr>
        <w:spacing w:after="0"/>
        <w:rPr>
          <w:rFonts w:ascii="PT Astra Serif" w:hAnsi="PT Astra Serif" w:cs="PT Astra Serif"/>
          <w:sz w:val="24"/>
          <w:szCs w:val="24"/>
        </w:rPr>
      </w:pPr>
    </w:p>
    <w:sectPr w:rsidR="003C6982" w:rsidRPr="008578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82"/>
    <w:rsid w:val="003C6982"/>
    <w:rsid w:val="0085785C"/>
    <w:rsid w:val="00B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Основной текст Знак"/>
    <w:basedOn w:val="a1"/>
    <w:qFormat/>
    <w:rsid w:val="00C3750E"/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qFormat/>
  </w:style>
  <w:style w:type="character" w:customStyle="1" w:styleId="a6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8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9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qFormat/>
  </w:style>
  <w:style w:type="character" w:customStyle="1" w:styleId="ab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d">
    <w:name w:val="Body Text"/>
    <w:basedOn w:val="a"/>
    <w:rsid w:val="00C3750E"/>
    <w:pPr>
      <w:spacing w:after="140"/>
    </w:pPr>
    <w:rPr>
      <w:rFonts w:ascii="Calibri" w:eastAsia="Calibri" w:hAnsi="Calibri" w:cs="Calibri"/>
      <w:lang w:eastAsia="ru-RU"/>
    </w:rPr>
  </w:style>
  <w:style w:type="paragraph" w:styleId="ae">
    <w:name w:val="List"/>
    <w:basedOn w:val="ad"/>
    <w:rPr>
      <w:rFonts w:ascii="PT Astra Serif" w:hAnsi="PT Astra Serif" w:cs="Arial"/>
    </w:rPr>
  </w:style>
  <w:style w:type="paragraph" w:styleId="af">
    <w:name w:val="caption"/>
    <w:basedOn w:val="a"/>
    <w:qFormat/>
    <w:pPr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1">
    <w:name w:val="List Paragraph"/>
    <w:basedOn w:val="a"/>
    <w:qFormat/>
    <w:rsid w:val="005C7E60"/>
    <w:pPr>
      <w:ind w:left="720"/>
      <w:contextualSpacing/>
    </w:p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qFormat/>
    <w:rPr>
      <w:rFonts w:ascii="PT Astra Serif" w:eastAsia="NSimSun" w:hAnsi="PT Astra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6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7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8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9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Основной текст Знак"/>
    <w:basedOn w:val="a1"/>
    <w:qFormat/>
    <w:rsid w:val="00C3750E"/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qFormat/>
  </w:style>
  <w:style w:type="character" w:customStyle="1" w:styleId="a6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8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9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qFormat/>
  </w:style>
  <w:style w:type="character" w:customStyle="1" w:styleId="ab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d">
    <w:name w:val="Body Text"/>
    <w:basedOn w:val="a"/>
    <w:rsid w:val="00C3750E"/>
    <w:pPr>
      <w:spacing w:after="140"/>
    </w:pPr>
    <w:rPr>
      <w:rFonts w:ascii="Calibri" w:eastAsia="Calibri" w:hAnsi="Calibri" w:cs="Calibri"/>
      <w:lang w:eastAsia="ru-RU"/>
    </w:rPr>
  </w:style>
  <w:style w:type="paragraph" w:styleId="ae">
    <w:name w:val="List"/>
    <w:basedOn w:val="ad"/>
    <w:rPr>
      <w:rFonts w:ascii="PT Astra Serif" w:hAnsi="PT Astra Serif" w:cs="Arial"/>
    </w:rPr>
  </w:style>
  <w:style w:type="paragraph" w:styleId="af">
    <w:name w:val="caption"/>
    <w:basedOn w:val="a"/>
    <w:qFormat/>
    <w:pPr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1">
    <w:name w:val="List Paragraph"/>
    <w:basedOn w:val="a"/>
    <w:qFormat/>
    <w:rsid w:val="005C7E60"/>
    <w:pPr>
      <w:ind w:left="720"/>
      <w:contextualSpacing/>
    </w:p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qFormat/>
    <w:rPr>
      <w:rFonts w:ascii="PT Astra Serif" w:eastAsia="NSimSun" w:hAnsi="PT Astra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6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7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8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9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okskiy.tulareg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RePack by Diakov</cp:lastModifiedBy>
  <cp:revision>2</cp:revision>
  <dcterms:created xsi:type="dcterms:W3CDTF">2023-02-22T06:24:00Z</dcterms:created>
  <dcterms:modified xsi:type="dcterms:W3CDTF">2023-02-22T06:24:00Z</dcterms:modified>
  <dc:language>ru-RU</dc:language>
</cp:coreProperties>
</file>