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30" w:rsidRDefault="008278B9">
      <w:pPr>
        <w:spacing w:before="200" w:after="0" w:line="200" w:lineRule="exact"/>
        <w:jc w:val="right"/>
      </w:pPr>
      <w:bookmarkStart w:id="0" w:name="_GoBack"/>
      <w:bookmarkEnd w:id="0"/>
      <w:r>
        <w:rPr>
          <w:rFonts w:ascii="PT Astra Serif" w:eastAsia="PT Astra Serif" w:hAnsi="PT Astra Serif" w:cs="PT Astra Serif"/>
          <w:b/>
          <w:sz w:val="33"/>
          <w:szCs w:val="33"/>
        </w:rPr>
        <w:t xml:space="preserve">      </w:t>
      </w:r>
      <w:r>
        <w:rPr>
          <w:rFonts w:ascii="PT Astra Serif" w:hAnsi="PT Astra Serif" w:cs="PT Astra Serif"/>
          <w:b/>
          <w:sz w:val="33"/>
          <w:szCs w:val="33"/>
        </w:rPr>
        <w:t>ПРОЕКТ</w:t>
      </w:r>
    </w:p>
    <w:p w:rsidR="00693430" w:rsidRDefault="008278B9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4840" cy="7556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0" t="-90" r="-110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93430" w:rsidRDefault="008278B9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АДМИНИСТРАЦИЯ </w:t>
      </w:r>
    </w:p>
    <w:p w:rsidR="00693430" w:rsidRDefault="008278B9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МУНИЦИПАЛЬНОГО ОБРАЗОВАНИЯ </w:t>
      </w:r>
    </w:p>
    <w:p w:rsidR="00693430" w:rsidRDefault="008278B9">
      <w:pPr>
        <w:jc w:val="center"/>
        <w:rPr>
          <w:rFonts w:ascii="PT Astra Serif" w:hAnsi="PT Astra Serif" w:cs="PT Astra Serif"/>
          <w:b/>
          <w:sz w:val="34"/>
        </w:rPr>
      </w:pPr>
      <w:r>
        <w:rPr>
          <w:rFonts w:ascii="PT Astra Serif" w:hAnsi="PT Astra Serif" w:cs="PT Astra Serif"/>
          <w:b/>
          <w:sz w:val="34"/>
        </w:rPr>
        <w:t xml:space="preserve">ЗАОКСКИЙ РАЙОН </w:t>
      </w:r>
    </w:p>
    <w:p w:rsidR="00693430" w:rsidRDefault="00693430">
      <w:pPr>
        <w:spacing w:before="200" w:after="0" w:line="200" w:lineRule="exact"/>
        <w:jc w:val="center"/>
        <w:rPr>
          <w:rFonts w:ascii="PT Astra Serif" w:hAnsi="PT Astra Serif" w:cs="PT Astra Serif"/>
          <w:b/>
          <w:sz w:val="33"/>
          <w:szCs w:val="33"/>
        </w:rPr>
      </w:pPr>
    </w:p>
    <w:p w:rsidR="00693430" w:rsidRDefault="008278B9">
      <w:pPr>
        <w:spacing w:before="200" w:after="0" w:line="200" w:lineRule="exact"/>
        <w:jc w:val="center"/>
      </w:pPr>
      <w:r>
        <w:rPr>
          <w:rFonts w:ascii="PT Astra Serif" w:hAnsi="PT Astra Serif" w:cs="PT Astra Serif"/>
          <w:b/>
          <w:sz w:val="33"/>
          <w:szCs w:val="33"/>
        </w:rPr>
        <w:t xml:space="preserve">ПОСТАНОВЛЕНИЕ                                 </w:t>
      </w:r>
      <w:r>
        <w:rPr>
          <w:rFonts w:ascii="PT Astra Serif" w:eastAsia="PT Astra Serif" w:hAnsi="PT Astra Serif" w:cs="PT Astra Serif"/>
          <w:b/>
          <w:sz w:val="33"/>
          <w:szCs w:val="33"/>
        </w:rPr>
        <w:t xml:space="preserve">                                                                                  </w:t>
      </w:r>
    </w:p>
    <w:p w:rsidR="00693430" w:rsidRDefault="00693430">
      <w:pPr>
        <w:spacing w:before="200" w:after="0" w:line="200" w:lineRule="exact"/>
        <w:jc w:val="center"/>
      </w:pPr>
    </w:p>
    <w:tbl>
      <w:tblPr>
        <w:tblW w:w="8254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7"/>
        <w:gridCol w:w="2407"/>
      </w:tblGrid>
      <w:tr w:rsidR="00693430">
        <w:trPr>
          <w:trHeight w:val="146"/>
        </w:trPr>
        <w:tc>
          <w:tcPr>
            <w:tcW w:w="5846" w:type="dxa"/>
          </w:tcPr>
          <w:p w:rsidR="00693430" w:rsidRDefault="008278B9">
            <w:pPr>
              <w:pStyle w:val="a9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7" w:type="dxa"/>
          </w:tcPr>
          <w:p w:rsidR="00693430" w:rsidRDefault="008278B9">
            <w:pPr>
              <w:pStyle w:val="a9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693430" w:rsidRDefault="00693430">
      <w:pPr>
        <w:rPr>
          <w:rFonts w:ascii="Times New Roman" w:hAnsi="Times New Roman" w:cs="Times New Roman"/>
          <w:b/>
          <w:sz w:val="24"/>
          <w:szCs w:val="24"/>
        </w:rPr>
      </w:pPr>
    </w:p>
    <w:p w:rsidR="00693430" w:rsidRDefault="008278B9">
      <w:pPr>
        <w:spacing w:after="0"/>
        <w:ind w:left="3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Об утверждении «</w:t>
      </w:r>
      <w:r>
        <w:rPr>
          <w:rFonts w:ascii="PT Astra Serif" w:hAnsi="PT Astra Serif" w:cs="Times New Roman"/>
          <w:b/>
          <w:sz w:val="28"/>
          <w:szCs w:val="28"/>
        </w:rPr>
        <w:t xml:space="preserve">Программы профилактики </w:t>
      </w:r>
      <w:r>
        <w:rPr>
          <w:rFonts w:ascii="PT Astra Serif" w:hAnsi="PT Astra Serif" w:cs="Times New Roman"/>
          <w:b/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Заокский район на 2023 год»</w:t>
      </w:r>
    </w:p>
    <w:p w:rsidR="00693430" w:rsidRDefault="00693430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93430" w:rsidRDefault="008278B9">
      <w:pPr>
        <w:spacing w:before="57" w:after="0" w:line="240" w:lineRule="auto"/>
        <w:ind w:left="-284" w:firstLine="56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</w:t>
      </w:r>
      <w:r>
        <w:rPr>
          <w:rFonts w:ascii="PT Astra Serif" w:hAnsi="PT Astra Serif" w:cs="Times New Roman"/>
          <w:sz w:val="24"/>
          <w:szCs w:val="24"/>
        </w:rPr>
        <w:t xml:space="preserve"> 2021 г.№990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PT Astra Serif"/>
          <w:sz w:val="24"/>
          <w:szCs w:val="24"/>
        </w:rPr>
        <w:t>на основании Устава муниципального образования Заокский район, администра</w:t>
      </w:r>
      <w:r>
        <w:rPr>
          <w:rFonts w:ascii="PT Astra Serif" w:hAnsi="PT Astra Serif" w:cs="PT Astra Serif"/>
          <w:sz w:val="24"/>
          <w:szCs w:val="24"/>
        </w:rPr>
        <w:t>ция муниципального образования Заокский район ПОСТАНОВЛЯЕТ:</w:t>
      </w:r>
    </w:p>
    <w:p w:rsidR="00693430" w:rsidRDefault="008278B9">
      <w:pPr>
        <w:spacing w:after="0" w:line="240" w:lineRule="auto"/>
        <w:ind w:left="-283" w:firstLine="624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4"/>
          <w:szCs w:val="24"/>
        </w:rPr>
        <w:t xml:space="preserve">1.Утвердить Программу профилактики рисков причинения вреда (ущерба) охраняемым законом ценностям, </w:t>
      </w:r>
      <w:r>
        <w:rPr>
          <w:rFonts w:ascii="PT Astra Serif" w:hAnsi="PT Astra Serif" w:cs="PT Astra Serif"/>
          <w:sz w:val="24"/>
          <w:szCs w:val="24"/>
        </w:rPr>
        <w:t>при осуществлении муниципального жилищного контроля на территории муниципального образования Заокс</w:t>
      </w:r>
      <w:r>
        <w:rPr>
          <w:rFonts w:ascii="PT Astra Serif" w:hAnsi="PT Astra Serif" w:cs="PT Astra Serif"/>
          <w:sz w:val="24"/>
          <w:szCs w:val="24"/>
        </w:rPr>
        <w:t>кий район на 2023 год (Приложение).</w:t>
      </w:r>
    </w:p>
    <w:p w:rsidR="00693430" w:rsidRDefault="008278B9">
      <w:pPr>
        <w:tabs>
          <w:tab w:val="left" w:pos="567"/>
        </w:tabs>
        <w:spacing w:after="0" w:line="240" w:lineRule="auto"/>
        <w:ind w:left="-283" w:firstLine="624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2.Группе информационного обеспечения разместить Постановление на официальном сайте муниципального образования Заокский район, в информационно-телекоммуникационной сети «Интернет» </w:t>
      </w:r>
      <w:hyperlink r:id="rId6" w:tgtFrame="_blank">
        <w:r>
          <w:rPr>
            <w:rFonts w:ascii="PT Astra Serif" w:hAnsi="PT Astra Serif" w:cs="PT Astra Serif"/>
            <w:color w:val="000000"/>
            <w:sz w:val="24"/>
            <w:szCs w:val="24"/>
          </w:rPr>
          <w:t>zaokskiy.tularegion.ru</w:t>
        </w:r>
      </w:hyperlink>
      <w:r>
        <w:rPr>
          <w:rFonts w:ascii="PT Astra Serif" w:hAnsi="PT Astra Serif" w:cs="PT Astra Serif"/>
          <w:sz w:val="24"/>
          <w:szCs w:val="24"/>
        </w:rPr>
        <w:t>. , в разделе «Муниципальный контроль».</w:t>
      </w:r>
    </w:p>
    <w:p w:rsidR="00693430" w:rsidRDefault="008278B9">
      <w:pPr>
        <w:tabs>
          <w:tab w:val="left" w:pos="567"/>
        </w:tabs>
        <w:spacing w:after="0" w:line="240" w:lineRule="auto"/>
        <w:ind w:left="-283" w:firstLine="624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3. Постановление вступает в силу со дня подписания.</w:t>
      </w:r>
    </w:p>
    <w:p w:rsidR="00693430" w:rsidRDefault="00693430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93430" w:rsidRDefault="00693430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93430" w:rsidRDefault="00693430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93430" w:rsidRDefault="00693430">
      <w:pPr>
        <w:tabs>
          <w:tab w:val="left" w:pos="567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93430" w:rsidRDefault="008278B9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администрации</w:t>
      </w:r>
    </w:p>
    <w:p w:rsidR="00693430" w:rsidRDefault="008278B9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</w:p>
    <w:p w:rsidR="00693430" w:rsidRDefault="008278B9">
      <w:pPr>
        <w:tabs>
          <w:tab w:val="left" w:pos="567"/>
        </w:tabs>
        <w:spacing w:after="0" w:line="240" w:lineRule="auto"/>
        <w:ind w:right="-143"/>
        <w:jc w:val="both"/>
        <w:rPr>
          <w:rFonts w:ascii="PT Astra Serif" w:hAnsi="PT Astra Serif" w:cs="PT Astra Serif"/>
          <w:b/>
          <w:sz w:val="28"/>
          <w:szCs w:val="28"/>
        </w:rPr>
        <w:sectPr w:rsidR="0069343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PT Astra Serif" w:hAnsi="PT Astra Serif" w:cs="PT Astra Serif"/>
          <w:b/>
          <w:sz w:val="28"/>
          <w:szCs w:val="28"/>
        </w:rPr>
        <w:t xml:space="preserve">Заокский район                                       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                     А.Ю.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Атаянц</w:t>
      </w:r>
      <w:proofErr w:type="spellEnd"/>
    </w:p>
    <w:tbl>
      <w:tblPr>
        <w:tblW w:w="9571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93430">
        <w:trPr>
          <w:trHeight w:val="960"/>
        </w:trPr>
        <w:tc>
          <w:tcPr>
            <w:tcW w:w="4785" w:type="dxa"/>
          </w:tcPr>
          <w:p w:rsidR="00693430" w:rsidRDefault="008278B9">
            <w:pPr>
              <w:widowControl w:val="0"/>
              <w:spacing w:after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Исп. Начальник отдела</w:t>
            </w:r>
          </w:p>
          <w:p w:rsidR="00693430" w:rsidRDefault="008278B9">
            <w:pPr>
              <w:widowControl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контроля</w:t>
            </w:r>
          </w:p>
        </w:tc>
        <w:tc>
          <w:tcPr>
            <w:tcW w:w="4785" w:type="dxa"/>
          </w:tcPr>
          <w:p w:rsidR="00693430" w:rsidRDefault="00693430">
            <w:pPr>
              <w:widowControl w:val="0"/>
              <w:jc w:val="right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  <w:p w:rsidR="00693430" w:rsidRDefault="008278B9">
            <w:pPr>
              <w:widowControl w:val="0"/>
              <w:jc w:val="right"/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Хартонович</w:t>
            </w:r>
            <w:proofErr w:type="spellEnd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Ольга Николаевна</w:t>
            </w:r>
          </w:p>
        </w:tc>
      </w:tr>
    </w:tbl>
    <w:p w:rsidR="00693430" w:rsidRDefault="00693430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93430" w:rsidRDefault="00693430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93430" w:rsidRDefault="00693430">
      <w:pPr>
        <w:jc w:val="both"/>
        <w:rPr>
          <w:rFonts w:ascii="Arial" w:hAnsi="Arial" w:cs="Arial"/>
          <w:sz w:val="24"/>
          <w:szCs w:val="24"/>
        </w:rPr>
      </w:pPr>
    </w:p>
    <w:p w:rsidR="00693430" w:rsidRDefault="00693430">
      <w:pPr>
        <w:jc w:val="both"/>
        <w:rPr>
          <w:rFonts w:ascii="Arial" w:hAnsi="Arial" w:cs="Arial"/>
          <w:sz w:val="24"/>
          <w:szCs w:val="24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rPr>
          <w:rFonts w:ascii="Arial" w:hAnsi="Arial" w:cs="Arial"/>
          <w:sz w:val="28"/>
          <w:szCs w:val="28"/>
        </w:rPr>
      </w:pPr>
    </w:p>
    <w:p w:rsidR="00693430" w:rsidRDefault="0069343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693430" w:rsidRDefault="0069343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693430" w:rsidRDefault="0069343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693430" w:rsidRDefault="0069343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693430" w:rsidRDefault="0069343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693430" w:rsidRDefault="0069343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693430" w:rsidRDefault="00693430">
      <w:pPr>
        <w:ind w:right="-1134" w:firstLine="709"/>
        <w:jc w:val="both"/>
        <w:rPr>
          <w:rFonts w:ascii="Arial" w:hAnsi="Arial" w:cs="Arial"/>
          <w:sz w:val="20"/>
          <w:szCs w:val="20"/>
        </w:rPr>
      </w:pPr>
    </w:p>
    <w:p w:rsidR="00693430" w:rsidRDefault="008278B9">
      <w:pPr>
        <w:pStyle w:val="a9"/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Исп. </w:t>
      </w:r>
      <w:proofErr w:type="spellStart"/>
      <w:r>
        <w:rPr>
          <w:rFonts w:ascii="PT Astra Serif" w:hAnsi="PT Astra Serif" w:cs="PT Astra Serif"/>
        </w:rPr>
        <w:t>Хартонович</w:t>
      </w:r>
      <w:proofErr w:type="spellEnd"/>
      <w:r>
        <w:rPr>
          <w:rFonts w:ascii="PT Astra Serif" w:hAnsi="PT Astra Serif" w:cs="PT Astra Serif"/>
        </w:rPr>
        <w:t xml:space="preserve"> О.Н., т. 2-81-48 </w:t>
      </w:r>
    </w:p>
    <w:p w:rsidR="00693430" w:rsidRDefault="008278B9">
      <w:pPr>
        <w:pStyle w:val="a9"/>
        <w:ind w:right="-1134" w:firstLine="0"/>
        <w:jc w:val="left"/>
      </w:pPr>
      <w:r>
        <w:rPr>
          <w:rFonts w:ascii="PT Astra Serif" w:hAnsi="PT Astra Serif" w:cs="PT Astra Serif"/>
        </w:rPr>
        <w:t>09/Проект Программы профилактики жилищный контроль 2023 год.</w:t>
      </w:r>
      <w:r>
        <w:rPr>
          <w:rFonts w:ascii="PT Astra Serif" w:hAnsi="PT Astra Serif" w:cs="PT Astra Serif"/>
          <w:lang w:val="en-US"/>
        </w:rPr>
        <w:t>doc</w:t>
      </w:r>
    </w:p>
    <w:p w:rsidR="00693430" w:rsidRDefault="00693430">
      <w:pPr>
        <w:pStyle w:val="a9"/>
        <w:ind w:right="-1134" w:firstLine="0"/>
        <w:jc w:val="left"/>
      </w:pPr>
    </w:p>
    <w:p w:rsidR="00693430" w:rsidRDefault="00693430">
      <w:pPr>
        <w:pStyle w:val="a9"/>
        <w:ind w:right="-1134" w:firstLine="0"/>
        <w:jc w:val="left"/>
      </w:pPr>
    </w:p>
    <w:p w:rsidR="00693430" w:rsidRDefault="008278B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:rsidR="00693430" w:rsidRDefault="008278B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к постановлению администрации </w:t>
      </w:r>
    </w:p>
    <w:p w:rsidR="00693430" w:rsidRDefault="008278B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693430" w:rsidRDefault="008278B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</w:t>
      </w:r>
    </w:p>
    <w:p w:rsidR="00693430" w:rsidRDefault="008278B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от  _</w:t>
      </w:r>
      <w:proofErr w:type="gramEnd"/>
      <w:r>
        <w:rPr>
          <w:rFonts w:ascii="PT Astra Serif" w:hAnsi="PT Astra Serif" w:cs="PT Astra Serif"/>
          <w:sz w:val="28"/>
          <w:szCs w:val="28"/>
        </w:rPr>
        <w:t>____________  № ________</w:t>
      </w:r>
    </w:p>
    <w:p w:rsidR="00693430" w:rsidRDefault="00693430">
      <w:pPr>
        <w:spacing w:after="0" w:line="240" w:lineRule="auto"/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693430" w:rsidRDefault="0069343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93430" w:rsidRDefault="008278B9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sz w:val="28"/>
          <w:szCs w:val="28"/>
        </w:rPr>
        <w:t>Программа  профилактики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рисков причинения вреда (ущерба) охраняемым законом ценностям, </w:t>
      </w:r>
      <w:r>
        <w:rPr>
          <w:rFonts w:ascii="PT Astra Serif" w:hAnsi="PT Astra Serif" w:cs="PT Astra Serif"/>
          <w:sz w:val="28"/>
          <w:szCs w:val="28"/>
        </w:rPr>
        <w:t>при осуществлении муниципального жилищного контроля</w:t>
      </w:r>
      <w:r>
        <w:rPr>
          <w:rFonts w:ascii="PT Astra Serif" w:hAnsi="PT Astra Serif" w:cs="PT Astra Serif"/>
          <w:sz w:val="28"/>
          <w:szCs w:val="28"/>
        </w:rPr>
        <w:t xml:space="preserve"> на территории муниципального образования </w:t>
      </w:r>
    </w:p>
    <w:p w:rsidR="00693430" w:rsidRDefault="008278B9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Заокский район на 2023 год</w:t>
      </w:r>
    </w:p>
    <w:p w:rsidR="00693430" w:rsidRDefault="0069343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693430" w:rsidRDefault="008278B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Раздел 1. Виды муниципального контроля, осуществляемые администрацией муниципального образования Заокский район</w:t>
      </w:r>
    </w:p>
    <w:p w:rsidR="00693430" w:rsidRDefault="0069343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645" w:type="dxa"/>
        <w:tblInd w:w="-66" w:type="dxa"/>
        <w:tblLayout w:type="fixed"/>
        <w:tblLook w:val="04A0" w:firstRow="1" w:lastRow="0" w:firstColumn="1" w:lastColumn="0" w:noHBand="0" w:noVBand="1"/>
      </w:tblPr>
      <w:tblGrid>
        <w:gridCol w:w="645"/>
        <w:gridCol w:w="3645"/>
        <w:gridCol w:w="5355"/>
      </w:tblGrid>
      <w:tr w:rsidR="00693430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п/п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Наименование органа,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уполномоченного на осуществление муниципального контроля  в соответствующей сфере деятельности</w:t>
            </w:r>
          </w:p>
        </w:tc>
      </w:tr>
      <w:tr w:rsidR="00693430">
        <w:trPr>
          <w:trHeight w:val="23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</w:tr>
      <w:tr w:rsidR="00693430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Default="008278B9">
            <w:pPr>
              <w:pStyle w:val="aa"/>
              <w:widowControl w:val="0"/>
              <w:spacing w:after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Default="008278B9">
            <w:pPr>
              <w:pStyle w:val="aa"/>
              <w:widowControl w:val="0"/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муниципального контроля администрации муниципального образования Заокский район</w:t>
            </w:r>
          </w:p>
        </w:tc>
      </w:tr>
    </w:tbl>
    <w:p w:rsidR="00693430" w:rsidRDefault="00693430">
      <w:pPr>
        <w:spacing w:after="0" w:line="240" w:lineRule="auto"/>
        <w:ind w:left="-284" w:firstLine="568"/>
        <w:jc w:val="center"/>
        <w:rPr>
          <w:rFonts w:ascii="PT Astra Serif" w:hAnsi="PT Astra Serif" w:cs="Times New Roman"/>
          <w:sz w:val="28"/>
          <w:szCs w:val="28"/>
        </w:rPr>
      </w:pPr>
    </w:p>
    <w:p w:rsidR="00693430" w:rsidRDefault="008278B9">
      <w:pPr>
        <w:spacing w:after="0" w:line="240" w:lineRule="auto"/>
        <w:ind w:left="3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Раздел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 xml:space="preserve">2 </w:t>
      </w:r>
      <w:r>
        <w:rPr>
          <w:rFonts w:ascii="PT Astra Serif" w:hAnsi="PT Astra Serif" w:cs="Times New Roman"/>
          <w:b/>
          <w:sz w:val="28"/>
          <w:szCs w:val="28"/>
        </w:rPr>
        <w:t xml:space="preserve"> Анализ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текущего состояния осуществления муниципального жилищного контроля на территории муниципального образования</w:t>
      </w:r>
    </w:p>
    <w:p w:rsidR="00693430" w:rsidRDefault="008278B9">
      <w:pPr>
        <w:spacing w:line="240" w:lineRule="auto"/>
        <w:ind w:left="3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Заокский район, </w:t>
      </w:r>
      <w:r>
        <w:rPr>
          <w:rFonts w:ascii="PT Astra Serif" w:eastAsia="+mn-ea" w:hAnsi="PT Astra Serif" w:cs="PT Astra Serif"/>
          <w:b/>
          <w:bCs/>
          <w:kern w:val="2"/>
          <w:sz w:val="28"/>
          <w:szCs w:val="28"/>
        </w:rPr>
        <w:t>описание развития профилактической деятельности контрольного (надзорного) органа, характеристика проблем, на решение которы</w:t>
      </w:r>
      <w:r>
        <w:rPr>
          <w:rFonts w:ascii="PT Astra Serif" w:eastAsia="+mn-ea" w:hAnsi="PT Astra Serif" w:cs="PT Astra Serif"/>
          <w:b/>
          <w:bCs/>
          <w:kern w:val="2"/>
          <w:sz w:val="28"/>
          <w:szCs w:val="28"/>
        </w:rPr>
        <w:t>х направлена Программа профилактики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Муниципальный жилищный контроль на территории муниципального образования Заокский район осуществляется администрацией муниципального образования Заокский район, в лице специального уполномоченного органа — отдела муницип</w:t>
      </w:r>
      <w:r>
        <w:rPr>
          <w:rFonts w:ascii="PT Astra Serif" w:hAnsi="PT Astra Serif" w:cs="Times New Roman"/>
          <w:sz w:val="28"/>
          <w:szCs w:val="28"/>
        </w:rPr>
        <w:t>ального контроля администрации муниципального образования Заокский район (далее — Отдел).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Должностными лицами, на которых возложены полномочия по </w:t>
      </w:r>
      <w:proofErr w:type="gramStart"/>
      <w:r>
        <w:rPr>
          <w:rFonts w:ascii="PT Astra Serif" w:hAnsi="PT Astra Serif" w:cs="Times New Roman"/>
          <w:sz w:val="28"/>
          <w:szCs w:val="28"/>
        </w:rPr>
        <w:t>осуществлению  муниципального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жилищного  контроля, являются: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1)  начальник, (заместитель начальника) Отдела;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должностное лицо Отдела, в должностные обязанности которого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мероприятий.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Предметом муниципального жилищно</w:t>
      </w:r>
      <w:r>
        <w:rPr>
          <w:rFonts w:ascii="PT Astra Serif" w:hAnsi="PT Astra Serif" w:cs="Times New Roman"/>
          <w:sz w:val="28"/>
          <w:szCs w:val="28"/>
        </w:rPr>
        <w:t xml:space="preserve">го контроля является соблюдение юридическими лицами, индивидуальными предпринимателями, гражданами обязательных требований жилищного законодательства в отношении объектов </w:t>
      </w:r>
      <w:r>
        <w:rPr>
          <w:rFonts w:ascii="PT Astra Serif" w:hAnsi="PT Astra Serif" w:cs="Times New Roman"/>
          <w:sz w:val="28"/>
          <w:szCs w:val="28"/>
        </w:rPr>
        <w:lastRenderedPageBreak/>
        <w:t>жилищных отношений, за нарушение которых законодательством предусмотрена администрати</w:t>
      </w:r>
      <w:r>
        <w:rPr>
          <w:rFonts w:ascii="PT Astra Serif" w:hAnsi="PT Astra Serif" w:cs="Times New Roman"/>
          <w:sz w:val="28"/>
          <w:szCs w:val="28"/>
        </w:rPr>
        <w:t>вная ответственность.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своей деятельности Отдел руководствуется следующими нормативно-правовыми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граждан юрид</w:t>
      </w:r>
      <w:r>
        <w:rPr>
          <w:rFonts w:ascii="PT Astra Serif" w:hAnsi="PT Astra Serif" w:cs="Times New Roman"/>
          <w:sz w:val="28"/>
          <w:szCs w:val="28"/>
        </w:rPr>
        <w:t xml:space="preserve">ических лиц и индивидуальных предпринимателей, соблюдение которых подлежит проверке в процессе осуществления муниципального жилищного контроля: </w:t>
      </w:r>
    </w:p>
    <w:p w:rsidR="00693430" w:rsidRDefault="008278B9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Жилищный кодекс РФ;</w:t>
      </w:r>
    </w:p>
    <w:p w:rsidR="00693430" w:rsidRDefault="008278B9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693430" w:rsidRDefault="008278B9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Федеральный закон от 31.07</w:t>
      </w:r>
      <w:r>
        <w:rPr>
          <w:rFonts w:ascii="PT Astra Serif" w:hAnsi="PT Astra Serif" w:cs="Times New Roman"/>
          <w:sz w:val="28"/>
          <w:szCs w:val="28"/>
        </w:rPr>
        <w:t>.2020 N 248-ФЗ "О государственном контроле (надзоре) и муниципальном контроле в Российской Федерации";</w:t>
      </w:r>
    </w:p>
    <w:p w:rsidR="00693430" w:rsidRDefault="008278B9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 Госстроя РФ от 27.09.2003 года № 170 «Об утверждении правил и норм технической эксплуатации жилищного фонда»;</w:t>
      </w:r>
    </w:p>
    <w:p w:rsidR="00693430" w:rsidRDefault="008278B9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Постановление правительства Р</w:t>
      </w:r>
      <w:r>
        <w:rPr>
          <w:rFonts w:ascii="PT Astra Serif" w:hAnsi="PT Astra Serif" w:cs="Times New Roman"/>
          <w:sz w:val="28"/>
          <w:szCs w:val="28"/>
        </w:rPr>
        <w:t xml:space="preserve">Ф от 03.04.2019 № 290 «О минимальном перечне услуг и работ, необходимых для содержания общего имущества в многоквартирном доме, и порядке их оказания и выполнения» </w:t>
      </w:r>
    </w:p>
    <w:p w:rsidR="00693430" w:rsidRDefault="008278B9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 правительства Российской Федерации от 21.01.2006 № 25 «Об утверждении правил </w:t>
      </w:r>
      <w:r>
        <w:rPr>
          <w:rFonts w:ascii="PT Astra Serif" w:hAnsi="PT Astra Serif" w:cs="Times New Roman"/>
          <w:sz w:val="28"/>
          <w:szCs w:val="28"/>
        </w:rPr>
        <w:t xml:space="preserve">пользования жилыми помещениями»;  </w:t>
      </w:r>
    </w:p>
    <w:p w:rsidR="00693430" w:rsidRDefault="008278B9">
      <w:pPr>
        <w:pStyle w:val="a8"/>
        <w:numPr>
          <w:ilvl w:val="0"/>
          <w:numId w:val="1"/>
        </w:numPr>
        <w:tabs>
          <w:tab w:val="left" w:pos="284"/>
        </w:tabs>
        <w:spacing w:line="240" w:lineRule="auto"/>
        <w:ind w:left="284" w:hanging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Закон Тульской области от 07.02.2013 № 1871-ЗТО «О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</w:t>
      </w:r>
      <w:r>
        <w:rPr>
          <w:rFonts w:ascii="PT Astra Serif" w:hAnsi="PT Astra Serif" w:cs="Times New Roman"/>
          <w:sz w:val="28"/>
          <w:szCs w:val="28"/>
        </w:rPr>
        <w:t xml:space="preserve">троля на территории Тульской области». 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Наиболее значимыми проблемами при осуществлении муниципального жилищного контроля являются: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ненадлежащее содержание кровель многоквартирных домов, относящихся к общему имуществу;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ненадлежащее содержание придом</w:t>
      </w:r>
      <w:r>
        <w:rPr>
          <w:rFonts w:ascii="PT Astra Serif" w:hAnsi="PT Astra Serif" w:cs="Times New Roman"/>
          <w:sz w:val="28"/>
          <w:szCs w:val="28"/>
        </w:rPr>
        <w:t>овых территорий многоквартирных домов;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проведение собственниками и нанимателями помещений в МКД работ по перепланировке без разрешительной документации; </w:t>
      </w:r>
    </w:p>
    <w:p w:rsidR="00693430" w:rsidRDefault="008278B9">
      <w:pPr>
        <w:pStyle w:val="a8"/>
        <w:spacing w:line="240" w:lineRule="auto"/>
        <w:ind w:left="-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ненадлежащее содержание жилых помещений в многоквартирных домах. </w:t>
      </w:r>
    </w:p>
    <w:p w:rsidR="00693430" w:rsidRDefault="008278B9">
      <w:pPr>
        <w:pStyle w:val="a8"/>
        <w:spacing w:line="240" w:lineRule="auto"/>
        <w:ind w:left="-284" w:firstLine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Наиболее значимым риском причи</w:t>
      </w:r>
      <w:r>
        <w:rPr>
          <w:rFonts w:ascii="PT Astra Serif" w:hAnsi="PT Astra Serif" w:cs="Times New Roman"/>
          <w:sz w:val="28"/>
          <w:szCs w:val="28"/>
        </w:rPr>
        <w:t xml:space="preserve">нения вреда охраняемы законом ценностям жилищного фонда является невыполнение установленных правил и обязательных требований по содержанию общего имущества и помещений многоквартирных </w:t>
      </w:r>
      <w:proofErr w:type="gramStart"/>
      <w:r>
        <w:rPr>
          <w:rFonts w:ascii="PT Astra Serif" w:hAnsi="PT Astra Serif" w:cs="Times New Roman"/>
          <w:sz w:val="28"/>
          <w:szCs w:val="28"/>
        </w:rPr>
        <w:t>домов,  ухудшающих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состояние несущих конструкций, инженерных сетей, что </w:t>
      </w:r>
      <w:r>
        <w:rPr>
          <w:rFonts w:ascii="PT Astra Serif" w:hAnsi="PT Astra Serif" w:cs="Times New Roman"/>
          <w:sz w:val="28"/>
          <w:szCs w:val="28"/>
        </w:rPr>
        <w:t>влечет за собой угрозу причинения вреда жизни, здоровью граждан, имуществу, сокращает сроки эксплуатации жилищного фонда.</w:t>
      </w:r>
    </w:p>
    <w:p w:rsidR="00693430" w:rsidRDefault="008278B9">
      <w:pPr>
        <w:pStyle w:val="a8"/>
        <w:spacing w:line="240" w:lineRule="auto"/>
        <w:ind w:left="-284" w:firstLine="56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Нарушения, влекущие причинение вреда охраняемым законом ценностям, в большинстве случаев происходят в связи с незнанием контролируемым</w:t>
      </w:r>
      <w:r>
        <w:rPr>
          <w:rFonts w:ascii="PT Astra Serif" w:hAnsi="PT Astra Serif" w:cs="Times New Roman"/>
          <w:sz w:val="28"/>
          <w:szCs w:val="28"/>
        </w:rPr>
        <w:t xml:space="preserve"> лицом обязательных требований, оценка соблюдения которых является предметом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муниципального жилищного контроля, а </w:t>
      </w:r>
      <w:proofErr w:type="gramStart"/>
      <w:r>
        <w:rPr>
          <w:rFonts w:ascii="PT Astra Serif" w:hAnsi="PT Astra Serif" w:cs="Times New Roman"/>
          <w:sz w:val="28"/>
          <w:szCs w:val="28"/>
        </w:rPr>
        <w:t>так же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нежеланием подконтрольных субъектов принимать меры по недопущению возникновения подобных нарушений.</w:t>
      </w:r>
    </w:p>
    <w:p w:rsidR="00693430" w:rsidRDefault="00693430">
      <w:pPr>
        <w:tabs>
          <w:tab w:val="left" w:pos="284"/>
        </w:tabs>
        <w:spacing w:after="0" w:line="240" w:lineRule="auto"/>
        <w:ind w:left="36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93430" w:rsidRDefault="008278B9">
      <w:pPr>
        <w:spacing w:after="0" w:line="240" w:lineRule="auto"/>
        <w:ind w:right="1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Раздел 3. Цели и задачи реализации</w:t>
      </w:r>
      <w:r>
        <w:rPr>
          <w:rFonts w:ascii="PT Astra Serif" w:hAnsi="PT Astra Serif" w:cs="PT Astra Serif"/>
          <w:b/>
          <w:sz w:val="28"/>
          <w:szCs w:val="28"/>
        </w:rPr>
        <w:t xml:space="preserve"> Программы профилактики</w:t>
      </w:r>
    </w:p>
    <w:p w:rsidR="00693430" w:rsidRDefault="00693430">
      <w:pPr>
        <w:spacing w:after="0" w:line="240" w:lineRule="auto"/>
        <w:ind w:right="1" w:firstLine="851"/>
        <w:jc w:val="both"/>
        <w:rPr>
          <w:rFonts w:cs="PT Astra Serif"/>
          <w:b/>
        </w:rPr>
      </w:pP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Целями проведения профилактических мероприятий являются: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1)предотвращение рисков причинения вреда (ущерба) охраняемым законом ценностям;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2)предупреждение нарушений обязательных требований (снижение числа нарушений обязательных </w:t>
      </w:r>
      <w:r>
        <w:rPr>
          <w:rFonts w:ascii="PT Astra Serif" w:hAnsi="PT Astra Serif" w:cs="PT Astra Serif"/>
          <w:sz w:val="28"/>
          <w:szCs w:val="28"/>
        </w:rPr>
        <w:t>требований) в подконтрольной сфере на территории муниципального образования Заокский район;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</w:t>
      </w:r>
      <w:r>
        <w:rPr>
          <w:rFonts w:ascii="PT Astra Serif" w:hAnsi="PT Astra Serif" w:cs="PT Astra Serif"/>
          <w:sz w:val="28"/>
          <w:szCs w:val="28"/>
        </w:rPr>
        <w:t>енностям;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2.Проведение отделом муниципального контроля профилактических мероприятий направлено на решение следующих задач: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 ра</w:t>
      </w:r>
      <w:r>
        <w:rPr>
          <w:rFonts w:ascii="PT Astra Serif" w:hAnsi="PT Astra Serif" w:cs="PT Astra Serif"/>
          <w:sz w:val="28"/>
          <w:szCs w:val="28"/>
        </w:rPr>
        <w:t>зъяснение контролируемым лицам обязательных требований;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</w:t>
      </w:r>
      <w:r>
        <w:rPr>
          <w:rFonts w:ascii="PT Astra Serif" w:hAnsi="PT Astra Serif" w:cs="PT Astra Serif"/>
          <w:sz w:val="28"/>
          <w:szCs w:val="28"/>
        </w:rPr>
        <w:t>овения;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4)установление и оценка зависимости видов, форм и интенсивности п</w:t>
      </w:r>
      <w:r>
        <w:rPr>
          <w:rFonts w:ascii="PT Astra Serif" w:hAnsi="PT Astra Serif" w:cs="PT Astra Serif"/>
          <w:sz w:val="28"/>
          <w:szCs w:val="28"/>
        </w:rPr>
        <w:t>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5)создание системы консультирования контролируемых лиц, в том числе с использованием современных информационно-телекоммуника</w:t>
      </w:r>
      <w:r>
        <w:rPr>
          <w:rFonts w:ascii="PT Astra Serif" w:hAnsi="PT Astra Serif" w:cs="PT Astra Serif"/>
          <w:sz w:val="28"/>
          <w:szCs w:val="28"/>
        </w:rPr>
        <w:t>ционных технологий;</w:t>
      </w:r>
    </w:p>
    <w:p w:rsidR="00693430" w:rsidRDefault="008278B9">
      <w:pPr>
        <w:spacing w:after="0" w:line="240" w:lineRule="auto"/>
        <w:ind w:left="-283"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6)повышение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693430" w:rsidRDefault="00693430">
      <w:pPr>
        <w:spacing w:after="0" w:line="240" w:lineRule="auto"/>
        <w:ind w:right="1" w:firstLine="709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693430" w:rsidRDefault="008278B9">
      <w:pPr>
        <w:tabs>
          <w:tab w:val="left" w:pos="1276"/>
        </w:tabs>
        <w:spacing w:before="1"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bidi="ru-RU"/>
        </w:rPr>
        <w:t>Раздел 4. Перечень профилактических мероприятий, сроки (</w:t>
      </w:r>
      <w:r>
        <w:rPr>
          <w:rFonts w:ascii="PT Astra Serif" w:hAnsi="PT Astra Serif" w:cs="PT Astra Serif"/>
          <w:b/>
          <w:bCs/>
          <w:sz w:val="28"/>
          <w:szCs w:val="28"/>
          <w:lang w:bidi="ru-RU"/>
        </w:rPr>
        <w:t>периодичность) их проведения</w:t>
      </w:r>
    </w:p>
    <w:p w:rsidR="00693430" w:rsidRDefault="00693430">
      <w:pPr>
        <w:tabs>
          <w:tab w:val="left" w:pos="1276"/>
        </w:tabs>
        <w:spacing w:before="1" w:after="0" w:line="240" w:lineRule="auto"/>
        <w:jc w:val="center"/>
        <w:rPr>
          <w:rFonts w:cs="PT Astra Serif"/>
          <w:b/>
          <w:bCs/>
          <w:lang w:bidi="ru-RU"/>
        </w:rPr>
      </w:pPr>
    </w:p>
    <w:p w:rsidR="00693430" w:rsidRDefault="00827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 Перечень профилактических мероприятий:</w:t>
      </w:r>
    </w:p>
    <w:p w:rsidR="00693430" w:rsidRDefault="00827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 информирование;</w:t>
      </w:r>
    </w:p>
    <w:p w:rsidR="00693430" w:rsidRDefault="00827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 обобщение правоприменительной практики;</w:t>
      </w:r>
    </w:p>
    <w:p w:rsidR="00693430" w:rsidRDefault="00827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 объявление предостережения;</w:t>
      </w:r>
    </w:p>
    <w:p w:rsidR="00693430" w:rsidRDefault="008278B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4) консультирование.</w:t>
      </w:r>
    </w:p>
    <w:p w:rsidR="00693430" w:rsidRDefault="008278B9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Реализация Программы осуществляется путем исполнения профилактических </w:t>
      </w:r>
      <w:r>
        <w:rPr>
          <w:rFonts w:ascii="PT Astra Serif" w:hAnsi="PT Astra Serif" w:cs="PT Astra Serif"/>
          <w:color w:val="000000"/>
          <w:sz w:val="28"/>
          <w:szCs w:val="28"/>
        </w:rPr>
        <w:t>мероприятий в соответствии с планом-графиком проведения мероприятий (приложение 1).</w:t>
      </w:r>
    </w:p>
    <w:p w:rsidR="00693430" w:rsidRDefault="0069343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93430" w:rsidRDefault="008278B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Информирование</w:t>
      </w:r>
    </w:p>
    <w:p w:rsidR="00693430" w:rsidRDefault="00693430">
      <w:pPr>
        <w:shd w:val="clear" w:color="auto" w:fill="FFFFFF"/>
        <w:spacing w:after="0" w:line="240" w:lineRule="auto"/>
        <w:ind w:firstLine="567"/>
        <w:contextualSpacing/>
        <w:jc w:val="center"/>
        <w:rPr>
          <w:rFonts w:cs="PT Astra Serif"/>
          <w:color w:val="000000"/>
        </w:rPr>
      </w:pP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1.Информирование контролируемых лиц и иных заинтересованных лиц по вопросам соблюдения обязательных требований проводится в соответствии со статьей 46 Феде</w:t>
      </w:r>
      <w:r>
        <w:rPr>
          <w:rFonts w:ascii="PT Astra Serif" w:hAnsi="PT Astra Serif" w:cs="PT Astra Serif"/>
          <w:color w:val="000000"/>
          <w:sz w:val="28"/>
          <w:szCs w:val="28"/>
        </w:rPr>
        <w:t>рального закона № 248-ФЗ.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Заокский район в информационно-телекоммуникационной сети «Интернет», в средствах массовой </w:t>
      </w:r>
      <w:r>
        <w:rPr>
          <w:rFonts w:ascii="PT Astra Serif" w:hAnsi="PT Astra Serif" w:cs="PT Astra Serif"/>
          <w:color w:val="000000"/>
          <w:sz w:val="28"/>
          <w:szCs w:val="28"/>
        </w:rPr>
        <w:t>информации, через личные кабинеты контролируемых лиц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в государственных информационных системах (при их наличии) и в иных формах.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Отдел муниципального контроля </w:t>
      </w:r>
      <w:r>
        <w:rPr>
          <w:rFonts w:ascii="PT Astra Serif" w:hAnsi="PT Astra Serif" w:cs="PT Astra Serif"/>
          <w:color w:val="000000"/>
          <w:sz w:val="28"/>
          <w:szCs w:val="28"/>
        </w:rPr>
        <w:t>размещает и поддерживает в актуальном состоянии на своем официальном сайте в информационно-телеко</w:t>
      </w:r>
      <w:r>
        <w:rPr>
          <w:rFonts w:ascii="PT Astra Serif" w:hAnsi="PT Astra Serif" w:cs="PT Astra Serif"/>
          <w:color w:val="000000"/>
          <w:sz w:val="28"/>
          <w:szCs w:val="28"/>
        </w:rPr>
        <w:t>ммуникационной сети «Интернет» следующую информацию: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 тексты нормативных правовых актов, регулирующих осуществление государственного контроля. По мере принятия нормативных правовых актов;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2)сведения об изменениях, внесенных в нормативные правовые акты, р</w:t>
      </w:r>
      <w:r>
        <w:rPr>
          <w:rFonts w:ascii="PT Astra Serif" w:hAnsi="PT Astra Serif" w:cs="PT Astra Serif"/>
          <w:color w:val="000000"/>
          <w:sz w:val="28"/>
          <w:szCs w:val="28"/>
        </w:rPr>
        <w:t>егулирующие осуществление муниципального жилищного контроля, о сроках и порядке их вступления в силу. По мере внесения изменений в нормативные правовые акты;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3)перечень нормативных правовых актов с указанием структурных единиц этих актов, содержащих обязат</w:t>
      </w:r>
      <w:r>
        <w:rPr>
          <w:rFonts w:ascii="PT Astra Serif" w:hAnsi="PT Astra Serif" w:cs="PT Astra Serif"/>
          <w:color w:val="000000"/>
          <w:sz w:val="28"/>
          <w:szCs w:val="28"/>
        </w:rPr>
        <w:t>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 По мере принятия или внесения изменений в нормативны</w:t>
      </w:r>
      <w:r>
        <w:rPr>
          <w:rFonts w:ascii="PT Astra Serif" w:hAnsi="PT Astra Serif" w:cs="PT Astra Serif"/>
          <w:color w:val="000000"/>
          <w:sz w:val="28"/>
          <w:szCs w:val="28"/>
        </w:rPr>
        <w:t>е правовые акты;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4)руководства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Федерации». По мере принятия или внесения изменений в р</w:t>
      </w:r>
      <w:r>
        <w:rPr>
          <w:rFonts w:ascii="PT Astra Serif" w:hAnsi="PT Astra Serif" w:cs="PT Astra Serif"/>
          <w:color w:val="000000"/>
          <w:sz w:val="28"/>
          <w:szCs w:val="28"/>
        </w:rPr>
        <w:t>уководства по соблюдению обязательных требований;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ценностям. По мере принятия или внесения изменений в программу профилактики рисков причинения вреда(ущерба) охраняемым законом ц</w:t>
      </w:r>
      <w:r>
        <w:rPr>
          <w:rFonts w:ascii="PT Astra Serif" w:hAnsi="PT Astra Serif" w:cs="PT Astra Serif"/>
          <w:color w:val="000000"/>
          <w:sz w:val="28"/>
          <w:szCs w:val="28"/>
        </w:rPr>
        <w:t>енностям;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6) исчерпывающий перечень сведений, которые могут запрашиваться отделом муниципального контроля у контролируемого лица. По мере принятия или внесения изменений в исчерпывающий перечень сведений;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7) сведения о способах получения консультаций по во</w:t>
      </w:r>
      <w:r>
        <w:rPr>
          <w:rFonts w:ascii="PT Astra Serif" w:hAnsi="PT Astra Serif" w:cs="PT Astra Serif"/>
          <w:color w:val="000000"/>
          <w:sz w:val="28"/>
          <w:szCs w:val="28"/>
        </w:rPr>
        <w:t>просам соблюдения обязательных требований. По мере актуализации информации;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8) доклады, содержащие результаты обобщения правоприменительной практики Отдела муниципального контроля 1 раз в год;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9) доклады о муниципальном контроле 1 раз в год.</w:t>
      </w:r>
    </w:p>
    <w:p w:rsidR="00693430" w:rsidRDefault="0069343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93430" w:rsidRDefault="008278B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Обобщение </w:t>
      </w:r>
      <w:r>
        <w:rPr>
          <w:rFonts w:ascii="PT Astra Serif" w:hAnsi="PT Astra Serif" w:cs="PT Astra Serif"/>
          <w:color w:val="000000"/>
          <w:sz w:val="28"/>
          <w:szCs w:val="28"/>
        </w:rPr>
        <w:t>правоприменительной практики</w:t>
      </w:r>
    </w:p>
    <w:p w:rsidR="00693430" w:rsidRDefault="00693430">
      <w:pPr>
        <w:shd w:val="clear" w:color="auto" w:fill="FFFFFF"/>
        <w:spacing w:after="0" w:line="240" w:lineRule="auto"/>
        <w:ind w:firstLine="709"/>
        <w:contextualSpacing/>
        <w:jc w:val="center"/>
        <w:rPr>
          <w:rFonts w:cs="PT Astra Serif"/>
          <w:color w:val="000000"/>
        </w:rPr>
      </w:pP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Обобщение правоприменительной практики проводится в соответствии со статьей 47 Федерального закона № 248-ФЗ.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По итогам обобщения правоприменительной практики отдел муниципального контроля обеспечивает подготовку доклада, соде</w:t>
      </w:r>
      <w:r>
        <w:rPr>
          <w:rFonts w:ascii="PT Astra Serif" w:hAnsi="PT Astra Serif" w:cs="PT Astra Serif"/>
          <w:color w:val="000000"/>
          <w:sz w:val="28"/>
          <w:szCs w:val="28"/>
        </w:rPr>
        <w:t>ржащего результаты обобщения правоприменительной практики отдела.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Доклад о правоприменительной практике размещается на официальном сайте администрации муниципального образования Заокский район в сети «Интернет». Доклад о правоприменительной практике за пре</w:t>
      </w:r>
      <w:r>
        <w:rPr>
          <w:rFonts w:ascii="PT Astra Serif" w:hAnsi="PT Astra Serif" w:cs="PT Astra Serif"/>
          <w:color w:val="000000"/>
          <w:sz w:val="28"/>
          <w:szCs w:val="28"/>
        </w:rPr>
        <w:t>дыдущий календарный год утверждается главой администрации муниципального образования Заокский район в срок до 1 февраля следующего года и размещается на официальном сайте органа муниципального контроля в сети «Интернет».</w:t>
      </w:r>
    </w:p>
    <w:p w:rsidR="00693430" w:rsidRDefault="00693430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93430" w:rsidRDefault="008278B9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Объявление предостережения</w:t>
      </w:r>
    </w:p>
    <w:p w:rsidR="00693430" w:rsidRDefault="00693430">
      <w:pPr>
        <w:shd w:val="clear" w:color="auto" w:fill="FFFFFF"/>
        <w:spacing w:after="0" w:line="240" w:lineRule="auto"/>
        <w:ind w:firstLine="709"/>
        <w:jc w:val="center"/>
        <w:rPr>
          <w:rFonts w:cs="PT Astra Serif"/>
          <w:color w:val="000000"/>
        </w:rPr>
      </w:pP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Объявление предостережения проводится в соответствии со               статьей 49 Федерального закона № 248-ФЗ.</w:t>
      </w:r>
    </w:p>
    <w:p w:rsidR="00693430" w:rsidRDefault="008278B9">
      <w:pPr>
        <w:shd w:val="clear" w:color="auto" w:fill="FFFFFF"/>
        <w:spacing w:after="0" w:line="240" w:lineRule="auto"/>
        <w:ind w:left="-283" w:firstLine="6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Отдел муниципального контроля осуществляет учет объявленных предостережений о недопустимости нарушения обязательных требований и использует соотв</w:t>
      </w:r>
      <w:r>
        <w:rPr>
          <w:rFonts w:ascii="PT Astra Serif" w:hAnsi="PT Astra Serif" w:cs="PT Astra Serif"/>
          <w:color w:val="000000"/>
          <w:sz w:val="28"/>
          <w:szCs w:val="28"/>
        </w:rPr>
        <w:t>етствующие данные для проведения иных профилактических мероприятий и контрольных (надзорных) мероприятий.</w:t>
      </w:r>
    </w:p>
    <w:p w:rsidR="00693430" w:rsidRDefault="008278B9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Срок (периодичность) проведения данного мероприятия: постоянно.</w:t>
      </w:r>
    </w:p>
    <w:p w:rsidR="00693430" w:rsidRDefault="0069343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93430" w:rsidRDefault="008278B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</w:t>
      </w:r>
    </w:p>
    <w:p w:rsidR="00693430" w:rsidRDefault="00693430">
      <w:pPr>
        <w:shd w:val="clear" w:color="auto" w:fill="FFFFFF"/>
        <w:spacing w:after="0" w:line="240" w:lineRule="auto"/>
        <w:ind w:firstLine="567"/>
        <w:contextualSpacing/>
        <w:jc w:val="center"/>
        <w:rPr>
          <w:rFonts w:cs="PT Astra Serif"/>
          <w:color w:val="000000"/>
        </w:rPr>
      </w:pPr>
    </w:p>
    <w:p w:rsidR="00693430" w:rsidRDefault="008278B9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Консультирование проводится в соответствии со статьей 50 </w:t>
      </w:r>
      <w:r>
        <w:rPr>
          <w:rFonts w:ascii="PT Astra Serif" w:hAnsi="PT Astra Serif" w:cs="PT Astra Serif"/>
          <w:color w:val="000000"/>
          <w:sz w:val="28"/>
          <w:szCs w:val="28"/>
        </w:rPr>
        <w:t>Федерального закона № 248-ФЗ.</w:t>
      </w:r>
    </w:p>
    <w:p w:rsidR="00693430" w:rsidRDefault="008278B9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осуществляется следующими способами: по телефону, на личном приеме либо в ходе проведения контрольных (надзорных) мероприятий.</w:t>
      </w:r>
    </w:p>
    <w:p w:rsidR="00693430" w:rsidRDefault="008278B9">
      <w:pPr>
        <w:shd w:val="clear" w:color="auto" w:fill="FFFFFF"/>
        <w:spacing w:after="0" w:line="240" w:lineRule="auto"/>
        <w:ind w:left="-283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</w:t>
      </w:r>
      <w:r>
        <w:rPr>
          <w:rFonts w:ascii="PT Astra Serif" w:hAnsi="PT Astra Serif" w:cs="PT Astra Serif"/>
          <w:color w:val="000000"/>
          <w:sz w:val="28"/>
          <w:szCs w:val="28"/>
        </w:rPr>
        <w:t>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жилищного контроля;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о вопросах обжалования действий (бездействия) и (или) решен</w:t>
      </w:r>
      <w:r>
        <w:rPr>
          <w:rFonts w:ascii="PT Astra Serif" w:hAnsi="PT Astra Serif" w:cs="PT Astra Serif"/>
          <w:color w:val="000000"/>
          <w:sz w:val="28"/>
          <w:szCs w:val="28"/>
        </w:rPr>
        <w:t>ий, принятых (осуществленных) отделом муниципального контроля и его должностными лицами; об административной ответственности за нарушение обязательных требований.</w:t>
      </w:r>
    </w:p>
    <w:p w:rsidR="00693430" w:rsidRDefault="0069343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93430" w:rsidRDefault="008278B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lastRenderedPageBreak/>
        <w:t>Раздел 5 Мероприятия по профилактике нарушений,</w:t>
      </w:r>
    </w:p>
    <w:p w:rsidR="00693430" w:rsidRDefault="008278B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реализуемые отделом муниципального контроля </w:t>
      </w:r>
      <w:r>
        <w:rPr>
          <w:rFonts w:ascii="PT Astra Serif" w:hAnsi="PT Astra Serif" w:cs="PT Astra Serif"/>
          <w:b/>
          <w:sz w:val="28"/>
          <w:szCs w:val="28"/>
        </w:rPr>
        <w:t xml:space="preserve">администрации муниципального образования </w:t>
      </w:r>
    </w:p>
    <w:p w:rsidR="00693430" w:rsidRDefault="008278B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Заокский район.</w:t>
      </w:r>
    </w:p>
    <w:p w:rsidR="00693430" w:rsidRDefault="0069343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660"/>
        <w:gridCol w:w="3746"/>
        <w:gridCol w:w="2339"/>
        <w:gridCol w:w="2826"/>
      </w:tblGrid>
      <w:tr w:rsidR="0069343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</w:p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п/п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Ответственный исполнитель</w:t>
            </w:r>
          </w:p>
        </w:tc>
      </w:tr>
      <w:tr w:rsidR="0069343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</w:tr>
      <w:tr w:rsidR="0069343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Размещение на официальном сайте администрации муниципального образования Заокский район в сети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«Интернет» 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актов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693430">
            <w:pPr>
              <w:widowControl w:val="0"/>
              <w:snapToGri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93430" w:rsidRDefault="00693430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93430" w:rsidRDefault="00693430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93430" w:rsidRDefault="00693430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квартал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отдела  муниципального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 контроля администрации муниципального образования Заокский район</w:t>
            </w:r>
          </w:p>
          <w:p w:rsidR="00693430" w:rsidRDefault="00693430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93430" w:rsidRDefault="00693430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9343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tabs>
                <w:tab w:val="left" w:pos="301"/>
              </w:tabs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соответ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ствии с внесением  изменений в законодательные акты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Начальник отдела муниципального контроля администрации муниципального образования Заокский район</w:t>
            </w:r>
          </w:p>
          <w:p w:rsidR="00693430" w:rsidRDefault="00693430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693430" w:rsidRDefault="00693430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9343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tabs>
                <w:tab w:val="left" w:pos="376"/>
              </w:tabs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Обобщение практики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осуществления в соответствующей сфере деятельности муниципального контроля и размещ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ение на официальном сайте Администрации муниципального образования Заокский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которые должны приниматься юридическими лицами, индивидуальными предпринимателями, в целях недопущения таких нарушений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контроля администрации муниципального образования Заокский район</w:t>
            </w:r>
          </w:p>
        </w:tc>
      </w:tr>
      <w:tr w:rsidR="00693430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Default="008278B9">
            <w:pPr>
              <w:pStyle w:val="aa"/>
              <w:widowControl w:val="0"/>
              <w:tabs>
                <w:tab w:val="left" w:pos="391"/>
              </w:tabs>
              <w:spacing w:before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Выдача предостережений 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недопустимости нарушения обязательных требований в соответствии с 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Default="008278B9">
            <w:pPr>
              <w:pStyle w:val="aa"/>
              <w:widowControl w:val="0"/>
              <w:spacing w:before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результатам выявленных признаков нарушений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8278B9">
            <w:pPr>
              <w:widowControl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Инспекторами 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тдела муниципального контроля администрации муниципального образования Заокский район</w:t>
            </w:r>
          </w:p>
        </w:tc>
      </w:tr>
    </w:tbl>
    <w:p w:rsidR="00693430" w:rsidRDefault="00693430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693430" w:rsidRDefault="00693430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693430" w:rsidRDefault="008278B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Начальник отдела муниципального</w:t>
      </w:r>
    </w:p>
    <w:p w:rsidR="00693430" w:rsidRDefault="008278B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контроля администрации муниципального</w:t>
      </w:r>
    </w:p>
    <w:p w:rsidR="00693430" w:rsidRDefault="008278B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образования Заокский район  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О.Н. </w:t>
      </w:r>
      <w:proofErr w:type="spellStart"/>
      <w:r>
        <w:rPr>
          <w:rFonts w:ascii="PT Astra Serif" w:hAnsi="PT Astra Serif" w:cs="PT Astra Serif"/>
          <w:sz w:val="28"/>
          <w:szCs w:val="28"/>
        </w:rPr>
        <w:t>Хартонович</w:t>
      </w:r>
      <w:proofErr w:type="spellEnd"/>
    </w:p>
    <w:p w:rsidR="00693430" w:rsidRDefault="00693430">
      <w:pPr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93430" w:rsidRDefault="00693430">
      <w:pPr>
        <w:spacing w:after="0" w:line="240" w:lineRule="auto"/>
        <w:ind w:left="360"/>
        <w:jc w:val="center"/>
        <w:rPr>
          <w:rFonts w:ascii="PT Astra Serif" w:hAnsi="PT Astra Serif"/>
          <w:sz w:val="28"/>
          <w:szCs w:val="28"/>
        </w:rPr>
      </w:pPr>
    </w:p>
    <w:sectPr w:rsidR="0069343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D87"/>
    <w:multiLevelType w:val="multilevel"/>
    <w:tmpl w:val="37229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37366E"/>
    <w:multiLevelType w:val="multilevel"/>
    <w:tmpl w:val="BB426252"/>
    <w:lvl w:ilvl="0">
      <w:start w:val="3"/>
      <w:numFmt w:val="bullet"/>
      <w:lvlText w:val="-"/>
      <w:lvlJc w:val="left"/>
      <w:pPr>
        <w:tabs>
          <w:tab w:val="num" w:pos="0"/>
        </w:tabs>
        <w:ind w:left="1003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30"/>
    <w:rsid w:val="00693430"/>
    <w:rsid w:val="0082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64CA0-043C-4D84-9076-96967346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4FE7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8">
    <w:name w:val="List Paragraph"/>
    <w:basedOn w:val="a"/>
    <w:uiPriority w:val="34"/>
    <w:qFormat/>
    <w:rsid w:val="005C7E60"/>
    <w:pPr>
      <w:ind w:left="720"/>
      <w:contextualSpacing/>
    </w:pPr>
  </w:style>
  <w:style w:type="paragraph" w:styleId="a9">
    <w:name w:val="No Spacing"/>
    <w:qFormat/>
    <w:pPr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kskiy.tulareg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popkova.sofiya</dc:creator>
  <dc:description/>
  <cp:lastModifiedBy>Принтер</cp:lastModifiedBy>
  <cp:revision>2</cp:revision>
  <dcterms:created xsi:type="dcterms:W3CDTF">2023-09-29T09:03:00Z</dcterms:created>
  <dcterms:modified xsi:type="dcterms:W3CDTF">2023-09-29T09:03:00Z</dcterms:modified>
  <dc:language>ru-RU</dc:language>
</cp:coreProperties>
</file>