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47502F">
        <w:rPr>
          <w:rFonts w:ascii="PT Astra Serif" w:hAnsi="PT Astra Serif"/>
          <w:b/>
          <w:bCs/>
        </w:rPr>
        <w:t>8/8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611680">
        <w:rPr>
          <w:rFonts w:ascii="PT Astra Serif" w:hAnsi="PT Astra Serif"/>
          <w:b/>
          <w:bCs/>
        </w:rPr>
        <w:t>26.01.2024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47502F">
        <w:rPr>
          <w:rFonts w:ascii="PT Astra Serif" w:hAnsi="PT Astra Serif"/>
          <w:b/>
          <w:bCs/>
        </w:rPr>
        <w:t>8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BF08E1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F08E1" w:rsidRPr="00FA12C8">
        <w:rPr>
          <w:rFonts w:ascii="PT Astra Serif" w:hAnsi="PT Astra Serif"/>
          <w:sz w:val="24"/>
          <w:szCs w:val="24"/>
        </w:rPr>
        <w:t xml:space="preserve">от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25.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««О проведен</w:t>
      </w:r>
      <w:proofErr w:type="gramStart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5F1CB2" w:rsidRPr="00FB18DA">
        <w:rPr>
          <w:rFonts w:ascii="PT Astra Serif" w:hAnsi="PT Astra Serif"/>
          <w:sz w:val="24"/>
          <w:szCs w:val="24"/>
        </w:rPr>
        <w:t xml:space="preserve">.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5F1CB2" w:rsidRPr="00FB18DA">
        <w:rPr>
          <w:rFonts w:ascii="PT Astra Serif" w:hAnsi="PT Astra Serif"/>
          <w:sz w:val="24"/>
          <w:szCs w:val="24"/>
        </w:rPr>
        <w:t>)</w:t>
      </w:r>
      <w:r w:rsidR="005F1CB2">
        <w:rPr>
          <w:rFonts w:ascii="PT Astra Serif" w:hAnsi="PT Astra Serif"/>
          <w:sz w:val="24"/>
          <w:szCs w:val="24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47502F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5F1CB2" w:rsidRPr="004B7F60">
        <w:rPr>
          <w:rFonts w:ascii="PT Astra Serif" w:hAnsi="PT Astra Serif"/>
          <w:sz w:val="24"/>
          <w:szCs w:val="24"/>
        </w:rPr>
        <w:t>.</w:t>
      </w:r>
      <w:r w:rsidR="005F1CB2">
        <w:rPr>
          <w:rFonts w:ascii="PT Astra Serif" w:hAnsi="PT Astra Serif"/>
          <w:sz w:val="24"/>
          <w:szCs w:val="24"/>
        </w:rPr>
        <w:t xml:space="preserve"> </w:t>
      </w:r>
      <w:r w:rsidR="005F1CB2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 w:rsidR="00BF08E1" w:rsidRPr="00776A97">
        <w:rPr>
          <w:rFonts w:ascii="PT Astra Serif" w:hAnsi="PT Astra Serif"/>
          <w:sz w:val="24"/>
          <w:szCs w:val="24"/>
        </w:rPr>
        <w:t xml:space="preserve">(номер извещения 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BF08E1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 xml:space="preserve">  </w:t>
      </w:r>
      <w:r w:rsidR="00BF08E1">
        <w:rPr>
          <w:rFonts w:ascii="PT Astra Serif" w:hAnsi="PT Astra Serif"/>
          <w:sz w:val="24"/>
          <w:szCs w:val="24"/>
        </w:rPr>
        <w:t>22 декабря</w:t>
      </w:r>
      <w:r w:rsidR="00BF08E1" w:rsidRPr="00776A97">
        <w:rPr>
          <w:rFonts w:ascii="PT Astra Serif" w:hAnsi="PT Astra Serif"/>
          <w:sz w:val="24"/>
          <w:szCs w:val="24"/>
        </w:rPr>
        <w:t xml:space="preserve"> 202</w:t>
      </w:r>
      <w:r w:rsidR="00BF08E1">
        <w:rPr>
          <w:rFonts w:ascii="PT Astra Serif" w:hAnsi="PT Astra Serif"/>
          <w:sz w:val="24"/>
          <w:szCs w:val="24"/>
        </w:rPr>
        <w:t>3</w:t>
      </w:r>
      <w:r w:rsidR="00BF08E1" w:rsidRPr="00776A97">
        <w:rPr>
          <w:rFonts w:ascii="PT Astra Serif" w:hAnsi="PT Astra Serif"/>
          <w:sz w:val="24"/>
          <w:szCs w:val="24"/>
        </w:rPr>
        <w:t xml:space="preserve"> года</w:t>
      </w:r>
      <w:r w:rsidR="00BF08E1" w:rsidRPr="00AA43C1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47502F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47502F">
        <w:rPr>
          <w:rFonts w:ascii="PT Astra Serif" w:hAnsi="PT Astra Serif"/>
          <w:b/>
          <w:sz w:val="24"/>
          <w:szCs w:val="24"/>
        </w:rPr>
        <w:t>купли-продажи</w:t>
      </w:r>
      <w:r w:rsidR="0047502F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47502F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47502F">
        <w:rPr>
          <w:rFonts w:ascii="PT Astra Serif" w:hAnsi="PT Astra Serif" w:cs="Arial"/>
          <w:b/>
          <w:sz w:val="24"/>
          <w:szCs w:val="24"/>
        </w:rPr>
        <w:t xml:space="preserve">010327:330 </w:t>
      </w:r>
      <w:r w:rsidR="0047502F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47502F">
        <w:rPr>
          <w:rFonts w:ascii="PT Astra Serif" w:hAnsi="PT Astra Serif" w:cs="Arial"/>
          <w:b/>
          <w:sz w:val="24"/>
          <w:szCs w:val="24"/>
        </w:rPr>
        <w:t xml:space="preserve">301 </w:t>
      </w:r>
      <w:r w:rsidR="0047502F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47502F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47502F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47502F">
        <w:rPr>
          <w:rFonts w:ascii="PT Astra Serif" w:hAnsi="PT Astra Serif"/>
          <w:b/>
          <w:sz w:val="24"/>
          <w:szCs w:val="24"/>
        </w:rPr>
        <w:t>населенных пунктов</w:t>
      </w:r>
      <w:r w:rsidR="0047502F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47502F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47502F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47502F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47502F" w:rsidRPr="00F2729A">
        <w:rPr>
          <w:rFonts w:ascii="PT Astra Serif" w:hAnsi="PT Astra Serif"/>
          <w:b/>
          <w:sz w:val="24"/>
          <w:szCs w:val="24"/>
        </w:rPr>
        <w:t xml:space="preserve">Тульская область, Заокский район, </w:t>
      </w:r>
      <w:r w:rsidR="0047502F">
        <w:rPr>
          <w:rFonts w:ascii="PT Astra Serif" w:hAnsi="PT Astra Serif"/>
          <w:b/>
          <w:sz w:val="24"/>
          <w:szCs w:val="24"/>
        </w:rPr>
        <w:t xml:space="preserve">д. Новоселки, </w:t>
      </w:r>
      <w:r w:rsidR="0047502F"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="0047502F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47502F" w:rsidRPr="00F2729A">
        <w:rPr>
          <w:rFonts w:ascii="PT Astra Serif" w:hAnsi="PT Astra Serif"/>
          <w:b/>
          <w:sz w:val="24"/>
          <w:szCs w:val="24"/>
        </w:rPr>
        <w:t>№ 71:09:</w:t>
      </w:r>
      <w:r w:rsidR="0047502F">
        <w:rPr>
          <w:rFonts w:ascii="PT Astra Serif" w:hAnsi="PT Astra Serif"/>
          <w:b/>
          <w:sz w:val="24"/>
          <w:szCs w:val="24"/>
        </w:rPr>
        <w:t>010327:103</w:t>
      </w:r>
      <w:r w:rsidR="0047502F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47502F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026F36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47502F">
        <w:rPr>
          <w:rFonts w:ascii="PT Astra Serif" w:hAnsi="PT Astra Serif"/>
          <w:b/>
          <w:sz w:val="24"/>
          <w:szCs w:val="24"/>
        </w:rPr>
        <w:t>8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47502F" w:rsidRDefault="0047502F" w:rsidP="00BE7E6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47502F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51800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пятьдесят одна тысяча восемьсот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47502F" w:rsidRDefault="0047502F" w:rsidP="00BE7E6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47502F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1554 (</w:t>
      </w:r>
      <w:r>
        <w:rPr>
          <w:rFonts w:ascii="PT Astra Serif" w:hAnsi="PT Astra Serif" w:cs="Arial"/>
          <w:sz w:val="24"/>
          <w:szCs w:val="24"/>
        </w:rPr>
        <w:t>одна тысяча пятьсот пятьдесят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A93569" w:rsidRPr="00BE7E6A" w:rsidRDefault="00A7100A" w:rsidP="00BE7E6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BE7E6A">
        <w:rPr>
          <w:rFonts w:ascii="PT Astra Serif" w:hAnsi="PT Astra Serif"/>
          <w:b/>
          <w:bCs/>
          <w:sz w:val="24"/>
          <w:szCs w:val="24"/>
        </w:rPr>
        <w:t xml:space="preserve">Дата проведения Аукциона: </w:t>
      </w:r>
      <w:r w:rsidR="002456D5" w:rsidRPr="00BE7E6A">
        <w:rPr>
          <w:rFonts w:ascii="PT Astra Serif" w:hAnsi="PT Astra Serif"/>
          <w:b/>
          <w:bCs/>
          <w:sz w:val="24"/>
          <w:szCs w:val="24"/>
        </w:rPr>
        <w:t>26 января 2024</w:t>
      </w:r>
      <w:r w:rsidRPr="00BE7E6A">
        <w:rPr>
          <w:rFonts w:ascii="PT Astra Serif" w:hAnsi="PT Astra Serif"/>
          <w:b/>
          <w:bCs/>
          <w:sz w:val="24"/>
          <w:szCs w:val="24"/>
        </w:rPr>
        <w:t xml:space="preserve"> года, 10 часов 00 минут (время Московское).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SBR012-2312220015.</w:t>
      </w:r>
      <w:r w:rsidR="0047502F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8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BE7E6A" w:rsidRDefault="00BE7E6A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BE7E6A" w:rsidRDefault="00BE7E6A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0874FB" w:rsidRDefault="000874FB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E7E6A" w:rsidRDefault="00BE7E6A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546FCD">
        <w:rPr>
          <w:rFonts w:ascii="PT Astra Serif" w:hAnsi="PT Astra Serif"/>
          <w:b/>
          <w:bCs/>
        </w:rPr>
        <w:t>Комитет принял решение:</w:t>
      </w:r>
    </w:p>
    <w:p w:rsidR="00BE7E6A" w:rsidRPr="00546FCD" w:rsidRDefault="00BE7E6A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gramStart"/>
      <w:r w:rsidRPr="00546FCD"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 w:rsidRPr="00546FCD">
        <w:rPr>
          <w:rFonts w:ascii="PT Astra Serif" w:hAnsi="PT Astra Serif"/>
          <w:b/>
          <w:bCs/>
        </w:rPr>
        <w:t xml:space="preserve">аукцион, назначенный на </w:t>
      </w:r>
      <w:r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</w:t>
      </w:r>
      <w:r w:rsidRPr="00546FCD">
        <w:rPr>
          <w:rFonts w:ascii="PT Astra Serif" w:hAnsi="PT Astra Serif"/>
          <w:b/>
          <w:bCs/>
          <w:spacing w:val="-6"/>
        </w:rPr>
        <w:t xml:space="preserve"> в 10 час. 00 мин. </w:t>
      </w:r>
      <w:r w:rsidRPr="00546FCD">
        <w:rPr>
          <w:rFonts w:ascii="PT Astra Serif" w:hAnsi="PT Astra Serif"/>
          <w:b/>
          <w:bCs/>
        </w:rPr>
        <w:t xml:space="preserve">по Лоту № </w:t>
      </w:r>
      <w:r w:rsidR="0047502F">
        <w:rPr>
          <w:rFonts w:ascii="PT Astra Serif" w:hAnsi="PT Astra Serif"/>
          <w:b/>
          <w:bCs/>
        </w:rPr>
        <w:t>8</w:t>
      </w:r>
      <w:r w:rsidRPr="00546FCD">
        <w:rPr>
          <w:rFonts w:ascii="PT Astra Serif" w:hAnsi="PT Astra Serif"/>
          <w:b/>
          <w:bCs/>
        </w:rPr>
        <w:t xml:space="preserve"> признать несостоявшимся</w:t>
      </w:r>
      <w:r w:rsidRPr="00546FCD">
        <w:rPr>
          <w:rFonts w:ascii="PT Astra Serif" w:hAnsi="PT Astra Serif"/>
        </w:rPr>
        <w:t>, так как</w:t>
      </w:r>
      <w:r w:rsidRPr="00546FCD"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Pr="00A7100A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26F36"/>
    <w:rsid w:val="000572FF"/>
    <w:rsid w:val="0007044F"/>
    <w:rsid w:val="00071A16"/>
    <w:rsid w:val="000874FB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97759"/>
    <w:rsid w:val="002C2377"/>
    <w:rsid w:val="00302B96"/>
    <w:rsid w:val="00313566"/>
    <w:rsid w:val="0034029A"/>
    <w:rsid w:val="00391E02"/>
    <w:rsid w:val="0039504F"/>
    <w:rsid w:val="003E77C9"/>
    <w:rsid w:val="003F066F"/>
    <w:rsid w:val="004360DF"/>
    <w:rsid w:val="00474573"/>
    <w:rsid w:val="0047502F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6A7655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E7E6A"/>
    <w:rsid w:val="00BF08E1"/>
    <w:rsid w:val="00C41C38"/>
    <w:rsid w:val="00C879FE"/>
    <w:rsid w:val="00CA4F75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C1802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62</cp:revision>
  <cp:lastPrinted>2024-01-26T09:52:00Z</cp:lastPrinted>
  <dcterms:created xsi:type="dcterms:W3CDTF">2021-07-07T13:57:00Z</dcterms:created>
  <dcterms:modified xsi:type="dcterms:W3CDTF">2024-01-26T09:53:00Z</dcterms:modified>
</cp:coreProperties>
</file>