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</w:t>
      </w:r>
      <w:bookmarkStart w:id="0" w:name="_GoBack"/>
      <w:bookmarkEnd w:id="0"/>
      <w:r w:rsidRPr="00643EA1">
        <w:rPr>
          <w:rFonts w:ascii="PT Astra Serif" w:hAnsi="PT Astra Serif" w:cs="PT Astra Serif"/>
          <w:b/>
        </w:rPr>
        <w:t xml:space="preserve">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:rsidR="00CF01DB" w:rsidRPr="00643EA1" w:rsidRDefault="0063220A" w:rsidP="00CF01DB">
      <w:pPr>
        <w:pStyle w:val="1"/>
        <w:ind w:right="-2"/>
        <w:jc w:val="right"/>
      </w:pPr>
      <w:r>
        <w:rPr>
          <w:rFonts w:ascii="PT Astra Serif" w:hAnsi="PT Astra Serif" w:cs="PT Astra Serif"/>
          <w:b/>
        </w:rPr>
        <w:t>аренды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  <w:r w:rsidR="00CF6995">
        <w:rPr>
          <w:rFonts w:ascii="PT Astra Serif" w:hAnsi="PT Astra Serif" w:cs="PT Astra Serif"/>
          <w:b/>
          <w:sz w:val="24"/>
          <w:szCs w:val="24"/>
        </w:rPr>
        <w:t>,</w:t>
      </w:r>
    </w:p>
    <w:p w:rsidR="00200CCA" w:rsidRPr="00200CCA" w:rsidRDefault="00CF01DB" w:rsidP="001D2A33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A73540">
        <w:rPr>
          <w:rFonts w:ascii="PT Astra Serif" w:hAnsi="PT Astra Serif" w:cs="Times New Roman CYR"/>
          <w:b/>
          <w:spacing w:val="-4"/>
          <w:sz w:val="24"/>
          <w:szCs w:val="24"/>
        </w:rPr>
        <w:t>28</w:t>
      </w:r>
      <w:r w:rsidR="00CF6995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февраля 2024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CF6995" w:rsidRDefault="00CF01DB" w:rsidP="00CF6995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63220A">
        <w:rPr>
          <w:rFonts w:ascii="PT Astra Serif" w:hAnsi="PT Astra Serif" w:cs="PT Astra Serif"/>
        </w:rPr>
        <w:t>аренды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CF6995" w:rsidRDefault="00CF6995" w:rsidP="00CF6995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 w:cs="PT Astra Serif"/>
        </w:rPr>
        <w:t xml:space="preserve">    </w:t>
      </w:r>
      <w:r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аренды земельного участка с кадастровым номером </w:t>
      </w:r>
      <w:r>
        <w:rPr>
          <w:rFonts w:ascii="PT Astra Serif" w:hAnsi="PT Astra Serif" w:cs="Arial"/>
          <w:b/>
          <w:sz w:val="24"/>
          <w:szCs w:val="24"/>
        </w:rPr>
        <w:t>71:09:010203:2427</w:t>
      </w:r>
      <w:r>
        <w:rPr>
          <w:rFonts w:ascii="PT Astra Serif" w:hAnsi="PT Astra Serif"/>
          <w:b/>
          <w:sz w:val="24"/>
          <w:szCs w:val="24"/>
        </w:rPr>
        <w:t xml:space="preserve"> площадью </w:t>
      </w:r>
      <w:r>
        <w:rPr>
          <w:rFonts w:ascii="PT Astra Serif" w:hAnsi="PT Astra Serif" w:cs="Arial"/>
          <w:b/>
          <w:sz w:val="24"/>
          <w:szCs w:val="24"/>
        </w:rPr>
        <w:t>112</w:t>
      </w:r>
      <w:r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>
        <w:rPr>
          <w:rFonts w:ascii="PT Astra Serif" w:hAnsi="PT Astra Serif"/>
          <w:b/>
          <w:sz w:val="24"/>
          <w:szCs w:val="24"/>
        </w:rPr>
        <w:t>.м</w:t>
      </w:r>
      <w:proofErr w:type="gramEnd"/>
      <w:r>
        <w:rPr>
          <w:rFonts w:ascii="PT Astra Serif" w:hAnsi="PT Astra Serif"/>
          <w:b/>
          <w:sz w:val="24"/>
          <w:szCs w:val="24"/>
        </w:rPr>
        <w:t xml:space="preserve"> (категория земель: земли населенных пунктов, разрешенное использование: 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хранение автотранспорта</w:t>
      </w:r>
      <w:r>
        <w:rPr>
          <w:rFonts w:ascii="PT Astra Serif" w:hAnsi="PT Astra Serif"/>
          <w:b/>
          <w:sz w:val="24"/>
          <w:szCs w:val="24"/>
        </w:rPr>
        <w:t xml:space="preserve">), расположенного по адресу: Тульская область, Заокский район, п. </w:t>
      </w:r>
      <w:proofErr w:type="spellStart"/>
      <w:r>
        <w:rPr>
          <w:rFonts w:ascii="PT Astra Serif" w:hAnsi="PT Astra Serif"/>
          <w:b/>
          <w:sz w:val="24"/>
          <w:szCs w:val="24"/>
        </w:rPr>
        <w:t>Ланьшинский</w:t>
      </w:r>
      <w:proofErr w:type="spellEnd"/>
      <w:r>
        <w:rPr>
          <w:rFonts w:ascii="PT Astra Serif" w:hAnsi="PT Astra Serif"/>
          <w:b/>
          <w:sz w:val="24"/>
          <w:szCs w:val="24"/>
        </w:rPr>
        <w:t xml:space="preserve">, </w:t>
      </w:r>
      <w:r>
        <w:rPr>
          <w:rFonts w:ascii="PT Astra Serif" w:hAnsi="PT Astra Serif" w:cs="Arial"/>
          <w:b/>
          <w:sz w:val="24"/>
          <w:szCs w:val="24"/>
        </w:rPr>
        <w:t>вблизи земельного участка с</w:t>
      </w:r>
      <w:proofErr w:type="gramStart"/>
      <w:r>
        <w:rPr>
          <w:rFonts w:ascii="PT Astra Serif" w:hAnsi="PT Astra Serif" w:cs="Arial"/>
          <w:b/>
          <w:sz w:val="24"/>
          <w:szCs w:val="24"/>
        </w:rPr>
        <w:t xml:space="preserve"> К</w:t>
      </w:r>
      <w:proofErr w:type="gramEnd"/>
      <w:r>
        <w:rPr>
          <w:rFonts w:ascii="PT Astra Serif" w:hAnsi="PT Astra Serif" w:cs="Arial"/>
          <w:b/>
          <w:sz w:val="24"/>
          <w:szCs w:val="24"/>
        </w:rPr>
        <w:t xml:space="preserve">№71:09:010203:2352, </w:t>
      </w:r>
      <w:r>
        <w:rPr>
          <w:rFonts w:ascii="PT Astra Serif" w:hAnsi="PT Astra Serif"/>
          <w:b/>
          <w:sz w:val="24"/>
          <w:szCs w:val="24"/>
        </w:rPr>
        <w:t xml:space="preserve">являющегося государственной (неразграниченной) собственностью.  Договор аренды земельного участка заключается на срок </w:t>
      </w:r>
      <w:r>
        <w:rPr>
          <w:rFonts w:ascii="PT Astra Serif" w:hAnsi="PT Astra Serif"/>
          <w:b/>
          <w:color w:val="1C1C1C"/>
          <w:sz w:val="24"/>
          <w:szCs w:val="24"/>
        </w:rPr>
        <w:t>20 лет</w:t>
      </w:r>
      <w:r>
        <w:rPr>
          <w:rFonts w:ascii="PT Astra Serif" w:hAnsi="PT Astra Serif"/>
          <w:b/>
          <w:sz w:val="24"/>
          <w:szCs w:val="24"/>
        </w:rPr>
        <w:t>.</w:t>
      </w:r>
    </w:p>
    <w:p w:rsidR="00CF01DB" w:rsidRPr="00CF01DB" w:rsidRDefault="00CF01DB" w:rsidP="00CF01DB">
      <w:pPr>
        <w:spacing w:before="120" w:after="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</w:t>
      </w:r>
      <w:proofErr w:type="gramStart"/>
      <w:r w:rsidRPr="00CF01DB">
        <w:rPr>
          <w:rFonts w:ascii="PT Astra Serif" w:hAnsi="PT Astra Serif"/>
          <w:spacing w:val="-4"/>
          <w:sz w:val="24"/>
          <w:szCs w:val="24"/>
        </w:rPr>
        <w:t>ии ау</w:t>
      </w:r>
      <w:proofErr w:type="gramEnd"/>
      <w:r w:rsidRPr="00CF01DB">
        <w:rPr>
          <w:rFonts w:ascii="PT Astra Serif" w:hAnsi="PT Astra Serif"/>
          <w:spacing w:val="-4"/>
          <w:sz w:val="24"/>
          <w:szCs w:val="24"/>
        </w:rPr>
        <w:t>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«____»____________202</w:t>
      </w:r>
      <w:r w:rsidR="00CF6995">
        <w:rPr>
          <w:rFonts w:ascii="PT Astra Serif" w:hAnsi="PT Astra Serif"/>
          <w:sz w:val="24"/>
          <w:szCs w:val="24"/>
        </w:rPr>
        <w:t>4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1221C0"/>
    <w:rsid w:val="00140F5B"/>
    <w:rsid w:val="001D2A33"/>
    <w:rsid w:val="00200CCA"/>
    <w:rsid w:val="0045474F"/>
    <w:rsid w:val="00496A06"/>
    <w:rsid w:val="004E5E4B"/>
    <w:rsid w:val="00546770"/>
    <w:rsid w:val="0063220A"/>
    <w:rsid w:val="0064393A"/>
    <w:rsid w:val="00643EA1"/>
    <w:rsid w:val="00A5262F"/>
    <w:rsid w:val="00A56756"/>
    <w:rsid w:val="00A70642"/>
    <w:rsid w:val="00A73540"/>
    <w:rsid w:val="00B42A1D"/>
    <w:rsid w:val="00B45636"/>
    <w:rsid w:val="00BF36A7"/>
    <w:rsid w:val="00CF01DB"/>
    <w:rsid w:val="00CF6995"/>
    <w:rsid w:val="00E00662"/>
    <w:rsid w:val="00E14DB4"/>
    <w:rsid w:val="00E921E2"/>
    <w:rsid w:val="00E9301E"/>
    <w:rsid w:val="00ED3EB3"/>
    <w:rsid w:val="00EF2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23</cp:revision>
  <dcterms:created xsi:type="dcterms:W3CDTF">2023-05-19T12:49:00Z</dcterms:created>
  <dcterms:modified xsi:type="dcterms:W3CDTF">2024-01-19T08:50:00Z</dcterms:modified>
</cp:coreProperties>
</file>