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AD" w:rsidRDefault="000F2971">
      <w:p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Комитет по земельно-имущественным отношения администрации </w:t>
      </w:r>
    </w:p>
    <w:p w:rsidR="00C144DB" w:rsidRDefault="000F2971">
      <w:p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муниципального образования Заокский район</w:t>
      </w:r>
      <w:r w:rsidR="007D1476">
        <w:rPr>
          <w:rFonts w:ascii="PT Astra Serif" w:hAnsi="PT Astra Serif"/>
          <w:b/>
          <w:sz w:val="24"/>
        </w:rPr>
        <w:t xml:space="preserve"> </w:t>
      </w:r>
    </w:p>
    <w:p w:rsidR="00C144DB" w:rsidRDefault="00EB5500">
      <w:p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извещает о проведении </w:t>
      </w:r>
      <w:r w:rsidR="00C754EE">
        <w:rPr>
          <w:rFonts w:ascii="PT Astra Serif" w:hAnsi="PT Astra Serif"/>
          <w:b/>
          <w:sz w:val="24"/>
        </w:rPr>
        <w:t>28</w:t>
      </w:r>
      <w:r w:rsidR="00AA17FF">
        <w:rPr>
          <w:rFonts w:ascii="PT Astra Serif" w:hAnsi="PT Astra Serif"/>
          <w:b/>
          <w:sz w:val="24"/>
        </w:rPr>
        <w:t xml:space="preserve"> мая</w:t>
      </w:r>
      <w:r w:rsidRPr="007D1476">
        <w:rPr>
          <w:rFonts w:ascii="PT Astra Serif" w:hAnsi="PT Astra Serif"/>
          <w:b/>
          <w:sz w:val="24"/>
        </w:rPr>
        <w:t xml:space="preserve"> 2025 года </w:t>
      </w:r>
      <w:r w:rsidR="000F2971" w:rsidRPr="007D1476">
        <w:rPr>
          <w:rFonts w:ascii="PT Astra Serif" w:hAnsi="PT Astra Serif"/>
          <w:b/>
          <w:sz w:val="24"/>
        </w:rPr>
        <w:t>10</w:t>
      </w:r>
      <w:r w:rsidRPr="007D1476">
        <w:rPr>
          <w:rFonts w:ascii="PT Astra Serif" w:hAnsi="PT Astra Serif"/>
          <w:b/>
          <w:sz w:val="24"/>
        </w:rPr>
        <w:t xml:space="preserve"> час. </w:t>
      </w:r>
      <w:r w:rsidR="000F2971" w:rsidRPr="007D1476">
        <w:rPr>
          <w:rFonts w:ascii="PT Astra Serif" w:hAnsi="PT Astra Serif"/>
          <w:b/>
          <w:sz w:val="24"/>
        </w:rPr>
        <w:t>0</w:t>
      </w:r>
      <w:r w:rsidRPr="007D1476">
        <w:rPr>
          <w:rFonts w:ascii="PT Astra Serif" w:hAnsi="PT Astra Serif"/>
          <w:b/>
          <w:sz w:val="24"/>
        </w:rPr>
        <w:t>0 мин.</w:t>
      </w:r>
      <w:r>
        <w:rPr>
          <w:rFonts w:ascii="PT Astra Serif" w:hAnsi="PT Astra Serif"/>
          <w:b/>
          <w:sz w:val="24"/>
        </w:rPr>
        <w:t xml:space="preserve"> </w:t>
      </w:r>
    </w:p>
    <w:p w:rsidR="00C144DB" w:rsidRDefault="00EB5500">
      <w:p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электронного аукциона на право заключения договор</w:t>
      </w:r>
      <w:r w:rsidR="006A30CC">
        <w:rPr>
          <w:rFonts w:ascii="PT Astra Serif" w:hAnsi="PT Astra Serif"/>
          <w:b/>
          <w:sz w:val="24"/>
        </w:rPr>
        <w:t>а</w:t>
      </w:r>
      <w:r>
        <w:rPr>
          <w:rFonts w:ascii="PT Astra Serif" w:hAnsi="PT Astra Serif"/>
          <w:b/>
          <w:sz w:val="24"/>
        </w:rPr>
        <w:t xml:space="preserve"> аренды земельн</w:t>
      </w:r>
      <w:r w:rsidR="000F2971">
        <w:rPr>
          <w:rFonts w:ascii="PT Astra Serif" w:hAnsi="PT Astra Serif"/>
          <w:b/>
          <w:sz w:val="24"/>
        </w:rPr>
        <w:t>ого</w:t>
      </w:r>
      <w:r>
        <w:rPr>
          <w:rFonts w:ascii="PT Astra Serif" w:hAnsi="PT Astra Serif"/>
          <w:b/>
          <w:sz w:val="24"/>
        </w:rPr>
        <w:t xml:space="preserve"> участк</w:t>
      </w:r>
      <w:r w:rsidR="000F2971">
        <w:rPr>
          <w:rFonts w:ascii="PT Astra Serif" w:hAnsi="PT Astra Serif"/>
          <w:b/>
          <w:sz w:val="24"/>
        </w:rPr>
        <w:t>а</w:t>
      </w:r>
      <w:r>
        <w:rPr>
          <w:rFonts w:ascii="PT Astra Serif" w:hAnsi="PT Astra Serif"/>
          <w:b/>
          <w:sz w:val="24"/>
        </w:rPr>
        <w:t>.</w:t>
      </w:r>
    </w:p>
    <w:p w:rsidR="00C144DB" w:rsidRDefault="00C144DB">
      <w:pPr>
        <w:jc w:val="center"/>
        <w:rPr>
          <w:rFonts w:ascii="PT Astra Serif" w:hAnsi="PT Astra Serif"/>
          <w:b/>
          <w:sz w:val="24"/>
        </w:rPr>
      </w:pPr>
    </w:p>
    <w:p w:rsidR="009E025A" w:rsidRDefault="00EB5500" w:rsidP="009E025A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1. Сведения об аукционе</w:t>
      </w:r>
    </w:p>
    <w:p w:rsidR="009E025A" w:rsidRDefault="00EB5500" w:rsidP="009E025A">
      <w:pPr>
        <w:ind w:firstLine="426"/>
        <w:rPr>
          <w:rFonts w:ascii="PT Astra Serif" w:hAnsi="PT Astra Serif"/>
          <w:bCs/>
          <w:sz w:val="24"/>
          <w:szCs w:val="24"/>
          <w:shd w:val="clear" w:color="auto" w:fill="FFFFFF"/>
        </w:rPr>
      </w:pPr>
      <w:r>
        <w:rPr>
          <w:rFonts w:ascii="PT Astra Serif" w:hAnsi="PT Astra Serif"/>
          <w:sz w:val="24"/>
        </w:rPr>
        <w:t>1.1.</w:t>
      </w:r>
      <w:r>
        <w:rPr>
          <w:rFonts w:ascii="PT Astra Serif" w:hAnsi="PT Astra Serif"/>
          <w:b/>
          <w:sz w:val="24"/>
        </w:rPr>
        <w:t xml:space="preserve"> </w:t>
      </w:r>
      <w:r w:rsidR="009E025A">
        <w:rPr>
          <w:rFonts w:ascii="PT Astra Serif" w:hAnsi="PT Astra Serif"/>
          <w:b/>
          <w:sz w:val="24"/>
        </w:rPr>
        <w:t xml:space="preserve">Организатор электронного аукциона (организатор аукциона) </w:t>
      </w:r>
      <w:r w:rsidR="000F2971" w:rsidRPr="00FA12C8">
        <w:rPr>
          <w:rFonts w:ascii="PT Astra Serif" w:hAnsi="PT Astra Serif"/>
          <w:sz w:val="24"/>
          <w:szCs w:val="24"/>
        </w:rPr>
        <w:t>– комитет по земельно - имущественным отношениям администрации муниципального образования Заокский район  (Тульская область, Заокский район, р.п. Заокский, пл. им. Ленина, д. 9Б,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</w:t>
      </w:r>
      <w:r w:rsidR="008A7DAD">
        <w:rPr>
          <w:rFonts w:ascii="PT Astra Serif" w:hAnsi="PT Astra Serif"/>
          <w:bCs/>
          <w:sz w:val="24"/>
          <w:szCs w:val="24"/>
          <w:shd w:val="clear" w:color="auto" w:fill="FFFFFF"/>
        </w:rPr>
        <w:t>, 8(48734) 2-83-21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; адрес электронной почты: </w:t>
      </w:r>
      <w:hyperlink r:id="rId7">
        <w:r w:rsidR="000F2971"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0F2971" w:rsidRPr="00FA12C8" w:rsidRDefault="009E025A" w:rsidP="009E025A">
      <w:pPr>
        <w:ind w:firstLine="426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  <w:shd w:val="clear" w:color="auto" w:fill="FFFFFF"/>
        </w:rPr>
        <w:t>1.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2.</w:t>
      </w:r>
      <w:r w:rsidR="000F2971" w:rsidRPr="009E025A">
        <w:rPr>
          <w:rFonts w:ascii="PT Astra Serif" w:hAnsi="PT Astra Serif"/>
          <w:b/>
          <w:bCs/>
          <w:sz w:val="24"/>
          <w:szCs w:val="24"/>
          <w:shd w:val="clear" w:color="auto" w:fill="FFFFFF"/>
        </w:rPr>
        <w:t>Уполномоченный орган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– администрация муниципального образования Заокский район </w:t>
      </w:r>
      <w:r w:rsidR="000F2971"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="000F2971"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https</w:t>
      </w:r>
      <w:r w:rsidR="000F2971" w:rsidRPr="0085550C">
        <w:rPr>
          <w:rFonts w:ascii="PT Astra Serif" w:hAnsi="PT Astra Serif" w:cs="PT Astra Serif"/>
          <w:bCs/>
          <w:sz w:val="24"/>
          <w:szCs w:val="24"/>
        </w:rPr>
        <w:t>://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zaokskij</w:t>
      </w:r>
      <w:r w:rsidR="000F2971" w:rsidRPr="0085550C">
        <w:rPr>
          <w:rFonts w:ascii="PT Astra Serif" w:hAnsi="PT Astra Serif" w:cs="PT Astra Serif"/>
          <w:bCs/>
          <w:sz w:val="24"/>
          <w:szCs w:val="24"/>
        </w:rPr>
        <w:t>-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r</w:t>
      </w:r>
      <w:r w:rsidR="000F2971" w:rsidRPr="0085550C">
        <w:rPr>
          <w:rFonts w:ascii="PT Astra Serif" w:hAnsi="PT Astra Serif" w:cs="PT Astra Serif"/>
          <w:bCs/>
          <w:sz w:val="24"/>
          <w:szCs w:val="24"/>
        </w:rPr>
        <w:t>71.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gosweb</w:t>
      </w:r>
      <w:r w:rsidR="000F2971" w:rsidRPr="0085550C">
        <w:rPr>
          <w:rFonts w:ascii="PT Astra Serif" w:hAnsi="PT Astra Serif" w:cs="PT Astra Serif"/>
          <w:bCs/>
          <w:sz w:val="24"/>
          <w:szCs w:val="24"/>
        </w:rPr>
        <w:t>.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gosuslugi</w:t>
      </w:r>
      <w:r w:rsidR="000F2971" w:rsidRPr="0085550C">
        <w:rPr>
          <w:rFonts w:ascii="PT Astra Serif" w:hAnsi="PT Astra Serif" w:cs="PT Astra Serif"/>
          <w:bCs/>
          <w:sz w:val="24"/>
          <w:szCs w:val="24"/>
        </w:rPr>
        <w:t>.</w:t>
      </w:r>
      <w:r w:rsidR="000F2971" w:rsidRPr="0085550C">
        <w:rPr>
          <w:rFonts w:ascii="PT Astra Serif" w:hAnsi="PT Astra Serif" w:cs="PT Astra Serif"/>
          <w:bCs/>
          <w:sz w:val="24"/>
          <w:szCs w:val="24"/>
          <w:lang w:val="en-US"/>
        </w:rPr>
        <w:t>ru</w:t>
      </w:r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8">
        <w:r w:rsidR="000F2971"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="000F2971"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0F2971" w:rsidRDefault="000F2971">
      <w:pPr>
        <w:ind w:firstLine="426"/>
        <w:rPr>
          <w:rFonts w:ascii="PT Astra Serif" w:hAnsi="PT Astra Serif"/>
          <w:sz w:val="24"/>
        </w:rPr>
      </w:pP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1.2. </w:t>
      </w:r>
      <w:r>
        <w:rPr>
          <w:rFonts w:ascii="PT Astra Serif" w:hAnsi="PT Astra Serif"/>
          <w:b/>
          <w:sz w:val="24"/>
        </w:rPr>
        <w:t>Электронная торговая площадка</w:t>
      </w:r>
      <w:r>
        <w:rPr>
          <w:rFonts w:ascii="PT Astra Serif" w:hAnsi="PT Astra Serif"/>
          <w:sz w:val="24"/>
        </w:rPr>
        <w:t xml:space="preserve"> </w:t>
      </w:r>
      <w:r w:rsidR="009E025A">
        <w:rPr>
          <w:rFonts w:ascii="PT Astra Serif" w:hAnsi="PT Astra Serif"/>
          <w:sz w:val="24"/>
        </w:rPr>
        <w:t>–</w:t>
      </w:r>
      <w:r>
        <w:rPr>
          <w:rFonts w:ascii="PT Astra Serif" w:hAnsi="PT Astra Serif"/>
          <w:sz w:val="24"/>
        </w:rPr>
        <w:t xml:space="preserve"> </w:t>
      </w:r>
      <w:r w:rsidR="009E025A">
        <w:rPr>
          <w:rFonts w:ascii="PT Astra Serif" w:hAnsi="PT Astra Serif"/>
          <w:sz w:val="24"/>
        </w:rPr>
        <w:t xml:space="preserve">сайт в информационно-телекоммуникационной сети «Интернет» с доменным именем </w:t>
      </w:r>
      <w:hyperlink r:id="rId9" w:history="1">
        <w:r w:rsidR="009E025A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9E025A">
        <w:t xml:space="preserve"> (</w:t>
      </w:r>
      <w:r>
        <w:rPr>
          <w:rFonts w:ascii="PT Astra Serif" w:hAnsi="PT Astra Serif"/>
          <w:sz w:val="24"/>
        </w:rPr>
        <w:t xml:space="preserve">торговая секция (направление) </w:t>
      </w:r>
      <w:r w:rsidR="009E025A" w:rsidRPr="00FA12C8">
        <w:rPr>
          <w:rFonts w:ascii="PT Astra Serif" w:hAnsi="PT Astra Serif"/>
          <w:bCs/>
          <w:spacing w:val="-6"/>
          <w:sz w:val="24"/>
          <w:szCs w:val="24"/>
        </w:rPr>
        <w:t>«Приватизация, аренда и продажа прав»</w:t>
      </w:r>
      <w:r>
        <w:rPr>
          <w:rFonts w:ascii="PT Astra Serif" w:hAnsi="PT Astra Serif"/>
          <w:sz w:val="24"/>
        </w:rPr>
        <w:t>), на котором будет проводиться электронный аукцион.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1.3. </w:t>
      </w:r>
      <w:r>
        <w:rPr>
          <w:rFonts w:ascii="PT Astra Serif" w:hAnsi="PT Astra Serif"/>
          <w:b/>
          <w:sz w:val="24"/>
        </w:rPr>
        <w:t>Оператор электронной торговой площадки</w:t>
      </w:r>
      <w:r>
        <w:rPr>
          <w:rFonts w:ascii="PT Astra Serif" w:hAnsi="PT Astra Serif"/>
          <w:sz w:val="24"/>
        </w:rPr>
        <w:t xml:space="preserve"> (далее - Оператор) – юридическое лицо, владеющее сайтом в информационно-телекоммуникационной сети «Интернет» (</w:t>
      </w:r>
      <w:r>
        <w:rPr>
          <w:rFonts w:ascii="PT Astra Serif" w:hAnsi="PT Astra Serif"/>
          <w:sz w:val="24"/>
          <w:highlight w:val="white"/>
        </w:rPr>
        <w:t xml:space="preserve">Акционерное общество </w:t>
      </w:r>
      <w:r w:rsidR="009E025A" w:rsidRPr="00FA12C8">
        <w:rPr>
          <w:rFonts w:ascii="PT Astra Serif" w:hAnsi="PT Astra Serif"/>
          <w:bCs/>
          <w:spacing w:val="-6"/>
          <w:sz w:val="24"/>
          <w:szCs w:val="24"/>
        </w:rPr>
        <w:t>«Сбербанк</w:t>
      </w:r>
      <w:r w:rsidR="009E025A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9E025A" w:rsidRPr="00FA12C8">
        <w:rPr>
          <w:rFonts w:ascii="PT Astra Serif" w:hAnsi="PT Astra Serif"/>
          <w:bCs/>
          <w:spacing w:val="-6"/>
          <w:sz w:val="24"/>
          <w:szCs w:val="24"/>
        </w:rPr>
        <w:t>-</w:t>
      </w:r>
      <w:r w:rsidR="009E025A">
        <w:rPr>
          <w:rFonts w:ascii="PT Astra Serif" w:hAnsi="PT Astra Serif"/>
          <w:bCs/>
          <w:spacing w:val="-6"/>
          <w:sz w:val="24"/>
          <w:szCs w:val="24"/>
        </w:rPr>
        <w:t xml:space="preserve"> Автоматизированная система торгов</w:t>
      </w:r>
      <w:r w:rsidR="009E025A" w:rsidRPr="00FA12C8">
        <w:rPr>
          <w:rFonts w:ascii="PT Astra Serif" w:hAnsi="PT Astra Serif"/>
          <w:bCs/>
          <w:spacing w:val="-6"/>
          <w:sz w:val="24"/>
          <w:szCs w:val="24"/>
        </w:rPr>
        <w:t>»</w:t>
      </w:r>
      <w:r>
        <w:rPr>
          <w:rFonts w:ascii="PT Astra Serif" w:hAnsi="PT Astra Serif"/>
          <w:sz w:val="24"/>
          <w:highlight w:val="white"/>
        </w:rPr>
        <w:t xml:space="preserve"> (далее – АО </w:t>
      </w:r>
      <w:r w:rsidR="009E025A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>
        <w:rPr>
          <w:rFonts w:ascii="PT Astra Serif" w:hAnsi="PT Astra Serif"/>
          <w:sz w:val="24"/>
        </w:rPr>
        <w:t>,</w:t>
      </w:r>
      <w:r w:rsidR="009E025A">
        <w:rPr>
          <w:rFonts w:ascii="PT Astra Serif" w:hAnsi="PT Astra Serif"/>
          <w:sz w:val="24"/>
        </w:rPr>
        <w:t xml:space="preserve"> </w:t>
      </w:r>
      <w:hyperlink r:id="rId10" w:history="1">
        <w:r w:rsidR="009E025A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4"/>
        </w:rPr>
        <w:t>).</w:t>
      </w:r>
    </w:p>
    <w:p w:rsidR="00C144DB" w:rsidRDefault="00C144DB">
      <w:pPr>
        <w:ind w:firstLine="426"/>
        <w:rPr>
          <w:rFonts w:ascii="PT Astra Serif" w:hAnsi="PT Astra Serif"/>
          <w:sz w:val="24"/>
        </w:rPr>
      </w:pPr>
    </w:p>
    <w:p w:rsidR="00C144DB" w:rsidRDefault="00EB5500">
      <w:pPr>
        <w:ind w:firstLine="426"/>
        <w:rPr>
          <w:b/>
        </w:rPr>
      </w:pPr>
      <w:r>
        <w:rPr>
          <w:rFonts w:ascii="PT Astra Serif" w:hAnsi="PT Astra Serif"/>
          <w:b/>
          <w:sz w:val="24"/>
        </w:rPr>
        <w:t xml:space="preserve">Дата начала приема заявок: </w:t>
      </w:r>
      <w:r w:rsidR="00C754EE">
        <w:rPr>
          <w:rFonts w:ascii="PT Astra Serif" w:hAnsi="PT Astra Serif"/>
          <w:b/>
          <w:sz w:val="24"/>
        </w:rPr>
        <w:t>06 мая</w:t>
      </w:r>
      <w:r>
        <w:rPr>
          <w:rFonts w:ascii="PT Astra Serif" w:hAnsi="PT Astra Serif"/>
          <w:b/>
          <w:sz w:val="24"/>
        </w:rPr>
        <w:t xml:space="preserve"> 2025 года в </w:t>
      </w:r>
      <w:r w:rsidR="009E025A">
        <w:rPr>
          <w:rFonts w:ascii="PT Astra Serif" w:hAnsi="PT Astra Serif"/>
          <w:b/>
          <w:sz w:val="24"/>
        </w:rPr>
        <w:t>10</w:t>
      </w:r>
      <w:r>
        <w:rPr>
          <w:rFonts w:ascii="PT Astra Serif" w:hAnsi="PT Astra Serif"/>
          <w:b/>
          <w:sz w:val="24"/>
        </w:rPr>
        <w:t xml:space="preserve"> часов 00 минут*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*Здесь и далее указано московское время.</w:t>
      </w:r>
    </w:p>
    <w:p w:rsidR="00C144DB" w:rsidRDefault="00EB5500">
      <w:pPr>
        <w:ind w:firstLine="426"/>
        <w:rPr>
          <w:b/>
        </w:rPr>
      </w:pPr>
      <w:r>
        <w:rPr>
          <w:rFonts w:ascii="PT Astra Serif" w:hAnsi="PT Astra Serif"/>
          <w:b/>
          <w:sz w:val="24"/>
        </w:rPr>
        <w:t xml:space="preserve">Дата окончания приема заявок: </w:t>
      </w:r>
      <w:r w:rsidR="00AA17FF">
        <w:rPr>
          <w:rFonts w:ascii="PT Astra Serif" w:hAnsi="PT Astra Serif"/>
          <w:b/>
          <w:sz w:val="24"/>
        </w:rPr>
        <w:t>2</w:t>
      </w:r>
      <w:r w:rsidR="00C754EE">
        <w:rPr>
          <w:rFonts w:ascii="PT Astra Serif" w:hAnsi="PT Astra Serif"/>
          <w:b/>
          <w:sz w:val="24"/>
        </w:rPr>
        <w:t>6</w:t>
      </w:r>
      <w:r w:rsidR="00AA17FF">
        <w:rPr>
          <w:rFonts w:ascii="PT Astra Serif" w:hAnsi="PT Astra Serif"/>
          <w:b/>
          <w:sz w:val="24"/>
        </w:rPr>
        <w:t xml:space="preserve"> мая</w:t>
      </w:r>
      <w:r>
        <w:rPr>
          <w:rFonts w:ascii="PT Astra Serif" w:hAnsi="PT Astra Serif"/>
          <w:b/>
          <w:sz w:val="24"/>
        </w:rPr>
        <w:t xml:space="preserve"> 2025 года 10 часов 00 минут </w:t>
      </w:r>
    </w:p>
    <w:p w:rsidR="00C144DB" w:rsidRDefault="00EB5500">
      <w:pPr>
        <w:ind w:firstLine="426"/>
        <w:jc w:val="left"/>
        <w:rPr>
          <w:b/>
        </w:rPr>
      </w:pPr>
      <w:r>
        <w:rPr>
          <w:rFonts w:ascii="PT Astra Serif" w:hAnsi="PT Astra Serif"/>
          <w:b/>
          <w:sz w:val="24"/>
        </w:rPr>
        <w:t xml:space="preserve">Дата рассмотрения заявок: </w:t>
      </w:r>
      <w:r w:rsidR="00AA17FF">
        <w:rPr>
          <w:rFonts w:ascii="PT Astra Serif" w:hAnsi="PT Astra Serif"/>
          <w:b/>
          <w:sz w:val="24"/>
        </w:rPr>
        <w:t>2</w:t>
      </w:r>
      <w:r w:rsidR="00C754EE">
        <w:rPr>
          <w:rFonts w:ascii="PT Astra Serif" w:hAnsi="PT Astra Serif"/>
          <w:b/>
          <w:sz w:val="24"/>
        </w:rPr>
        <w:t>7</w:t>
      </w:r>
      <w:r w:rsidR="00AA17FF">
        <w:rPr>
          <w:rFonts w:ascii="PT Astra Serif" w:hAnsi="PT Astra Serif"/>
          <w:b/>
          <w:sz w:val="24"/>
        </w:rPr>
        <w:t xml:space="preserve"> мая</w:t>
      </w:r>
      <w:r>
        <w:rPr>
          <w:rFonts w:ascii="PT Astra Serif" w:hAnsi="PT Astra Serif"/>
          <w:b/>
          <w:sz w:val="24"/>
        </w:rPr>
        <w:t xml:space="preserve"> 2025 года                                                                                    </w:t>
      </w:r>
    </w:p>
    <w:p w:rsidR="00C144DB" w:rsidRDefault="00EB5500">
      <w:pPr>
        <w:ind w:firstLine="426"/>
        <w:jc w:val="left"/>
        <w:rPr>
          <w:b/>
        </w:rPr>
      </w:pPr>
      <w:r>
        <w:rPr>
          <w:rFonts w:ascii="PT Astra Serif" w:hAnsi="PT Astra Serif"/>
          <w:b/>
          <w:sz w:val="24"/>
        </w:rPr>
        <w:t xml:space="preserve">Дата аукциона: </w:t>
      </w:r>
      <w:r w:rsidR="00AA17FF">
        <w:rPr>
          <w:rFonts w:ascii="PT Astra Serif" w:hAnsi="PT Astra Serif"/>
          <w:b/>
          <w:sz w:val="24"/>
        </w:rPr>
        <w:t>2</w:t>
      </w:r>
      <w:r w:rsidR="00C754EE">
        <w:rPr>
          <w:rFonts w:ascii="PT Astra Serif" w:hAnsi="PT Astra Serif"/>
          <w:b/>
          <w:sz w:val="24"/>
        </w:rPr>
        <w:t>8</w:t>
      </w:r>
      <w:r w:rsidR="00AA17FF">
        <w:rPr>
          <w:rFonts w:ascii="PT Astra Serif" w:hAnsi="PT Astra Serif"/>
          <w:b/>
          <w:sz w:val="24"/>
        </w:rPr>
        <w:t xml:space="preserve"> мая</w:t>
      </w:r>
      <w:r>
        <w:rPr>
          <w:rFonts w:ascii="PT Astra Serif" w:hAnsi="PT Astra Serif"/>
          <w:b/>
          <w:sz w:val="24"/>
        </w:rPr>
        <w:t xml:space="preserve"> 2025 года в </w:t>
      </w:r>
      <w:r w:rsidR="009E025A">
        <w:rPr>
          <w:rFonts w:ascii="PT Astra Serif" w:hAnsi="PT Astra Serif"/>
          <w:b/>
          <w:sz w:val="24"/>
        </w:rPr>
        <w:t xml:space="preserve">10 часов </w:t>
      </w:r>
      <w:r>
        <w:rPr>
          <w:rFonts w:ascii="PT Astra Serif" w:hAnsi="PT Astra Serif"/>
          <w:b/>
          <w:sz w:val="24"/>
        </w:rPr>
        <w:t>0</w:t>
      </w:r>
      <w:r w:rsidR="009E025A">
        <w:rPr>
          <w:rFonts w:ascii="PT Astra Serif" w:hAnsi="PT Astra Serif"/>
          <w:b/>
          <w:sz w:val="24"/>
        </w:rPr>
        <w:t>0</w:t>
      </w:r>
      <w:r>
        <w:rPr>
          <w:rFonts w:ascii="PT Astra Serif" w:hAnsi="PT Astra Serif"/>
          <w:b/>
          <w:sz w:val="24"/>
        </w:rPr>
        <w:t xml:space="preserve"> минут </w:t>
      </w:r>
    </w:p>
    <w:p w:rsidR="00C144DB" w:rsidRDefault="00C144DB">
      <w:pPr>
        <w:ind w:firstLine="426"/>
        <w:rPr>
          <w:rFonts w:ascii="PT Astra Serif" w:hAnsi="PT Astra Serif"/>
          <w:sz w:val="24"/>
        </w:rPr>
      </w:pPr>
    </w:p>
    <w:p w:rsidR="00C144DB" w:rsidRDefault="00EB5500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2. Правовое регулирование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Электронный аукцион (далее – Аукцион), открытый по форме подачи предложений, проводится в соответствии с: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Земельным кодексом Российской Федерации;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Регламентом работы и тарифами Оператора электронной торговой площадки; 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 основании:</w:t>
      </w:r>
    </w:p>
    <w:p w:rsidR="00C144DB" w:rsidRDefault="00EB5500" w:rsidP="007D1476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 xml:space="preserve">- </w:t>
      </w:r>
      <w:r w:rsidR="009E025A">
        <w:rPr>
          <w:rFonts w:ascii="PT Astra Serif" w:hAnsi="PT Astra Serif"/>
          <w:sz w:val="24"/>
        </w:rPr>
        <w:t>постановления администрации муниципального образования Заокский район</w:t>
      </w:r>
      <w:r>
        <w:rPr>
          <w:rFonts w:ascii="PT Astra Serif" w:hAnsi="PT Astra Serif"/>
          <w:sz w:val="24"/>
        </w:rPr>
        <w:t xml:space="preserve"> от </w:t>
      </w:r>
      <w:r w:rsidR="000B4919" w:rsidRPr="000B4919">
        <w:rPr>
          <w:rFonts w:ascii="PT Astra Serif" w:hAnsi="PT Astra Serif"/>
          <w:sz w:val="24"/>
        </w:rPr>
        <w:t>22.</w:t>
      </w:r>
      <w:r w:rsidR="00AA17FF" w:rsidRPr="000B4919">
        <w:rPr>
          <w:rFonts w:ascii="PT Astra Serif" w:hAnsi="PT Astra Serif"/>
          <w:sz w:val="24"/>
        </w:rPr>
        <w:t>04</w:t>
      </w:r>
      <w:r w:rsidR="009E025A" w:rsidRPr="000B4919">
        <w:rPr>
          <w:rFonts w:ascii="PT Astra Serif" w:hAnsi="PT Astra Serif"/>
          <w:sz w:val="24"/>
        </w:rPr>
        <w:t>.2025</w:t>
      </w:r>
      <w:r w:rsidRPr="000B4919">
        <w:rPr>
          <w:rFonts w:ascii="PT Astra Serif" w:hAnsi="PT Astra Serif"/>
          <w:sz w:val="24"/>
        </w:rPr>
        <w:t xml:space="preserve"> № </w:t>
      </w:r>
      <w:r w:rsidR="000B4919" w:rsidRPr="000B4919">
        <w:rPr>
          <w:rFonts w:ascii="PT Astra Serif" w:hAnsi="PT Astra Serif"/>
          <w:sz w:val="24"/>
        </w:rPr>
        <w:t>374</w:t>
      </w:r>
      <w:r>
        <w:rPr>
          <w:rFonts w:ascii="PT Astra Serif" w:hAnsi="PT Astra Serif"/>
          <w:sz w:val="24"/>
        </w:rPr>
        <w:t xml:space="preserve"> «О проведении </w:t>
      </w:r>
      <w:r w:rsidR="00AA17FF">
        <w:rPr>
          <w:rFonts w:ascii="PT Astra Serif" w:hAnsi="PT Astra Serif"/>
          <w:sz w:val="24"/>
        </w:rPr>
        <w:t xml:space="preserve">электронного </w:t>
      </w:r>
      <w:r>
        <w:rPr>
          <w:rFonts w:ascii="PT Astra Serif" w:hAnsi="PT Astra Serif"/>
          <w:sz w:val="24"/>
        </w:rPr>
        <w:t>аукциона на право заключения договора аренды земельного участка»</w:t>
      </w:r>
      <w:r w:rsidR="007D1476">
        <w:rPr>
          <w:rFonts w:ascii="PT Astra Serif" w:hAnsi="PT Astra Serif"/>
          <w:sz w:val="24"/>
        </w:rPr>
        <w:t>.</w:t>
      </w:r>
    </w:p>
    <w:p w:rsidR="00C144DB" w:rsidRDefault="00C144DB">
      <w:pPr>
        <w:widowControl w:val="0"/>
        <w:ind w:firstLine="426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3. Предмет аукциона </w:t>
      </w:r>
    </w:p>
    <w:p w:rsidR="00C144DB" w:rsidRDefault="00EB5500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Лот № 1</w:t>
      </w:r>
      <w:r>
        <w:rPr>
          <w:rFonts w:ascii="PT Astra Serif" w:hAnsi="PT Astra Serif"/>
          <w:sz w:val="24"/>
        </w:rPr>
        <w:t xml:space="preserve">: </w:t>
      </w:r>
    </w:p>
    <w:p w:rsidR="00C144DB" w:rsidRDefault="00EB5500">
      <w:r>
        <w:rPr>
          <w:rFonts w:ascii="PT Astra Serif" w:hAnsi="PT Astra Serif"/>
          <w:sz w:val="24"/>
        </w:rPr>
        <w:t>право заключения договора аренды земельного участка из земель населённых пунктов</w:t>
      </w:r>
      <w:r>
        <w:br/>
      </w:r>
      <w:r>
        <w:rPr>
          <w:rFonts w:ascii="PT Astra Serif" w:hAnsi="PT Astra Serif"/>
          <w:sz w:val="24"/>
        </w:rPr>
        <w:t>с кадастровым номером 71:</w:t>
      </w:r>
      <w:r w:rsidR="007D1476">
        <w:rPr>
          <w:rFonts w:ascii="PT Astra Serif" w:hAnsi="PT Astra Serif"/>
          <w:sz w:val="24"/>
        </w:rPr>
        <w:t>09:</w:t>
      </w:r>
      <w:r w:rsidR="00AA17FF">
        <w:rPr>
          <w:rFonts w:ascii="PT Astra Serif" w:hAnsi="PT Astra Serif"/>
          <w:sz w:val="24"/>
        </w:rPr>
        <w:t>010507:766</w:t>
      </w:r>
      <w:r w:rsidR="007D1476">
        <w:rPr>
          <w:rFonts w:ascii="PT Astra Serif" w:hAnsi="PT Astra Serif"/>
          <w:sz w:val="24"/>
        </w:rPr>
        <w:t xml:space="preserve">, </w:t>
      </w:r>
      <w:r>
        <w:rPr>
          <w:rFonts w:ascii="PT Astra Serif" w:hAnsi="PT Astra Serif"/>
          <w:sz w:val="24"/>
        </w:rPr>
        <w:t xml:space="preserve">площадь: </w:t>
      </w:r>
      <w:r w:rsidR="00AA17FF">
        <w:rPr>
          <w:rFonts w:ascii="PT Astra Serif" w:hAnsi="PT Astra Serif"/>
          <w:sz w:val="24"/>
        </w:rPr>
        <w:t>840</w:t>
      </w:r>
      <w:r w:rsidR="007D1476">
        <w:rPr>
          <w:rFonts w:ascii="PT Astra Serif" w:hAnsi="PT Astra Serif"/>
          <w:sz w:val="24"/>
        </w:rPr>
        <w:t xml:space="preserve"> кв. м</w:t>
      </w:r>
      <w:r w:rsidR="002340CB">
        <w:rPr>
          <w:rFonts w:ascii="PT Astra Serif" w:hAnsi="PT Astra Serif"/>
          <w:sz w:val="24"/>
        </w:rPr>
        <w:t>.</w:t>
      </w:r>
      <w:r w:rsidR="007D1476">
        <w:rPr>
          <w:rFonts w:ascii="PT Astra Serif" w:hAnsi="PT Astra Serif"/>
          <w:sz w:val="24"/>
        </w:rPr>
        <w:t>, адрес: Тульская область</w:t>
      </w:r>
      <w:r>
        <w:rPr>
          <w:rFonts w:ascii="PT Astra Serif" w:hAnsi="PT Astra Serif"/>
          <w:sz w:val="24"/>
        </w:rPr>
        <w:t xml:space="preserve">, </w:t>
      </w:r>
      <w:r w:rsidR="007D1476">
        <w:rPr>
          <w:rFonts w:ascii="PT Astra Serif" w:hAnsi="PT Astra Serif"/>
          <w:sz w:val="24"/>
        </w:rPr>
        <w:t>Заокский</w:t>
      </w:r>
      <w:r>
        <w:rPr>
          <w:rFonts w:ascii="PT Astra Serif" w:hAnsi="PT Astra Serif"/>
          <w:sz w:val="24"/>
        </w:rPr>
        <w:t xml:space="preserve"> район, </w:t>
      </w:r>
      <w:r w:rsidR="00FF7CE4">
        <w:rPr>
          <w:rFonts w:ascii="PT Astra Serif" w:hAnsi="PT Astra Serif"/>
          <w:sz w:val="24"/>
        </w:rPr>
        <w:t>р</w:t>
      </w:r>
      <w:r w:rsidR="007D1476">
        <w:rPr>
          <w:rFonts w:ascii="PT Astra Serif" w:hAnsi="PT Astra Serif"/>
          <w:sz w:val="24"/>
        </w:rPr>
        <w:t xml:space="preserve">п. </w:t>
      </w:r>
      <w:r w:rsidR="00FF7CE4">
        <w:rPr>
          <w:rFonts w:ascii="PT Astra Serif" w:hAnsi="PT Astra Serif"/>
          <w:sz w:val="24"/>
        </w:rPr>
        <w:t>Заокский</w:t>
      </w:r>
      <w:r w:rsidR="007D1476">
        <w:rPr>
          <w:rFonts w:ascii="PT Astra Serif" w:hAnsi="PT Astra Serif"/>
          <w:sz w:val="24"/>
        </w:rPr>
        <w:t xml:space="preserve">, ул. </w:t>
      </w:r>
      <w:r w:rsidR="00FF7CE4">
        <w:rPr>
          <w:rFonts w:ascii="PT Astra Serif" w:hAnsi="PT Astra Serif"/>
          <w:sz w:val="24"/>
        </w:rPr>
        <w:t>Ленина</w:t>
      </w:r>
      <w:r>
        <w:rPr>
          <w:rFonts w:ascii="PT Astra Serif" w:hAnsi="PT Astra Serif"/>
          <w:sz w:val="24"/>
        </w:rPr>
        <w:t>, разрешенно</w:t>
      </w:r>
      <w:r w:rsidR="005A0CBE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 использовани</w:t>
      </w:r>
      <w:r w:rsidR="005A0CBE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: </w:t>
      </w:r>
      <w:r w:rsidR="007D1476">
        <w:rPr>
          <w:rFonts w:ascii="PT Astra Serif" w:hAnsi="PT Astra Serif"/>
          <w:sz w:val="24"/>
        </w:rPr>
        <w:t>магазины</w:t>
      </w:r>
      <w:r w:rsidR="00FF7CE4">
        <w:rPr>
          <w:rFonts w:ascii="PT Astra Serif" w:hAnsi="PT Astra Serif"/>
          <w:sz w:val="24"/>
        </w:rPr>
        <w:t xml:space="preserve"> </w:t>
      </w:r>
      <w:r w:rsidR="00FF7CE4" w:rsidRPr="00920815">
        <w:rPr>
          <w:rFonts w:ascii="PT Astra Serif" w:hAnsi="PT Astra Serif"/>
          <w:sz w:val="24"/>
        </w:rPr>
        <w:t>(торговля</w:t>
      </w:r>
      <w:r w:rsidR="00920815" w:rsidRPr="00920815">
        <w:rPr>
          <w:rFonts w:ascii="PT Astra Serif" w:hAnsi="PT Astra Serif"/>
          <w:sz w:val="24"/>
        </w:rPr>
        <w:t xml:space="preserve"> похоронными принадлежностями</w:t>
      </w:r>
      <w:r w:rsidR="00FF7CE4" w:rsidRPr="00920815">
        <w:rPr>
          <w:rFonts w:ascii="PT Astra Serif" w:hAnsi="PT Astra Serif"/>
          <w:sz w:val="24"/>
        </w:rPr>
        <w:t>)</w:t>
      </w:r>
      <w:r w:rsidRPr="00920815">
        <w:rPr>
          <w:rFonts w:ascii="PT Astra Serif" w:hAnsi="PT Astra Serif"/>
          <w:sz w:val="24"/>
        </w:rPr>
        <w:t>.</w:t>
      </w:r>
    </w:p>
    <w:p w:rsidR="00C144DB" w:rsidRDefault="00C144DB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</w:p>
    <w:p w:rsidR="00C144DB" w:rsidRDefault="00EB5500">
      <w:pPr>
        <w:pStyle w:val="10"/>
        <w:spacing w:before="0" w:line="240" w:lineRule="auto"/>
        <w:ind w:right="40" w:firstLine="426"/>
      </w:pPr>
      <w:r>
        <w:rPr>
          <w:rFonts w:ascii="PT Astra Serif" w:hAnsi="PT Astra Serif"/>
          <w:b/>
          <w:sz w:val="24"/>
        </w:rPr>
        <w:t>Начальная цена предмета Аукциона</w:t>
      </w:r>
      <w:r>
        <w:rPr>
          <w:rFonts w:ascii="PT Astra Serif" w:hAnsi="PT Astra Serif"/>
          <w:sz w:val="24"/>
        </w:rPr>
        <w:t xml:space="preserve"> (начальный размер ежегодной арендной платы) – </w:t>
      </w:r>
      <w:r w:rsidR="00FF7CE4">
        <w:rPr>
          <w:rFonts w:ascii="PT Astra Serif" w:hAnsi="PT Astra Serif"/>
          <w:sz w:val="24"/>
        </w:rPr>
        <w:t>323 000</w:t>
      </w:r>
      <w:r>
        <w:rPr>
          <w:rFonts w:ascii="PT Astra Serif" w:hAnsi="PT Astra Serif"/>
          <w:sz w:val="24"/>
        </w:rPr>
        <w:t xml:space="preserve"> (</w:t>
      </w:r>
      <w:r w:rsidR="00FF7CE4">
        <w:rPr>
          <w:rFonts w:ascii="PT Astra Serif" w:hAnsi="PT Astra Serif"/>
          <w:sz w:val="24"/>
        </w:rPr>
        <w:t>триста двадцать три тысячи</w:t>
      </w:r>
      <w:r>
        <w:rPr>
          <w:rFonts w:ascii="PT Astra Serif" w:hAnsi="PT Astra Serif"/>
          <w:sz w:val="24"/>
        </w:rPr>
        <w:t>) рублей.</w:t>
      </w:r>
    </w:p>
    <w:p w:rsidR="006A4F48" w:rsidRDefault="00EB5500" w:rsidP="006A4F48">
      <w:pPr>
        <w:pStyle w:val="10"/>
        <w:spacing w:before="0" w:line="240" w:lineRule="auto"/>
        <w:ind w:right="40" w:firstLine="426"/>
      </w:pPr>
      <w:r w:rsidRPr="006A4F48">
        <w:rPr>
          <w:rFonts w:ascii="PT Astra Serif" w:hAnsi="PT Astra Serif"/>
          <w:b/>
          <w:sz w:val="24"/>
        </w:rPr>
        <w:t>Сумма задатка</w:t>
      </w:r>
      <w:r w:rsidR="006A4F48">
        <w:rPr>
          <w:rFonts w:ascii="PT Astra Serif" w:hAnsi="PT Astra Serif"/>
          <w:b/>
          <w:sz w:val="24"/>
        </w:rPr>
        <w:t xml:space="preserve"> </w:t>
      </w:r>
      <w:r w:rsidRPr="006A4F48">
        <w:rPr>
          <w:rFonts w:ascii="PT Astra Serif" w:hAnsi="PT Astra Serif"/>
          <w:sz w:val="24"/>
        </w:rPr>
        <w:t xml:space="preserve">– </w:t>
      </w:r>
      <w:r w:rsidR="00FF7CE4">
        <w:rPr>
          <w:rFonts w:ascii="PT Astra Serif" w:hAnsi="PT Astra Serif"/>
          <w:sz w:val="24"/>
        </w:rPr>
        <w:t xml:space="preserve">323 000 (триста двадцать три тысячи) </w:t>
      </w:r>
      <w:r w:rsidR="006A4F48">
        <w:rPr>
          <w:rFonts w:ascii="PT Astra Serif" w:hAnsi="PT Astra Serif"/>
          <w:sz w:val="24"/>
        </w:rPr>
        <w:t>рублей.</w:t>
      </w:r>
    </w:p>
    <w:p w:rsidR="00C144DB" w:rsidRDefault="00EB5500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Шаг Аукциона (3%)</w:t>
      </w:r>
      <w:r>
        <w:rPr>
          <w:rFonts w:ascii="PT Astra Serif" w:hAnsi="PT Astra Serif"/>
          <w:sz w:val="24"/>
        </w:rPr>
        <w:t xml:space="preserve"> –</w:t>
      </w:r>
      <w:r w:rsidR="00FF7CE4">
        <w:rPr>
          <w:rFonts w:ascii="PT Astra Serif" w:hAnsi="PT Astra Serif"/>
          <w:sz w:val="24"/>
        </w:rPr>
        <w:t>9 690</w:t>
      </w:r>
      <w:r>
        <w:rPr>
          <w:rFonts w:ascii="PT Astra Serif" w:hAnsi="PT Astra Serif"/>
          <w:sz w:val="24"/>
        </w:rPr>
        <w:t xml:space="preserve"> (</w:t>
      </w:r>
      <w:r w:rsidR="00FF7CE4">
        <w:rPr>
          <w:rFonts w:ascii="PT Astra Serif" w:hAnsi="PT Astra Serif"/>
          <w:sz w:val="24"/>
        </w:rPr>
        <w:t>девять тысяч шестьсот девяносто</w:t>
      </w:r>
      <w:r>
        <w:rPr>
          <w:rFonts w:ascii="PT Astra Serif" w:hAnsi="PT Astra Serif"/>
          <w:sz w:val="24"/>
        </w:rPr>
        <w:t>) рубл</w:t>
      </w:r>
      <w:r w:rsidR="00FF7CE4">
        <w:rPr>
          <w:rFonts w:ascii="PT Astra Serif" w:hAnsi="PT Astra Serif"/>
          <w:sz w:val="24"/>
        </w:rPr>
        <w:t>ей</w:t>
      </w:r>
      <w:r>
        <w:rPr>
          <w:rFonts w:ascii="PT Astra Serif" w:hAnsi="PT Astra Serif"/>
          <w:sz w:val="24"/>
        </w:rPr>
        <w:t>.</w:t>
      </w:r>
    </w:p>
    <w:p w:rsidR="00C144DB" w:rsidRPr="00FB1D35" w:rsidRDefault="00EB5500">
      <w:pPr>
        <w:pStyle w:val="10"/>
        <w:spacing w:before="0" w:line="240" w:lineRule="auto"/>
        <w:ind w:right="40" w:firstLine="426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 xml:space="preserve">Порядок внесения задатка определяет регламент электронной площадки оператора </w:t>
      </w:r>
      <w:hyperlink r:id="rId11" w:history="1">
        <w:r w:rsidR="00FB1D35" w:rsidRPr="00FB1D35">
          <w:rPr>
            <w:rFonts w:ascii="PT Astra Serif" w:hAnsi="PT Astra Serif"/>
            <w:bCs/>
            <w:spacing w:val="-6"/>
            <w:sz w:val="20"/>
          </w:rPr>
          <w:t>http://utp.sberbank-ast.ru</w:t>
        </w:r>
      </w:hyperlink>
    </w:p>
    <w:p w:rsidR="00C144DB" w:rsidRDefault="00C144DB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</w:p>
    <w:p w:rsidR="00FF7CE4" w:rsidRDefault="00FF7CE4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</w:p>
    <w:p w:rsidR="00C144DB" w:rsidRDefault="00EB5500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4. Сведения о земельном участке</w:t>
      </w:r>
    </w:p>
    <w:p w:rsidR="00C144DB" w:rsidRDefault="00EB5500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4.1. </w:t>
      </w:r>
      <w:r>
        <w:rPr>
          <w:rFonts w:ascii="PT Astra Serif" w:hAnsi="PT Astra Serif"/>
          <w:b/>
          <w:sz w:val="24"/>
        </w:rPr>
        <w:t>Сведения о правах на земельный участок:</w:t>
      </w:r>
    </w:p>
    <w:p w:rsidR="00C144DB" w:rsidRDefault="00FB1D35">
      <w:pPr>
        <w:widowControl w:val="0"/>
        <w:ind w:firstLine="426"/>
      </w:pPr>
      <w:r>
        <w:rPr>
          <w:rFonts w:ascii="PT Astra Serif" w:hAnsi="PT Astra Serif"/>
          <w:sz w:val="24"/>
        </w:rPr>
        <w:t>собственность муниципального образования Заокский район</w:t>
      </w:r>
    </w:p>
    <w:p w:rsidR="00C144DB" w:rsidRDefault="00EB5500">
      <w:pPr>
        <w:widowControl w:val="0"/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 xml:space="preserve">4.2. </w:t>
      </w:r>
      <w:r>
        <w:rPr>
          <w:rFonts w:ascii="PT Astra Serif" w:hAnsi="PT Astra Serif"/>
          <w:b/>
          <w:sz w:val="24"/>
        </w:rPr>
        <w:t xml:space="preserve">Ограничения (обременения) земельного участка: </w:t>
      </w:r>
    </w:p>
    <w:p w:rsidR="00866E0C" w:rsidRPr="00866E0C" w:rsidRDefault="00866E0C">
      <w:pPr>
        <w:widowControl w:val="0"/>
        <w:ind w:firstLine="426"/>
        <w:rPr>
          <w:rFonts w:ascii="PT Astra Serif" w:hAnsi="PT Astra Serif"/>
          <w:sz w:val="24"/>
        </w:rPr>
      </w:pPr>
      <w:r w:rsidRPr="00866E0C">
        <w:rPr>
          <w:rFonts w:ascii="PT Astra Serif" w:hAnsi="PT Astra Serif"/>
          <w:sz w:val="24"/>
        </w:rPr>
        <w:t xml:space="preserve">В отношении Лота № 1 установлены следующие ограничения: ЗОУИТ с реестровым номером </w:t>
      </w:r>
      <w:r w:rsidR="0086225C" w:rsidRPr="0086225C">
        <w:rPr>
          <w:rFonts w:ascii="PT Astra Serif" w:hAnsi="PT Astra Serif"/>
          <w:sz w:val="24"/>
        </w:rPr>
        <w:t>71:09-6.474</w:t>
      </w:r>
      <w:r w:rsidR="0086225C">
        <w:rPr>
          <w:rFonts w:ascii="PT Astra Serif" w:hAnsi="PT Astra Serif"/>
          <w:sz w:val="24"/>
        </w:rPr>
        <w:t xml:space="preserve"> </w:t>
      </w:r>
      <w:r w:rsidR="0086225C" w:rsidRPr="0086225C">
        <w:rPr>
          <w:rFonts w:ascii="PT Astra Serif" w:hAnsi="PT Astra Serif"/>
          <w:sz w:val="24"/>
        </w:rPr>
        <w:t>Охранная зона ВЛ-0,4кВ от КТП 1584 ул.</w:t>
      </w:r>
      <w:r w:rsidR="009E7FD0">
        <w:rPr>
          <w:rFonts w:ascii="PT Astra Serif" w:hAnsi="PT Astra Serif"/>
          <w:sz w:val="24"/>
        </w:rPr>
        <w:t xml:space="preserve"> </w:t>
      </w:r>
      <w:r w:rsidR="0086225C" w:rsidRPr="0086225C">
        <w:rPr>
          <w:rFonts w:ascii="PT Astra Serif" w:hAnsi="PT Astra Serif"/>
          <w:sz w:val="24"/>
        </w:rPr>
        <w:t>Поленова 0,4км, адрес (местоположение): Тульская область, Заокский р-н, п.</w:t>
      </w:r>
      <w:r w:rsidR="0086225C">
        <w:rPr>
          <w:rFonts w:ascii="PT Astra Serif" w:hAnsi="PT Astra Serif"/>
          <w:sz w:val="24"/>
        </w:rPr>
        <w:t xml:space="preserve"> </w:t>
      </w:r>
      <w:r w:rsidR="0086225C" w:rsidRPr="0086225C">
        <w:rPr>
          <w:rFonts w:ascii="PT Astra Serif" w:hAnsi="PT Astra Serif"/>
          <w:sz w:val="24"/>
        </w:rPr>
        <w:t>Заокский</w:t>
      </w:r>
      <w:r w:rsidRPr="00866E0C">
        <w:rPr>
          <w:rFonts w:ascii="PT Astra Serif" w:hAnsi="PT Astra Serif"/>
          <w:sz w:val="24"/>
        </w:rPr>
        <w:t xml:space="preserve"> (Выписка из ЕГРН от </w:t>
      </w:r>
      <w:r w:rsidR="0086225C" w:rsidRPr="0086225C">
        <w:rPr>
          <w:rFonts w:ascii="PT Astra Serif" w:hAnsi="PT Astra Serif"/>
          <w:sz w:val="24"/>
        </w:rPr>
        <w:t>03.04.2025 № КУВИ-001/2025-82914012</w:t>
      </w:r>
      <w:r w:rsidRPr="00866E0C">
        <w:rPr>
          <w:rFonts w:ascii="PT Astra Serif" w:hAnsi="PT Astra Serif"/>
          <w:sz w:val="24"/>
        </w:rPr>
        <w:t>)</w:t>
      </w:r>
      <w:r w:rsidR="009E7FD0">
        <w:rPr>
          <w:rFonts w:ascii="PT Astra Serif" w:hAnsi="PT Astra Serif"/>
          <w:sz w:val="24"/>
        </w:rPr>
        <w:t xml:space="preserve">; охранная зона объекта газораспределительных сетей </w:t>
      </w:r>
      <w:r w:rsidR="009E7FD0" w:rsidRPr="009E7FD0">
        <w:rPr>
          <w:rFonts w:ascii="PT Astra Serif" w:hAnsi="PT Astra Serif"/>
          <w:sz w:val="24"/>
        </w:rPr>
        <w:t>(</w:t>
      </w:r>
      <w:r w:rsidR="005A0CBE">
        <w:rPr>
          <w:rFonts w:ascii="PT Astra Serif" w:hAnsi="PT Astra Serif"/>
          <w:sz w:val="24"/>
        </w:rPr>
        <w:t>П</w:t>
      </w:r>
      <w:r w:rsidR="009E7FD0" w:rsidRPr="009E7FD0">
        <w:rPr>
          <w:rFonts w:ascii="PT Astra Serif" w:hAnsi="PT Astra Serif"/>
          <w:sz w:val="24"/>
        </w:rPr>
        <w:t>исьмо АО «Газпром газораспределение Тула» от 10.04.2025</w:t>
      </w:r>
      <w:r w:rsidR="009E7FD0" w:rsidRPr="009E7FD0">
        <w:rPr>
          <w:rFonts w:ascii="PT Astra Serif" w:hAnsi="PT Astra Serif"/>
          <w:sz w:val="24"/>
        </w:rPr>
        <w:br/>
        <w:t>№ 03-15-А3/1322)</w:t>
      </w:r>
      <w:r w:rsidR="009E7FD0">
        <w:rPr>
          <w:rFonts w:ascii="PT Astra Serif" w:hAnsi="PT Astra Serif"/>
          <w:sz w:val="24"/>
        </w:rPr>
        <w:t>; охранная зона водопроводной сети (</w:t>
      </w:r>
      <w:r w:rsidR="005A0CBE">
        <w:rPr>
          <w:rFonts w:ascii="PT Astra Serif" w:hAnsi="PT Astra Serif"/>
          <w:sz w:val="24"/>
        </w:rPr>
        <w:t>П</w:t>
      </w:r>
      <w:r w:rsidR="009E7FD0">
        <w:rPr>
          <w:rFonts w:ascii="PT Astra Serif" w:hAnsi="PT Astra Serif"/>
          <w:sz w:val="24"/>
        </w:rPr>
        <w:t>исьмо МУП «Заокский водоканал» от 25.04.2025 № 56).</w:t>
      </w:r>
    </w:p>
    <w:p w:rsidR="00C144DB" w:rsidRDefault="00EB5500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4.3. </w:t>
      </w:r>
      <w:r>
        <w:rPr>
          <w:rFonts w:ascii="PT Astra Serif" w:hAnsi="PT Astra Serif"/>
          <w:b/>
          <w:sz w:val="24"/>
        </w:rPr>
        <w:t>Категория земель</w:t>
      </w:r>
      <w:r>
        <w:rPr>
          <w:rFonts w:ascii="PT Astra Serif" w:hAnsi="PT Astra Serif"/>
          <w:sz w:val="24"/>
        </w:rPr>
        <w:t>: земли населенных пунктов.</w:t>
      </w:r>
    </w:p>
    <w:p w:rsidR="00C144DB" w:rsidRDefault="00EB5500">
      <w:pPr>
        <w:widowControl w:val="0"/>
        <w:ind w:firstLine="454"/>
        <w:rPr>
          <w:rFonts w:ascii="PT Astra Serif" w:hAnsi="PT Astra Serif"/>
          <w:sz w:val="24"/>
          <w:highlight w:val="yellow"/>
        </w:rPr>
      </w:pPr>
      <w:r>
        <w:rPr>
          <w:rFonts w:ascii="PT Astra Serif" w:hAnsi="PT Astra Serif"/>
          <w:sz w:val="24"/>
        </w:rPr>
        <w:t xml:space="preserve">4.4. </w:t>
      </w:r>
      <w:r>
        <w:rPr>
          <w:rFonts w:ascii="PT Astra Serif" w:hAnsi="PT Astra Serif"/>
          <w:b/>
          <w:sz w:val="24"/>
        </w:rPr>
        <w:t>Вид разрешенного использования</w:t>
      </w:r>
      <w:r>
        <w:rPr>
          <w:rFonts w:ascii="PT Astra Serif" w:hAnsi="PT Astra Serif"/>
          <w:sz w:val="24"/>
        </w:rPr>
        <w:t xml:space="preserve">: </w:t>
      </w:r>
      <w:r w:rsidR="00866E0C">
        <w:rPr>
          <w:rFonts w:ascii="PT Astra Serif" w:hAnsi="PT Astra Serif"/>
          <w:sz w:val="24"/>
        </w:rPr>
        <w:t>магазины</w:t>
      </w:r>
      <w:r>
        <w:rPr>
          <w:rFonts w:ascii="PT Astra Serif" w:hAnsi="PT Astra Serif"/>
          <w:sz w:val="24"/>
        </w:rPr>
        <w:t>.</w:t>
      </w:r>
    </w:p>
    <w:p w:rsidR="009258AF" w:rsidRPr="009258AF" w:rsidRDefault="00EB5500" w:rsidP="009258AF">
      <w:pPr>
        <w:pStyle w:val="10"/>
        <w:spacing w:before="0" w:line="307" w:lineRule="exact"/>
        <w:ind w:right="20" w:firstLine="426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</w:rPr>
        <w:t xml:space="preserve">4.5. </w:t>
      </w:r>
      <w:r w:rsidR="009258AF" w:rsidRPr="009258AF">
        <w:rPr>
          <w:rFonts w:ascii="PT Astra Serif" w:hAnsi="PT Astra Serif"/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3B2783" w:rsidRPr="002E56CD" w:rsidRDefault="003B2783" w:rsidP="003B2783">
      <w:pPr>
        <w:widowControl w:val="0"/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059"/>
      </w:tblGrid>
      <w:tr w:rsidR="003B2783" w:rsidRPr="002E56CD" w:rsidTr="00C21BB7">
        <w:trPr>
          <w:tblHeader/>
        </w:trPr>
        <w:tc>
          <w:tcPr>
            <w:tcW w:w="3794" w:type="dxa"/>
            <w:vAlign w:val="center"/>
          </w:tcPr>
          <w:p w:rsidR="003B2783" w:rsidRPr="002E56CD" w:rsidRDefault="003B2783" w:rsidP="00C21B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E56CD">
              <w:rPr>
                <w:b/>
              </w:rPr>
              <w:t>Наименование размера, параметра</w:t>
            </w:r>
          </w:p>
        </w:tc>
        <w:tc>
          <w:tcPr>
            <w:tcW w:w="6059" w:type="dxa"/>
            <w:vAlign w:val="center"/>
          </w:tcPr>
          <w:p w:rsidR="003B2783" w:rsidRPr="002E56CD" w:rsidRDefault="003B2783" w:rsidP="00C21B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E56CD">
              <w:rPr>
                <w:b/>
              </w:rPr>
              <w:t>Значение, единица измерения, дополнительные условия</w:t>
            </w:r>
          </w:p>
        </w:tc>
      </w:tr>
      <w:tr w:rsidR="003B2783" w:rsidRPr="0057241D" w:rsidTr="00C21BB7">
        <w:tc>
          <w:tcPr>
            <w:tcW w:w="3794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7241D">
              <w:t>Предельные (минимальные и (или) максимальные) размеры земельных участков</w:t>
            </w:r>
          </w:p>
        </w:tc>
        <w:tc>
          <w:tcPr>
            <w:tcW w:w="6059" w:type="dxa"/>
          </w:tcPr>
          <w:p w:rsidR="003B2783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>не подлежит установлению</w:t>
            </w:r>
          </w:p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B2783" w:rsidRPr="0057241D" w:rsidTr="00C21BB7">
        <w:tc>
          <w:tcPr>
            <w:tcW w:w="3794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7241D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задний, строений, сооружений</w:t>
            </w:r>
          </w:p>
        </w:tc>
        <w:tc>
          <w:tcPr>
            <w:tcW w:w="6059" w:type="dxa"/>
          </w:tcPr>
          <w:p w:rsidR="003B2783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>не подлежит установлению</w:t>
            </w:r>
          </w:p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B2783" w:rsidRPr="0057241D" w:rsidTr="00C21BB7">
        <w:tc>
          <w:tcPr>
            <w:tcW w:w="3794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7241D"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6059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  <w:rPr>
                <w:b/>
              </w:rPr>
            </w:pPr>
            <w:r>
              <w:t>18</w:t>
            </w:r>
            <w:r w:rsidRPr="0057241D">
              <w:t xml:space="preserve"> м</w:t>
            </w:r>
          </w:p>
        </w:tc>
      </w:tr>
      <w:tr w:rsidR="003B2783" w:rsidRPr="0057241D" w:rsidTr="00C21BB7">
        <w:tc>
          <w:tcPr>
            <w:tcW w:w="3794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7241D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 площади земельного участка</w:t>
            </w:r>
          </w:p>
        </w:tc>
        <w:tc>
          <w:tcPr>
            <w:tcW w:w="6059" w:type="dxa"/>
          </w:tcPr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>- 40 % - для застройки многоквартирными жилыми домами малой и средней этажности;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>- 40 % - для застройки многоквартирными многоэтажными жилыми домами;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>- 60 % - для застройки многоквартирными многоэтажными жилыми домами (реконструируемая застройка);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</w:pPr>
            <w:r>
              <w:t>- 80</w:t>
            </w:r>
            <w:r w:rsidRPr="0057241D">
              <w:t xml:space="preserve"> % - для общественно-деловой застройки;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</w:pPr>
            <w:r w:rsidRPr="0057241D">
              <w:t xml:space="preserve">- для иных объектов - не подлежит установлению </w:t>
            </w:r>
          </w:p>
        </w:tc>
      </w:tr>
      <w:tr w:rsidR="003B2783" w:rsidRPr="0057241D" w:rsidTr="00C21BB7">
        <w:tc>
          <w:tcPr>
            <w:tcW w:w="3794" w:type="dxa"/>
          </w:tcPr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7241D"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6059" w:type="dxa"/>
          </w:tcPr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57241D">
              <w:t>- расстояние от многоквартирного жилого дома с квартирами в первых этажах - не менее 2 м от красных линий;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57241D">
              <w:t xml:space="preserve"> - расстояние от многоквартирного жилого дома со встроенными в первые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57241D">
              <w:t>- для иных объектов капитального строительства - не подлежат установлению;</w:t>
            </w:r>
          </w:p>
          <w:p w:rsidR="003B2783" w:rsidRPr="0057241D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57241D">
              <w:t>- размещение зданий по красной линии допускается в условиях реконструкции сложившейся застройки при соответствующем обосновании;</w:t>
            </w:r>
          </w:p>
          <w:p w:rsidR="003B2783" w:rsidRPr="005470DB" w:rsidRDefault="003B2783" w:rsidP="00C21BB7">
            <w:pPr>
              <w:widowControl w:val="0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57241D">
      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</w:t>
            </w:r>
          </w:p>
        </w:tc>
      </w:tr>
    </w:tbl>
    <w:p w:rsidR="003B2783" w:rsidRDefault="003B2783" w:rsidP="003B2783">
      <w:pPr>
        <w:widowControl w:val="0"/>
        <w:autoSpaceDE w:val="0"/>
        <w:autoSpaceDN w:val="0"/>
        <w:adjustRightInd w:val="0"/>
        <w:ind w:firstLine="709"/>
      </w:pPr>
    </w:p>
    <w:p w:rsidR="00DE4876" w:rsidRDefault="00DE4876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3B2783" w:rsidRDefault="003B2783" w:rsidP="009258AF">
      <w:pPr>
        <w:pStyle w:val="a4"/>
        <w:widowControl w:val="0"/>
        <w:suppressAutoHyphens w:val="0"/>
        <w:autoSpaceDE w:val="0"/>
        <w:autoSpaceDN w:val="0"/>
        <w:adjustRightInd w:val="0"/>
        <w:ind w:left="900"/>
        <w:rPr>
          <w:b/>
          <w:sz w:val="24"/>
          <w:szCs w:val="24"/>
        </w:rPr>
      </w:pPr>
    </w:p>
    <w:p w:rsidR="009258AF" w:rsidRPr="009258AF" w:rsidRDefault="009258AF" w:rsidP="003B2783">
      <w:pPr>
        <w:pStyle w:val="a4"/>
        <w:widowControl w:val="0"/>
        <w:suppressAutoHyphens w:val="0"/>
        <w:autoSpaceDE w:val="0"/>
        <w:autoSpaceDN w:val="0"/>
        <w:adjustRightInd w:val="0"/>
        <w:ind w:left="900"/>
        <w:jc w:val="center"/>
        <w:rPr>
          <w:b/>
          <w:sz w:val="24"/>
          <w:szCs w:val="24"/>
        </w:rPr>
      </w:pPr>
      <w:r w:rsidRPr="009258AF">
        <w:rPr>
          <w:b/>
          <w:sz w:val="24"/>
          <w:szCs w:val="24"/>
        </w:rPr>
        <w:t xml:space="preserve">О1 – </w:t>
      </w:r>
      <w:r w:rsidR="00744FFA" w:rsidRPr="00744FFA">
        <w:rPr>
          <w:b/>
          <w:sz w:val="24"/>
          <w:szCs w:val="24"/>
        </w:rPr>
        <w:t>Многофункциональная общественно-деловая зона.</w:t>
      </w:r>
    </w:p>
    <w:p w:rsidR="009258AF" w:rsidRPr="009258AF" w:rsidRDefault="009258AF" w:rsidP="003B278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9258AF">
        <w:rPr>
          <w:b/>
          <w:sz w:val="24"/>
          <w:szCs w:val="24"/>
        </w:rPr>
        <w:t>Основные, вспомогательные и Условно-разрешенные виды использования земельных участков и объектов капитального строительства:</w:t>
      </w:r>
    </w:p>
    <w:tbl>
      <w:tblPr>
        <w:tblW w:w="98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79"/>
        <w:gridCol w:w="7067"/>
        <w:gridCol w:w="810"/>
      </w:tblGrid>
      <w:tr w:rsidR="003B2783" w:rsidRPr="003B2783" w:rsidTr="00C21BB7">
        <w:trPr>
          <w:trHeight w:val="1078"/>
          <w:tblHeader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3B2783">
              <w:rPr>
                <w:b/>
              </w:rPr>
              <w:t>Наименование вида разрешенного использования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3B2783">
              <w:rPr>
                <w:b/>
              </w:rPr>
              <w:t>Описание вида разрешенного использования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3B2783">
              <w:rPr>
                <w:b/>
              </w:rPr>
              <w:t>Код</w:t>
            </w:r>
          </w:p>
        </w:tc>
      </w:tr>
      <w:tr w:rsidR="003B2783" w:rsidRPr="003B2783" w:rsidTr="00C21BB7"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 Полужирный" w:hAnsi="Times New Roman Полужирный"/>
                <w:b/>
                <w:smallCaps/>
              </w:rPr>
            </w:pPr>
            <w:r w:rsidRPr="003B2783">
              <w:rPr>
                <w:rFonts w:ascii="Times New Roman Полужирный" w:hAnsi="Times New Roman Полужирный"/>
                <w:b/>
                <w:smallCaps/>
              </w:rPr>
              <w:t>Основные виды разрешенного использования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Социальное обсл</w:t>
            </w:r>
            <w:r w:rsidRPr="003B2783">
              <w:rPr>
                <w:sz w:val="20"/>
                <w:szCs w:val="20"/>
              </w:rPr>
              <w:t>у</w:t>
            </w:r>
            <w:r w:rsidRPr="003B2783">
              <w:rPr>
                <w:sz w:val="20"/>
                <w:szCs w:val="20"/>
              </w:rPr>
              <w:t>живание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оказания гражданам социальной п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 xml:space="preserve">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21" w:history="1">
              <w:r w:rsidRPr="003B2783">
                <w:rPr>
                  <w:rStyle w:val="aff"/>
                </w:rPr>
                <w:t>кодами 3.2.1 - 3.2.4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3.2.1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сти населения, пункты питания малоимущих граждан), в которых осуществляется прием граждан по вопросам оказания социальной помощи и назначения социал</w:t>
            </w:r>
            <w:r w:rsidRPr="003B2783">
              <w:rPr>
                <w:sz w:val="20"/>
                <w:szCs w:val="20"/>
              </w:rPr>
              <w:t>ь</w:t>
            </w:r>
            <w:r w:rsidRPr="003B2783">
              <w:rPr>
                <w:sz w:val="20"/>
                <w:szCs w:val="20"/>
              </w:rPr>
              <w:t>ных или пенсионных выплат, а также для размещения общественных некомме</w:t>
            </w:r>
            <w:r w:rsidRPr="003B2783">
              <w:rPr>
                <w:sz w:val="20"/>
                <w:szCs w:val="20"/>
              </w:rPr>
              <w:t>р</w:t>
            </w:r>
            <w:r w:rsidRPr="003B2783">
              <w:rPr>
                <w:sz w:val="20"/>
                <w:szCs w:val="20"/>
              </w:rPr>
              <w:t>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3.2.2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3.2.3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Общежития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размещения общежитий, предназн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 xml:space="preserve">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sub_1047" w:history="1">
              <w:r w:rsidRPr="003B2783">
                <w:rPr>
                  <w:rStyle w:val="aff"/>
                </w:rPr>
                <w:t>кодом 4.7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3.2.4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Бытовое обслужив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оказ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3.3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оказ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 xml:space="preserve">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41" w:history="1">
              <w:r w:rsidRPr="003B2783">
                <w:rPr>
                  <w:rStyle w:val="aff"/>
                </w:rPr>
                <w:t>кодами 3.4.1 - 3.4.2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3.4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оказ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ния гражданам амбулаторно-поликлинической медицинской помощи (поликл</w:t>
            </w:r>
            <w:r w:rsidRPr="003B2783">
              <w:rPr>
                <w:sz w:val="20"/>
                <w:szCs w:val="20"/>
              </w:rPr>
              <w:t>и</w:t>
            </w:r>
            <w:r w:rsidRPr="003B2783">
              <w:rPr>
                <w:sz w:val="20"/>
                <w:szCs w:val="20"/>
              </w:rPr>
              <w:t>ники, фельдшерские пункты, пункты здравоохранения, центры матери и ребенка, диагностические центры, молочные кухни, станции донорства крови, клинич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ские лаборатории)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3.4.1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bookmarkStart w:id="0" w:name="sub_10342"/>
            <w:r w:rsidRPr="003B2783">
              <w:rPr>
                <w:sz w:val="20"/>
                <w:szCs w:val="20"/>
              </w:rPr>
              <w:t>Стационарное мед</w:t>
            </w:r>
            <w:r w:rsidRPr="003B2783">
              <w:rPr>
                <w:sz w:val="20"/>
                <w:szCs w:val="20"/>
              </w:rPr>
              <w:t>и</w:t>
            </w:r>
            <w:r w:rsidRPr="003B2783">
              <w:rPr>
                <w:sz w:val="20"/>
                <w:szCs w:val="20"/>
              </w:rPr>
              <w:t>цинское обслужив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ние</w:t>
            </w:r>
            <w:bookmarkEnd w:id="0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оказ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ния гражданам медицинской помощи в стационарах (больницы, родильные дома, диспансеры, научно-медицинские учреждения и прочие объекты, обеспечива</w:t>
            </w:r>
            <w:r w:rsidRPr="003B2783">
              <w:rPr>
                <w:sz w:val="20"/>
                <w:szCs w:val="20"/>
              </w:rPr>
              <w:t>ю</w:t>
            </w:r>
            <w:r w:rsidRPr="003B2783">
              <w:rPr>
                <w:sz w:val="20"/>
                <w:szCs w:val="20"/>
              </w:rPr>
              <w:t>щие оказание услуги по лечению в стационаре);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станций скорой помощи;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площадок санитарной авиации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3.4.2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bookmarkStart w:id="1" w:name="sub_10351"/>
            <w:r w:rsidRPr="003B2783">
              <w:rPr>
                <w:sz w:val="20"/>
                <w:szCs w:val="20"/>
              </w:rPr>
              <w:t>Дошкольное, н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lastRenderedPageBreak/>
              <w:t>чальное и среднее общее образование</w:t>
            </w:r>
            <w:bookmarkEnd w:id="1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Размещение объектов капитального строительства, предназначенных для пр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lastRenderedPageBreak/>
              <w:t>свещения, дошкольного, начального и среднего общего образования (детские я</w:t>
            </w:r>
            <w:r w:rsidRPr="003B2783">
              <w:rPr>
                <w:sz w:val="20"/>
                <w:szCs w:val="20"/>
              </w:rPr>
              <w:t>с</w:t>
            </w:r>
            <w:r w:rsidRPr="003B2783">
              <w:rPr>
                <w:sz w:val="20"/>
                <w:szCs w:val="20"/>
              </w:rPr>
              <w:t>ли, детские сады, школы, лицеи, гимназии, художественные, музыкальные шк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3.5.1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bookmarkStart w:id="2" w:name="sub_1362"/>
            <w:r w:rsidRPr="003B2783">
              <w:rPr>
                <w:sz w:val="20"/>
                <w:szCs w:val="20"/>
              </w:rPr>
              <w:lastRenderedPageBreak/>
              <w:t>Парки культуры и отдыха</w:t>
            </w:r>
            <w:bookmarkEnd w:id="2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3.6.2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зывающих государственные и (или) муниципальные услуги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3.8.1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bookmarkStart w:id="3" w:name="sub_1041"/>
            <w:r w:rsidRPr="003B2783">
              <w:rPr>
                <w:sz w:val="20"/>
                <w:szCs w:val="20"/>
              </w:rPr>
              <w:t>Деловое управление</w:t>
            </w:r>
            <w:bookmarkEnd w:id="3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</w:t>
            </w:r>
            <w:r w:rsidRPr="003B2783">
              <w:rPr>
                <w:sz w:val="20"/>
                <w:szCs w:val="20"/>
              </w:rPr>
              <w:t>ь</w:t>
            </w:r>
            <w:r w:rsidRPr="003B2783">
              <w:rPr>
                <w:sz w:val="20"/>
                <w:szCs w:val="20"/>
              </w:rPr>
              <w:t>ным управлением и оказанием услуг, а также с целью обеспечения совершения сделок, не требующих передачи товара в момент их совершения между организ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циями, в том числе биржевая деятельность (за исключением банковской и стр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ховой деятельности)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bookmarkStart w:id="4" w:name="sub_1042"/>
            <w:r w:rsidRPr="003B2783">
              <w:rPr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bookmarkEnd w:id="4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Магазины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прод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жи товаров, торговая площадь которых составляет до 5000 кв. 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4.4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bookmarkStart w:id="5" w:name="sub_1045"/>
            <w:r w:rsidRPr="003B2783">
              <w:rPr>
                <w:sz w:val="20"/>
                <w:szCs w:val="20"/>
              </w:rPr>
              <w:t>Банковская и страх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вая деятельность</w:t>
            </w:r>
            <w:bookmarkEnd w:id="5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разм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щения организаций, оказывающих банковские и страховые услуги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4.5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Общественное пит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 в целях устройства мест общ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ственного питания (рестораны, кафе, столовые, закусочные, бары)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4.6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Гостиничное обсл</w:t>
            </w:r>
            <w:r w:rsidRPr="003B2783">
              <w:rPr>
                <w:sz w:val="20"/>
                <w:szCs w:val="20"/>
              </w:rPr>
              <w:t>у</w:t>
            </w:r>
            <w:r w:rsidRPr="003B2783">
              <w:rPr>
                <w:sz w:val="20"/>
                <w:szCs w:val="20"/>
              </w:rPr>
              <w:t>живание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4.7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bookmarkStart w:id="6" w:name="sub_1481"/>
            <w:r w:rsidRPr="003B2783">
              <w:rPr>
                <w:sz w:val="20"/>
                <w:szCs w:val="20"/>
              </w:rPr>
              <w:t>Развлекательные мероприятия</w:t>
            </w:r>
            <w:bookmarkEnd w:id="6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 и сооружений, предназначенных для организации развлек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</w:t>
            </w:r>
            <w:r w:rsidRPr="003B2783">
              <w:rPr>
                <w:sz w:val="20"/>
                <w:szCs w:val="20"/>
              </w:rPr>
              <w:t>т</w:t>
            </w:r>
            <w:r w:rsidRPr="003B2783">
              <w:rPr>
                <w:sz w:val="20"/>
                <w:szCs w:val="20"/>
              </w:rPr>
              <w:t>ных игр), игровых площадок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4.8.1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постоянных или временных гаражей, стоянок для хранения служе</w:t>
            </w:r>
            <w:r w:rsidRPr="003B2783">
              <w:rPr>
                <w:sz w:val="20"/>
                <w:szCs w:val="20"/>
              </w:rPr>
              <w:t>б</w:t>
            </w:r>
            <w:r w:rsidRPr="003B2783">
              <w:rPr>
                <w:sz w:val="20"/>
                <w:szCs w:val="20"/>
              </w:rPr>
              <w:t xml:space="preserve">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sub_1030" w:history="1">
              <w:r w:rsidRPr="003B2783">
                <w:rPr>
                  <w:rStyle w:val="aff"/>
                </w:rPr>
                <w:t>кодами 3.0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0" w:history="1">
              <w:r w:rsidRPr="003B2783">
                <w:rPr>
                  <w:rStyle w:val="aff"/>
                </w:rPr>
                <w:t>4.0</w:t>
              </w:r>
            </w:hyperlink>
            <w:r w:rsidRPr="003B2783">
              <w:rPr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4.9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Обеспечение спо</w:t>
            </w:r>
            <w:r w:rsidRPr="003B2783">
              <w:rPr>
                <w:sz w:val="20"/>
                <w:szCs w:val="20"/>
              </w:rPr>
              <w:t>р</w:t>
            </w:r>
            <w:r w:rsidRPr="003B2783">
              <w:rPr>
                <w:sz w:val="20"/>
                <w:szCs w:val="20"/>
              </w:rPr>
              <w:t>тивно-зрелищных мероприятий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5.1.1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Обеспечение занятий спортом в помещ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lastRenderedPageBreak/>
              <w:t>ниях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5.1.2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bookmarkStart w:id="7" w:name="sub_1513"/>
            <w:r w:rsidRPr="003B2783">
              <w:rPr>
                <w:sz w:val="20"/>
                <w:szCs w:val="20"/>
              </w:rPr>
              <w:lastRenderedPageBreak/>
              <w:t>Площадки для зан</w:t>
            </w:r>
            <w:r w:rsidRPr="003B2783">
              <w:rPr>
                <w:sz w:val="20"/>
                <w:szCs w:val="20"/>
              </w:rPr>
              <w:t>я</w:t>
            </w:r>
            <w:r w:rsidRPr="003B2783">
              <w:rPr>
                <w:sz w:val="20"/>
                <w:szCs w:val="20"/>
              </w:rPr>
              <w:t>тий спортом</w:t>
            </w:r>
            <w:bookmarkEnd w:id="7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5.1.3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Оборудованные площадки для зан</w:t>
            </w:r>
            <w:r w:rsidRPr="003B2783">
              <w:rPr>
                <w:sz w:val="20"/>
                <w:szCs w:val="20"/>
              </w:rPr>
              <w:t>я</w:t>
            </w:r>
            <w:r w:rsidRPr="003B2783">
              <w:rPr>
                <w:sz w:val="20"/>
                <w:szCs w:val="20"/>
              </w:rPr>
              <w:t>тий спортом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сооружений для занятия спортом и физкультурой на открытом во</w:t>
            </w:r>
            <w:r w:rsidRPr="003B2783">
              <w:rPr>
                <w:sz w:val="20"/>
                <w:szCs w:val="20"/>
              </w:rPr>
              <w:t>з</w:t>
            </w:r>
            <w:r w:rsidRPr="003B2783">
              <w:rPr>
                <w:sz w:val="20"/>
                <w:szCs w:val="20"/>
              </w:rPr>
              <w:t>духе (теннисные корты, автодромы, мотодромы, трамплины, спортивные стрел</w:t>
            </w:r>
            <w:r w:rsidRPr="003B2783">
              <w:rPr>
                <w:sz w:val="20"/>
                <w:szCs w:val="20"/>
              </w:rPr>
              <w:t>ь</w:t>
            </w:r>
            <w:r w:rsidRPr="003B2783">
              <w:rPr>
                <w:sz w:val="20"/>
                <w:szCs w:val="20"/>
              </w:rPr>
              <w:t>бища)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5.1.4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Земельные участки общего пользования.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Содержание данного вида разрешенного использования включает в себя соде</w:t>
            </w:r>
            <w:r w:rsidRPr="003B2783">
              <w:rPr>
                <w:sz w:val="20"/>
                <w:szCs w:val="20"/>
              </w:rPr>
              <w:t>р</w:t>
            </w:r>
            <w:r w:rsidRPr="003B2783">
              <w:rPr>
                <w:sz w:val="20"/>
                <w:szCs w:val="20"/>
              </w:rPr>
              <w:t xml:space="preserve">жание видов разрешенного использования с </w:t>
            </w:r>
            <w:hyperlink w:anchor="sub_11201" w:history="1">
              <w:r w:rsidRPr="003B2783">
                <w:rPr>
                  <w:rStyle w:val="aff"/>
                </w:rPr>
                <w:t>кодами 12.0.1 - 12.0.2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12.0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</w:t>
            </w:r>
            <w:r w:rsidRPr="003B2783">
              <w:rPr>
                <w:sz w:val="20"/>
                <w:szCs w:val="20"/>
              </w:rPr>
              <w:t>с</w:t>
            </w:r>
            <w:r w:rsidRPr="003B2783">
              <w:rPr>
                <w:sz w:val="20"/>
                <w:szCs w:val="20"/>
              </w:rPr>
              <w:t>портной и инженерной инфраструктуры;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sub_10271" w:history="1">
              <w:r w:rsidRPr="003B2783">
                <w:rPr>
                  <w:rStyle w:val="aff"/>
                </w:rPr>
                <w:t>кодами 2.7.1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9" w:history="1">
              <w:r w:rsidRPr="003B2783">
                <w:rPr>
                  <w:rStyle w:val="aff"/>
                </w:rPr>
                <w:t>4.9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723" w:history="1">
              <w:r w:rsidRPr="003B2783">
                <w:rPr>
                  <w:rStyle w:val="aff"/>
                </w:rPr>
                <w:t>7.2.3</w:t>
              </w:r>
            </w:hyperlink>
            <w:r w:rsidRPr="003B2783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12.0.1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декоративных, технических, планировочных, конструктивных ус</w:t>
            </w:r>
            <w:r w:rsidRPr="003B2783">
              <w:rPr>
                <w:sz w:val="20"/>
                <w:szCs w:val="20"/>
              </w:rPr>
              <w:t>т</w:t>
            </w:r>
            <w:r w:rsidRPr="003B2783">
              <w:rPr>
                <w:sz w:val="20"/>
                <w:szCs w:val="20"/>
              </w:rPr>
              <w:t>ройств, элементов озеленения, различных видов оборудования и оформления, малых архитектурных форм, некапитальных нестационарных строений и соор</w:t>
            </w:r>
            <w:r w:rsidRPr="003B2783">
              <w:rPr>
                <w:sz w:val="20"/>
                <w:szCs w:val="20"/>
              </w:rPr>
              <w:t>у</w:t>
            </w:r>
            <w:r w:rsidRPr="003B2783">
              <w:rPr>
                <w:sz w:val="20"/>
                <w:szCs w:val="20"/>
              </w:rPr>
              <w:t>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12.0.2</w:t>
            </w:r>
          </w:p>
        </w:tc>
      </w:tr>
      <w:tr w:rsidR="003B2783" w:rsidRPr="003B2783" w:rsidTr="00C21BB7"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B2783">
              <w:rPr>
                <w:rFonts w:ascii="Times New Roman Полужирный" w:hAnsi="Times New Roman Полужирный"/>
                <w:b/>
                <w:smallCaps/>
              </w:rPr>
              <w:t>Вспомогательные виды разрешенного использования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Обслуживание ж</w:t>
            </w:r>
            <w:r w:rsidRPr="003B2783">
              <w:rPr>
                <w:sz w:val="20"/>
                <w:szCs w:val="20"/>
              </w:rPr>
              <w:t>и</w:t>
            </w:r>
            <w:r w:rsidRPr="003B2783">
              <w:rPr>
                <w:sz w:val="20"/>
                <w:szCs w:val="20"/>
              </w:rPr>
              <w:t>лой застройки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размещение которых пред</w:t>
            </w:r>
            <w:r w:rsidRPr="003B2783">
              <w:rPr>
                <w:sz w:val="20"/>
                <w:szCs w:val="20"/>
              </w:rPr>
              <w:t>у</w:t>
            </w:r>
            <w:r w:rsidRPr="003B2783">
              <w:rPr>
                <w:sz w:val="20"/>
                <w:szCs w:val="20"/>
              </w:rPr>
              <w:t xml:space="preserve">смотрено видами разрешенного использования с </w:t>
            </w:r>
            <w:hyperlink w:anchor="sub_1031" w:history="1">
              <w:r w:rsidRPr="003B2783">
                <w:rPr>
                  <w:rStyle w:val="aff"/>
                </w:rPr>
                <w:t>кодами 3.1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2" w:history="1">
              <w:r w:rsidRPr="003B2783">
                <w:rPr>
                  <w:rStyle w:val="aff"/>
                </w:rPr>
                <w:t>3.2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3" w:history="1">
              <w:r w:rsidRPr="003B2783">
                <w:rPr>
                  <w:rStyle w:val="aff"/>
                </w:rPr>
                <w:t>3.3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4" w:history="1">
              <w:r w:rsidRPr="003B2783">
                <w:rPr>
                  <w:rStyle w:val="aff"/>
                </w:rPr>
                <w:t>3.4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41" w:history="1">
              <w:r w:rsidRPr="003B2783">
                <w:rPr>
                  <w:rStyle w:val="aff"/>
                </w:rPr>
                <w:t>3.4.1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51" w:history="1">
              <w:r w:rsidRPr="003B2783">
                <w:rPr>
                  <w:rStyle w:val="aff"/>
                </w:rPr>
                <w:t>3.5.1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6" w:history="1">
              <w:r w:rsidRPr="003B2783">
                <w:rPr>
                  <w:rStyle w:val="aff"/>
                </w:rPr>
                <w:t>3.6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7" w:history="1">
              <w:r w:rsidRPr="003B2783">
                <w:rPr>
                  <w:rStyle w:val="aff"/>
                </w:rPr>
                <w:t>3.7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3101" w:history="1">
              <w:r w:rsidRPr="003B2783">
                <w:rPr>
                  <w:rStyle w:val="aff"/>
                </w:rPr>
                <w:t>3.10.1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1" w:history="1">
              <w:r w:rsidRPr="003B2783">
                <w:rPr>
                  <w:rStyle w:val="aff"/>
                </w:rPr>
                <w:t>4.1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3" w:history="1">
              <w:r w:rsidRPr="003B2783">
                <w:rPr>
                  <w:rStyle w:val="aff"/>
                </w:rPr>
                <w:t>4.3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4" w:history="1">
              <w:r w:rsidRPr="003B2783">
                <w:rPr>
                  <w:rStyle w:val="aff"/>
                </w:rPr>
                <w:t>4.4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6" w:history="1">
              <w:r w:rsidRPr="003B2783">
                <w:rPr>
                  <w:rStyle w:val="aff"/>
                </w:rPr>
                <w:t>4.6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512" w:history="1">
              <w:r w:rsidRPr="003B2783">
                <w:rPr>
                  <w:rStyle w:val="aff"/>
                </w:rPr>
                <w:t>5.1.2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513" w:history="1">
              <w:r w:rsidRPr="003B2783">
                <w:rPr>
                  <w:rStyle w:val="aff"/>
                </w:rPr>
                <w:t>5.1.3</w:t>
              </w:r>
            </w:hyperlink>
            <w:r w:rsidRPr="003B2783">
              <w:rPr>
                <w:sz w:val="20"/>
                <w:szCs w:val="20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2.7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Коммунальное о</w:t>
            </w:r>
            <w:r w:rsidRPr="003B2783">
              <w:rPr>
                <w:sz w:val="20"/>
                <w:szCs w:val="20"/>
              </w:rPr>
              <w:t>б</w:t>
            </w:r>
            <w:r w:rsidRPr="003B2783">
              <w:rPr>
                <w:sz w:val="20"/>
                <w:szCs w:val="20"/>
              </w:rPr>
              <w:t>служивание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 и сооружений в целях обеспечения физических и юридич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ских лиц коммунальными услугами. Содержание данного вида разрешенного и</w:t>
            </w:r>
            <w:r w:rsidRPr="003B2783">
              <w:rPr>
                <w:sz w:val="20"/>
                <w:szCs w:val="20"/>
              </w:rPr>
              <w:t>с</w:t>
            </w:r>
            <w:r w:rsidRPr="003B2783">
              <w:rPr>
                <w:sz w:val="20"/>
                <w:szCs w:val="20"/>
              </w:rPr>
              <w:t xml:space="preserve">пользования включает в себя содержание видов разрешенного использования с </w:t>
            </w:r>
            <w:hyperlink w:anchor="sub_1311" w:history="1">
              <w:r w:rsidRPr="003B2783">
                <w:rPr>
                  <w:rStyle w:val="aff"/>
                </w:rPr>
                <w:t>кодами 3.1.1-3.1.2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 и сооружений, обеспечивающих поставку воды, тепла, эле</w:t>
            </w:r>
            <w:r w:rsidRPr="003B2783">
              <w:rPr>
                <w:sz w:val="20"/>
                <w:szCs w:val="20"/>
              </w:rPr>
              <w:t>к</w:t>
            </w:r>
            <w:r w:rsidRPr="003B2783">
              <w:rPr>
                <w:sz w:val="20"/>
                <w:szCs w:val="20"/>
              </w:rPr>
              <w:t>тричества, газа, отвод канализационных стоков, очистку и уборку объектов н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движимости (котельных, водозаборов, очистных сооружений, насосных станций, водопроводов, линий электропередач, трансформаторных подстанций, газопр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водов, линий связи, телефонных станций, канализаций, стоянок, гаражей и ма</w:t>
            </w:r>
            <w:r w:rsidRPr="003B2783">
              <w:rPr>
                <w:sz w:val="20"/>
                <w:szCs w:val="20"/>
              </w:rPr>
              <w:t>с</w:t>
            </w:r>
            <w:r w:rsidRPr="003B2783">
              <w:rPr>
                <w:sz w:val="20"/>
                <w:szCs w:val="20"/>
              </w:rPr>
              <w:t>терских для обслуживания уборочной и аварийной техники, сооружений, необх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димых для сбора и плавки снега)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3.1.1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Административные здания организаций, обеспечивающих предоставление ко</w:t>
            </w:r>
            <w:r w:rsidRPr="003B2783">
              <w:rPr>
                <w:sz w:val="20"/>
                <w:szCs w:val="20"/>
              </w:rPr>
              <w:t>м</w:t>
            </w:r>
            <w:r w:rsidRPr="003B2783">
              <w:rPr>
                <w:sz w:val="20"/>
                <w:szCs w:val="20"/>
              </w:rPr>
              <w:t>мунальных услуг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3.1.2</w:t>
            </w:r>
          </w:p>
        </w:tc>
      </w:tr>
      <w:tr w:rsidR="003B2783" w:rsidRPr="003B2783" w:rsidTr="00C21BB7"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B2783">
              <w:rPr>
                <w:rFonts w:ascii="Times New Roman Полужирный" w:hAnsi="Times New Roman Полужирный"/>
                <w:b/>
                <w:smallCaps/>
              </w:rPr>
              <w:t>Условно разрешенные виды использования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Малоэтажная мног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квартирная жилая застройка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малоэтажных многоквартирных домов (многоквартирные дома в</w:t>
            </w:r>
            <w:r w:rsidRPr="003B2783">
              <w:rPr>
                <w:sz w:val="20"/>
                <w:szCs w:val="20"/>
              </w:rPr>
              <w:t>ы</w:t>
            </w:r>
            <w:r w:rsidRPr="003B2783">
              <w:rPr>
                <w:sz w:val="20"/>
                <w:szCs w:val="20"/>
              </w:rPr>
              <w:t>сотой до 4 этажей, включая мансардный);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обустройство спортивных и детских площадок, площадок для отдыха; размещ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2.1.1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Среднеэтажная ж</w:t>
            </w:r>
            <w:r w:rsidRPr="003B2783">
              <w:rPr>
                <w:sz w:val="20"/>
                <w:szCs w:val="20"/>
              </w:rPr>
              <w:t>и</w:t>
            </w:r>
            <w:r w:rsidRPr="003B2783">
              <w:rPr>
                <w:sz w:val="20"/>
                <w:szCs w:val="20"/>
              </w:rPr>
              <w:t>лая застройка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многоквартирных домов этажностью не выше восьми этажей;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благоустройство и озеленение;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подземных гаражей и автостоянок;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обслуживания жилой застройки во встроенных, пристрое</w:t>
            </w:r>
            <w:r w:rsidRPr="003B2783">
              <w:rPr>
                <w:sz w:val="20"/>
                <w:szCs w:val="20"/>
              </w:rPr>
              <w:t>н</w:t>
            </w:r>
            <w:r w:rsidRPr="003B2783">
              <w:rPr>
                <w:sz w:val="20"/>
                <w:szCs w:val="20"/>
              </w:rPr>
              <w:t>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2.5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Хранение автотран</w:t>
            </w:r>
            <w:r w:rsidRPr="003B2783">
              <w:rPr>
                <w:sz w:val="20"/>
                <w:szCs w:val="20"/>
              </w:rPr>
              <w:t>с</w:t>
            </w:r>
            <w:r w:rsidRPr="003B2783">
              <w:rPr>
                <w:sz w:val="20"/>
                <w:szCs w:val="20"/>
              </w:rPr>
              <w:t>порта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2.7.1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Религиозное испол</w:t>
            </w:r>
            <w:r w:rsidRPr="003B2783">
              <w:rPr>
                <w:sz w:val="20"/>
                <w:szCs w:val="20"/>
              </w:rPr>
              <w:t>ь</w:t>
            </w:r>
            <w:r w:rsidRPr="003B2783">
              <w:rPr>
                <w:sz w:val="20"/>
                <w:szCs w:val="20"/>
              </w:rPr>
              <w:t>зование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 и сооружений религиозного использования. Содержание да</w:t>
            </w:r>
            <w:r w:rsidRPr="003B2783">
              <w:rPr>
                <w:sz w:val="20"/>
                <w:szCs w:val="20"/>
              </w:rPr>
              <w:t>н</w:t>
            </w:r>
            <w:r w:rsidRPr="003B2783">
              <w:rPr>
                <w:sz w:val="20"/>
                <w:szCs w:val="20"/>
              </w:rPr>
              <w:t>ного вида разрешенного использования включает в себя содержание видов ра</w:t>
            </w:r>
            <w:r w:rsidRPr="003B2783">
              <w:rPr>
                <w:sz w:val="20"/>
                <w:szCs w:val="20"/>
              </w:rPr>
              <w:t>з</w:t>
            </w:r>
            <w:r w:rsidRPr="003B2783">
              <w:rPr>
                <w:sz w:val="20"/>
                <w:szCs w:val="20"/>
              </w:rPr>
              <w:t xml:space="preserve">решенного использования с </w:t>
            </w:r>
            <w:hyperlink w:anchor="sub_1371" w:history="1">
              <w:r w:rsidRPr="003B2783">
                <w:rPr>
                  <w:rStyle w:val="aff"/>
                </w:rPr>
                <w:t>кодами 3.7.1-3.7.2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3.7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bookmarkStart w:id="8" w:name="sub_1371"/>
            <w:r w:rsidRPr="003B2783">
              <w:rPr>
                <w:sz w:val="20"/>
                <w:szCs w:val="20"/>
              </w:rPr>
              <w:t>Осуществление р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лигиозных обрядов</w:t>
            </w:r>
            <w:bookmarkEnd w:id="8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 и сооружений, предназначенных для совершения религио</w:t>
            </w:r>
            <w:r w:rsidRPr="003B2783">
              <w:rPr>
                <w:sz w:val="20"/>
                <w:szCs w:val="20"/>
              </w:rPr>
              <w:t>з</w:t>
            </w:r>
            <w:r w:rsidRPr="003B2783">
              <w:rPr>
                <w:sz w:val="20"/>
                <w:szCs w:val="20"/>
              </w:rPr>
              <w:t>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3.7.1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Религиозное упра</w:t>
            </w:r>
            <w:r w:rsidRPr="003B2783">
              <w:rPr>
                <w:sz w:val="20"/>
                <w:szCs w:val="20"/>
              </w:rPr>
              <w:t>в</w:t>
            </w:r>
            <w:r w:rsidRPr="003B2783">
              <w:rPr>
                <w:sz w:val="20"/>
                <w:szCs w:val="20"/>
              </w:rPr>
              <w:t>ление и образование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зданий, предназначенных для постоянного местонахождения духо</w:t>
            </w:r>
            <w:r w:rsidRPr="003B2783">
              <w:rPr>
                <w:sz w:val="20"/>
                <w:szCs w:val="20"/>
              </w:rPr>
              <w:t>в</w:t>
            </w:r>
            <w:r w:rsidRPr="003B2783">
              <w:rPr>
                <w:sz w:val="20"/>
                <w:szCs w:val="20"/>
              </w:rPr>
              <w:t>ных лиц, паломников и послушников в связи с осуществлением ими религиозной службы, а также для осуществления благотворительной и религиозной образов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3.7.2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Обеспечение де</w:t>
            </w:r>
            <w:r w:rsidRPr="003B2783">
              <w:rPr>
                <w:sz w:val="20"/>
                <w:szCs w:val="20"/>
              </w:rPr>
              <w:t>я</w:t>
            </w:r>
            <w:r w:rsidRPr="003B2783">
              <w:rPr>
                <w:sz w:val="20"/>
                <w:szCs w:val="20"/>
              </w:rPr>
              <w:t>тельности в области гидрометеорологии и смежных с ней о</w:t>
            </w:r>
            <w:r w:rsidRPr="003B2783">
              <w:rPr>
                <w:sz w:val="20"/>
                <w:szCs w:val="20"/>
              </w:rPr>
              <w:t>б</w:t>
            </w:r>
            <w:r w:rsidRPr="003B2783">
              <w:rPr>
                <w:sz w:val="20"/>
                <w:szCs w:val="20"/>
              </w:rPr>
              <w:t>ластях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набл</w:t>
            </w:r>
            <w:r w:rsidRPr="003B2783">
              <w:rPr>
                <w:sz w:val="20"/>
                <w:szCs w:val="20"/>
              </w:rPr>
              <w:t>ю</w:t>
            </w:r>
            <w:r w:rsidRPr="003B2783">
              <w:rPr>
                <w:sz w:val="20"/>
                <w:szCs w:val="20"/>
              </w:rPr>
              <w:t>дений за физическими и химическими процессами, происходящими в окружа</w:t>
            </w:r>
            <w:r w:rsidRPr="003B2783">
              <w:rPr>
                <w:sz w:val="20"/>
                <w:szCs w:val="20"/>
              </w:rPr>
              <w:t>ю</w:t>
            </w:r>
            <w:r w:rsidRPr="003B2783">
              <w:rPr>
                <w:sz w:val="20"/>
                <w:szCs w:val="20"/>
              </w:rPr>
              <w:t>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лоземного - космического пространства, зданий и сооружений, используемых в области гидрометеорологии и смежных с ней областях (доплеровские метеорол</w:t>
            </w:r>
            <w:r w:rsidRPr="003B2783">
              <w:rPr>
                <w:sz w:val="20"/>
                <w:szCs w:val="20"/>
              </w:rPr>
              <w:t>о</w:t>
            </w:r>
            <w:r w:rsidRPr="003B2783">
              <w:rPr>
                <w:sz w:val="20"/>
                <w:szCs w:val="20"/>
              </w:rPr>
              <w:t>гические радиолокаторы, гидрологические посты и другие)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3.9.1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Амбулаторное вет</w:t>
            </w:r>
            <w:r w:rsidRPr="003B2783">
              <w:rPr>
                <w:sz w:val="20"/>
                <w:szCs w:val="20"/>
              </w:rPr>
              <w:t>е</w:t>
            </w:r>
            <w:r w:rsidRPr="003B2783">
              <w:rPr>
                <w:sz w:val="20"/>
                <w:szCs w:val="20"/>
              </w:rPr>
              <w:t>ринарное обслуж</w:t>
            </w:r>
            <w:r w:rsidRPr="003B2783">
              <w:rPr>
                <w:sz w:val="20"/>
                <w:szCs w:val="20"/>
              </w:rPr>
              <w:t>и</w:t>
            </w:r>
            <w:r w:rsidRPr="003B2783">
              <w:rPr>
                <w:sz w:val="20"/>
                <w:szCs w:val="20"/>
              </w:rPr>
              <w:t>вание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предназначенных для оказ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ния ветеринарных услуг без содержания животных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3.10.1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Рынки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сооружений, предназначе</w:t>
            </w:r>
            <w:r w:rsidRPr="003B2783">
              <w:rPr>
                <w:sz w:val="20"/>
                <w:szCs w:val="20"/>
              </w:rPr>
              <w:t>н</w:t>
            </w:r>
            <w:r w:rsidRPr="003B2783">
              <w:rPr>
                <w:sz w:val="20"/>
                <w:szCs w:val="20"/>
              </w:rPr>
              <w:t>ных для организации постоянной или временной торговли (ярмарка, рынок, б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зар), с учетом того, что каждое из торговых мест не располагает торговой площ</w:t>
            </w:r>
            <w:r w:rsidRPr="003B2783">
              <w:rPr>
                <w:sz w:val="20"/>
                <w:szCs w:val="20"/>
              </w:rPr>
              <w:t>а</w:t>
            </w:r>
            <w:r w:rsidRPr="003B2783">
              <w:rPr>
                <w:sz w:val="20"/>
                <w:szCs w:val="20"/>
              </w:rPr>
              <w:t>дью более 200 кв. м;</w:t>
            </w:r>
          </w:p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4.3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1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постоянных или временных гаражей, стоянок для хранения служе</w:t>
            </w:r>
            <w:r w:rsidRPr="003B2783">
              <w:rPr>
                <w:sz w:val="20"/>
                <w:szCs w:val="20"/>
              </w:rPr>
              <w:t>б</w:t>
            </w:r>
            <w:r w:rsidRPr="003B2783">
              <w:rPr>
                <w:sz w:val="20"/>
                <w:szCs w:val="20"/>
              </w:rPr>
              <w:lastRenderedPageBreak/>
              <w:t xml:space="preserve">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sub_1030" w:history="1">
              <w:r w:rsidRPr="003B2783">
                <w:rPr>
                  <w:rStyle w:val="aff"/>
                </w:rPr>
                <w:t>кодами 3.0</w:t>
              </w:r>
            </w:hyperlink>
            <w:r w:rsidRPr="003B2783">
              <w:rPr>
                <w:sz w:val="20"/>
                <w:szCs w:val="20"/>
              </w:rPr>
              <w:t xml:space="preserve">, </w:t>
            </w:r>
            <w:hyperlink w:anchor="sub_1040" w:history="1">
              <w:r w:rsidRPr="003B2783">
                <w:rPr>
                  <w:rStyle w:val="aff"/>
                </w:rPr>
                <w:t>4.0</w:t>
              </w:r>
            </w:hyperlink>
            <w:r w:rsidRPr="003B2783">
              <w:rPr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4.9</w:t>
            </w:r>
          </w:p>
        </w:tc>
      </w:tr>
      <w:tr w:rsidR="003B2783" w:rsidRPr="003B2783" w:rsidTr="00C21BB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lastRenderedPageBreak/>
              <w:t>Выставочно-ярмарочная деятел</w:t>
            </w:r>
            <w:r w:rsidRPr="003B2783">
              <w:rPr>
                <w:sz w:val="20"/>
                <w:szCs w:val="20"/>
              </w:rPr>
              <w:t>ь</w:t>
            </w:r>
            <w:r w:rsidRPr="003B2783">
              <w:rPr>
                <w:sz w:val="20"/>
                <w:szCs w:val="20"/>
              </w:rPr>
              <w:t>ность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Размещение объектов капитального строительства, сооружений, предназначе</w:t>
            </w:r>
            <w:r w:rsidRPr="003B2783">
              <w:rPr>
                <w:sz w:val="20"/>
                <w:szCs w:val="20"/>
              </w:rPr>
              <w:t>н</w:t>
            </w:r>
            <w:r w:rsidRPr="003B2783">
              <w:rPr>
                <w:sz w:val="20"/>
                <w:szCs w:val="20"/>
              </w:rPr>
              <w:t>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</w:t>
            </w:r>
            <w:r w:rsidRPr="003B2783">
              <w:rPr>
                <w:sz w:val="20"/>
                <w:szCs w:val="20"/>
              </w:rPr>
              <w:t>я</w:t>
            </w:r>
            <w:r w:rsidRPr="003B2783">
              <w:rPr>
                <w:sz w:val="20"/>
                <w:szCs w:val="20"/>
              </w:rPr>
              <w:t>тий)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83" w:rsidRPr="003B2783" w:rsidRDefault="003B2783" w:rsidP="00C21BB7">
            <w:pPr>
              <w:pStyle w:val="aff0"/>
              <w:jc w:val="center"/>
              <w:rPr>
                <w:sz w:val="20"/>
                <w:szCs w:val="20"/>
              </w:rPr>
            </w:pPr>
            <w:r w:rsidRPr="003B2783">
              <w:rPr>
                <w:sz w:val="20"/>
                <w:szCs w:val="20"/>
              </w:rPr>
              <w:t>4.10</w:t>
            </w:r>
          </w:p>
        </w:tc>
      </w:tr>
    </w:tbl>
    <w:p w:rsidR="009258AF" w:rsidRPr="00191B9B" w:rsidRDefault="009258AF" w:rsidP="009258AF">
      <w:pPr>
        <w:widowControl w:val="0"/>
        <w:autoSpaceDE w:val="0"/>
        <w:autoSpaceDN w:val="0"/>
        <w:adjustRightInd w:val="0"/>
        <w:ind w:firstLine="540"/>
        <w:rPr>
          <w:b/>
        </w:rPr>
      </w:pPr>
    </w:p>
    <w:p w:rsidR="00C144DB" w:rsidRDefault="00EB5500">
      <w:pPr>
        <w:pStyle w:val="a4"/>
        <w:widowControl w:val="0"/>
        <w:spacing w:before="120"/>
        <w:ind w:left="0"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5. Сведения о возможности подключения (технологического присоединения) объекта к сетям инженерно-технического обеспечения:</w:t>
      </w:r>
    </w:p>
    <w:p w:rsidR="00C144DB" w:rsidRDefault="00EB5500">
      <w:pPr>
        <w:widowControl w:val="0"/>
        <w:spacing w:before="120"/>
        <w:ind w:firstLine="425"/>
        <w:rPr>
          <w:rFonts w:ascii="PT Astra Serif" w:hAnsi="PT Astra Serif"/>
          <w:b/>
          <w:sz w:val="24"/>
          <w:u w:val="single"/>
        </w:rPr>
      </w:pPr>
      <w:r>
        <w:rPr>
          <w:rFonts w:ascii="PT Astra Serif" w:hAnsi="PT Astra Serif"/>
          <w:sz w:val="24"/>
        </w:rPr>
        <w:t xml:space="preserve">- </w:t>
      </w:r>
      <w:r>
        <w:rPr>
          <w:rFonts w:ascii="PT Astra Serif" w:hAnsi="PT Astra Serif"/>
          <w:b/>
          <w:sz w:val="24"/>
        </w:rPr>
        <w:t>к газораспределительной сети</w:t>
      </w:r>
    </w:p>
    <w:p w:rsidR="00C144DB" w:rsidRDefault="00EB5500">
      <w:pPr>
        <w:widowControl w:val="0"/>
        <w:spacing w:before="120"/>
        <w:ind w:firstLine="425"/>
      </w:pPr>
      <w:r>
        <w:rPr>
          <w:rFonts w:ascii="PT Astra Serif" w:hAnsi="PT Astra Serif"/>
          <w:sz w:val="24"/>
          <w:u w:val="single"/>
        </w:rPr>
        <w:t xml:space="preserve">(Письмо АО «Газпром газораспределение Тула» от </w:t>
      </w:r>
      <w:r w:rsidR="005B62D1">
        <w:rPr>
          <w:rFonts w:ascii="PT Astra Serif" w:hAnsi="PT Astra Serif"/>
          <w:sz w:val="24"/>
          <w:u w:val="single"/>
        </w:rPr>
        <w:t>10.04</w:t>
      </w:r>
      <w:r>
        <w:rPr>
          <w:rFonts w:ascii="PT Astra Serif" w:hAnsi="PT Astra Serif"/>
          <w:sz w:val="24"/>
          <w:u w:val="single"/>
        </w:rPr>
        <w:t>.2025</w:t>
      </w:r>
      <w:r>
        <w:rPr>
          <w:rFonts w:ascii="PT Astra Serif" w:hAnsi="PT Astra Serif"/>
          <w:sz w:val="24"/>
          <w:u w:val="single"/>
        </w:rPr>
        <w:br/>
        <w:t xml:space="preserve">№ </w:t>
      </w:r>
      <w:r w:rsidR="005A5E10">
        <w:rPr>
          <w:rFonts w:ascii="PT Astra Serif" w:hAnsi="PT Astra Serif"/>
          <w:sz w:val="24"/>
          <w:u w:val="single"/>
        </w:rPr>
        <w:t>03-</w:t>
      </w:r>
      <w:r w:rsidR="002340CB">
        <w:rPr>
          <w:rFonts w:ascii="PT Astra Serif" w:hAnsi="PT Astra Serif"/>
          <w:sz w:val="24"/>
          <w:u w:val="single"/>
        </w:rPr>
        <w:t>15</w:t>
      </w:r>
      <w:r w:rsidR="005A5E10">
        <w:rPr>
          <w:rFonts w:ascii="PT Astra Serif" w:hAnsi="PT Astra Serif"/>
          <w:sz w:val="24"/>
          <w:u w:val="single"/>
        </w:rPr>
        <w:t>-А3/</w:t>
      </w:r>
      <w:r w:rsidR="005B62D1">
        <w:rPr>
          <w:rFonts w:ascii="PT Astra Serif" w:hAnsi="PT Astra Serif"/>
          <w:sz w:val="24"/>
          <w:u w:val="single"/>
        </w:rPr>
        <w:t>1322</w:t>
      </w:r>
      <w:r>
        <w:rPr>
          <w:rFonts w:ascii="PT Astra Serif" w:hAnsi="PT Astra Serif"/>
          <w:sz w:val="24"/>
          <w:u w:val="single"/>
        </w:rPr>
        <w:t>):</w:t>
      </w:r>
    </w:p>
    <w:p w:rsidR="00C144DB" w:rsidRDefault="005A5E10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Источник газоснабжения – ГРС Заокский.</w:t>
      </w:r>
    </w:p>
    <w:p w:rsidR="00E54FD9" w:rsidRDefault="005A5E10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Ближайший источник газоснабжения входит в состав существующей сети газораспределения, выходящей из газораспределительной станции «Заокский», которая принадлежит ООО «Газпром трансгаз Москва»</w:t>
      </w:r>
      <w:r w:rsidR="00E54FD9">
        <w:rPr>
          <w:rFonts w:ascii="PT Astra Serif" w:hAnsi="PT Astra Serif"/>
          <w:sz w:val="24"/>
        </w:rPr>
        <w:t>.</w:t>
      </w:r>
    </w:p>
    <w:p w:rsidR="00E54FD9" w:rsidRPr="00E54FD9" w:rsidRDefault="00E54FD9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 определении технической возможности подачи природного газа потребителю Общество ориентируется на информацию о наличии свободной пропускной способности, размещенную на официальной сайте  ООО «Газпром трансгаз Москва»: </w:t>
      </w:r>
      <w:r>
        <w:rPr>
          <w:rFonts w:ascii="PT Astra Serif" w:hAnsi="PT Astra Serif"/>
          <w:sz w:val="24"/>
          <w:lang w:val="en-US"/>
        </w:rPr>
        <w:t>moskva</w:t>
      </w:r>
      <w:r w:rsidRPr="00E54FD9">
        <w:rPr>
          <w:rFonts w:ascii="PT Astra Serif" w:hAnsi="PT Astra Serif"/>
          <w:sz w:val="24"/>
        </w:rPr>
        <w:t>-</w:t>
      </w:r>
      <w:r>
        <w:rPr>
          <w:rFonts w:ascii="PT Astra Serif" w:hAnsi="PT Astra Serif"/>
          <w:sz w:val="24"/>
          <w:lang w:val="en-US"/>
        </w:rPr>
        <w:t>tr</w:t>
      </w:r>
      <w:r w:rsidRPr="00E54FD9"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sz w:val="24"/>
          <w:lang w:val="en-US"/>
        </w:rPr>
        <w:t>gazprom</w:t>
      </w:r>
      <w:r w:rsidRPr="00E54FD9"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sz w:val="24"/>
          <w:lang w:val="en-US"/>
        </w:rPr>
        <w:t>ru</w:t>
      </w:r>
      <w:r w:rsidRPr="00E54FD9">
        <w:rPr>
          <w:rFonts w:ascii="PT Astra Serif" w:hAnsi="PT Astra Serif"/>
          <w:sz w:val="24"/>
        </w:rPr>
        <w:t>.</w:t>
      </w:r>
    </w:p>
    <w:p w:rsidR="00E54FD9" w:rsidRDefault="00E54FD9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Наличие свободной пропускной способности на сайте  ООО «Газпром трансгаз Москва» по состоянию на 01.0</w:t>
      </w:r>
      <w:r w:rsidR="005B62D1">
        <w:rPr>
          <w:rFonts w:ascii="PT Astra Serif" w:hAnsi="PT Astra Serif"/>
          <w:sz w:val="24"/>
        </w:rPr>
        <w:t>3</w:t>
      </w:r>
      <w:r>
        <w:rPr>
          <w:rFonts w:ascii="PT Astra Serif" w:hAnsi="PT Astra Serif"/>
          <w:sz w:val="24"/>
        </w:rPr>
        <w:t>.2025 составляет 0 м</w:t>
      </w:r>
      <w:r w:rsidRPr="00E54FD9">
        <w:rPr>
          <w:rFonts w:ascii="PT Astra Serif" w:hAnsi="PT Astra Serif"/>
          <w:sz w:val="24"/>
          <w:vertAlign w:val="superscript"/>
        </w:rPr>
        <w:t>3</w:t>
      </w:r>
      <w:r>
        <w:rPr>
          <w:rFonts w:ascii="PT Astra Serif" w:hAnsi="PT Astra Serif"/>
          <w:sz w:val="24"/>
        </w:rPr>
        <w:t>/ч.</w:t>
      </w:r>
    </w:p>
    <w:p w:rsidR="00E54FD9" w:rsidRDefault="00431E57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 настоящее время техническая возможность подключения объекта капитального строительства к сети газораспределения отсутствует. </w:t>
      </w:r>
    </w:p>
    <w:p w:rsidR="00431E57" w:rsidRDefault="002D1019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Подключение объекта к сети газораспределения возможно при условии наличия свободной пропускной способности на ГРС «Заокский». </w:t>
      </w:r>
    </w:p>
    <w:p w:rsidR="002D1019" w:rsidRDefault="00E54FD9" w:rsidP="00E54FD9">
      <w:pPr>
        <w:widowControl w:val="0"/>
        <w:spacing w:before="120"/>
        <w:ind w:firstLine="425"/>
        <w:rPr>
          <w:rFonts w:ascii="PT Astra Serif" w:hAnsi="PT Astra Serif"/>
          <w:sz w:val="24"/>
          <w:szCs w:val="24"/>
        </w:rPr>
      </w:pPr>
      <w:r w:rsidRPr="00FF08E5"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</w:t>
      </w:r>
      <w:r w:rsidR="002D1019">
        <w:rPr>
          <w:rFonts w:ascii="PT Astra Serif" w:hAnsi="PT Astra Serif"/>
          <w:sz w:val="24"/>
          <w:szCs w:val="24"/>
        </w:rPr>
        <w:t>ов</w:t>
      </w:r>
      <w:r w:rsidRPr="00FF08E5">
        <w:rPr>
          <w:rFonts w:ascii="PT Astra Serif" w:hAnsi="PT Astra Serif"/>
          <w:sz w:val="24"/>
          <w:szCs w:val="24"/>
        </w:rPr>
        <w:t xml:space="preserve"> газопровода высокого давления</w:t>
      </w:r>
      <w:r w:rsidR="002D1019">
        <w:rPr>
          <w:rFonts w:ascii="PT Astra Serif" w:hAnsi="PT Astra Serif"/>
          <w:sz w:val="24"/>
          <w:szCs w:val="24"/>
        </w:rPr>
        <w:t xml:space="preserve"> от ГРС «Заокский»</w:t>
      </w:r>
      <w:r w:rsidRPr="00FF08E5">
        <w:rPr>
          <w:rFonts w:ascii="PT Astra Serif" w:hAnsi="PT Astra Serif"/>
          <w:sz w:val="24"/>
          <w:szCs w:val="24"/>
        </w:rPr>
        <w:t xml:space="preserve"> на больший диаметр</w:t>
      </w:r>
      <w:r w:rsidR="002D1019">
        <w:rPr>
          <w:rFonts w:ascii="PT Astra Serif" w:hAnsi="PT Astra Serif"/>
          <w:sz w:val="24"/>
          <w:szCs w:val="24"/>
        </w:rPr>
        <w:t xml:space="preserve"> и закольцовке газопроводов от ГРС «Прокшино»</w:t>
      </w:r>
      <w:r>
        <w:rPr>
          <w:rFonts w:ascii="PT Astra Serif" w:hAnsi="PT Astra Serif"/>
          <w:sz w:val="24"/>
          <w:szCs w:val="24"/>
        </w:rPr>
        <w:t xml:space="preserve"> о</w:t>
      </w:r>
      <w:r w:rsidR="002D1019">
        <w:rPr>
          <w:rFonts w:ascii="PT Astra Serif" w:hAnsi="PT Astra Serif"/>
          <w:sz w:val="24"/>
          <w:szCs w:val="24"/>
        </w:rPr>
        <w:t xml:space="preserve">бщей </w:t>
      </w:r>
      <w:r>
        <w:rPr>
          <w:rFonts w:ascii="PT Astra Serif" w:hAnsi="PT Astra Serif"/>
          <w:sz w:val="24"/>
          <w:szCs w:val="24"/>
        </w:rPr>
        <w:t xml:space="preserve">протяженностью </w:t>
      </w:r>
      <w:r w:rsidR="002D1019">
        <w:rPr>
          <w:rFonts w:ascii="PT Astra Serif" w:hAnsi="PT Astra Serif"/>
          <w:sz w:val="24"/>
          <w:szCs w:val="24"/>
        </w:rPr>
        <w:t xml:space="preserve">ориентировочно </w:t>
      </w:r>
      <w:r w:rsidR="005B62D1">
        <w:rPr>
          <w:rFonts w:ascii="PT Astra Serif" w:hAnsi="PT Astra Serif"/>
          <w:sz w:val="24"/>
          <w:szCs w:val="24"/>
        </w:rPr>
        <w:t>11598,2</w:t>
      </w:r>
      <w:r>
        <w:rPr>
          <w:rFonts w:ascii="PT Astra Serif" w:hAnsi="PT Astra Serif"/>
          <w:sz w:val="24"/>
          <w:szCs w:val="24"/>
        </w:rPr>
        <w:t xml:space="preserve"> метров</w:t>
      </w:r>
      <w:r w:rsidRPr="00FF08E5">
        <w:rPr>
          <w:rFonts w:ascii="PT Astra Serif" w:hAnsi="PT Astra Serif"/>
          <w:sz w:val="24"/>
          <w:szCs w:val="24"/>
        </w:rPr>
        <w:t xml:space="preserve">. 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2D1019" w:rsidRDefault="002D1019" w:rsidP="00E54FD9">
      <w:pPr>
        <w:widowControl w:val="0"/>
        <w:spacing w:before="120"/>
        <w:ind w:firstLine="425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Для снятия технологических ограничений м</w:t>
      </w:r>
      <w:r w:rsidR="00E54FD9">
        <w:rPr>
          <w:rFonts w:ascii="PT Astra Serif" w:hAnsi="PT Astra Serif"/>
          <w:sz w:val="24"/>
          <w:szCs w:val="24"/>
        </w:rPr>
        <w:t xml:space="preserve">ероприятия по перекладке </w:t>
      </w:r>
      <w:r>
        <w:rPr>
          <w:rFonts w:ascii="PT Astra Serif" w:hAnsi="PT Astra Serif"/>
          <w:sz w:val="24"/>
          <w:szCs w:val="24"/>
        </w:rPr>
        <w:t xml:space="preserve">указанного </w:t>
      </w:r>
      <w:r w:rsidR="00E54FD9">
        <w:rPr>
          <w:rFonts w:ascii="PT Astra Serif" w:hAnsi="PT Astra Serif"/>
          <w:sz w:val="24"/>
          <w:szCs w:val="24"/>
        </w:rPr>
        <w:t>газопровода включены</w:t>
      </w:r>
      <w:r>
        <w:rPr>
          <w:rFonts w:ascii="PT Astra Serif" w:hAnsi="PT Astra Serif"/>
          <w:sz w:val="24"/>
          <w:szCs w:val="24"/>
        </w:rPr>
        <w:t>:</w:t>
      </w:r>
    </w:p>
    <w:p w:rsidR="00A171B3" w:rsidRDefault="00E54FD9" w:rsidP="00E54FD9">
      <w:pPr>
        <w:widowControl w:val="0"/>
        <w:spacing w:before="120"/>
        <w:ind w:firstLine="425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r w:rsidR="00A171B3">
        <w:rPr>
          <w:rFonts w:ascii="PT Astra Serif" w:hAnsi="PT Astra Serif"/>
          <w:sz w:val="24"/>
          <w:szCs w:val="24"/>
        </w:rPr>
        <w:t xml:space="preserve">в </w:t>
      </w:r>
      <w:r w:rsidR="004F0CE0">
        <w:rPr>
          <w:rFonts w:ascii="PT Astra Serif" w:hAnsi="PT Astra Serif"/>
          <w:sz w:val="24"/>
          <w:szCs w:val="24"/>
        </w:rPr>
        <w:t>П</w:t>
      </w:r>
      <w:r w:rsidR="00A171B3">
        <w:rPr>
          <w:rFonts w:ascii="PT Astra Serif" w:hAnsi="PT Astra Serif"/>
          <w:sz w:val="24"/>
          <w:szCs w:val="24"/>
        </w:rPr>
        <w:t xml:space="preserve">рограмму развития газоснабжения и газификации Тульской области на период 2021-2025 годов: «Газопровод межпоселковый ГРС Прокшино до существующих сетей Заокского района Тульской области». </w:t>
      </w:r>
    </w:p>
    <w:p w:rsidR="00A171B3" w:rsidRDefault="00E54FD9" w:rsidP="00E54FD9">
      <w:pPr>
        <w:widowControl w:val="0"/>
        <w:spacing w:before="120"/>
        <w:ind w:firstLine="425"/>
        <w:rPr>
          <w:rFonts w:ascii="PT Astra Serif" w:hAnsi="PT Astra Serif"/>
          <w:sz w:val="24"/>
          <w:szCs w:val="24"/>
        </w:rPr>
      </w:pPr>
      <w:r w:rsidRPr="00FF08E5">
        <w:rPr>
          <w:rFonts w:ascii="PT Astra Serif" w:hAnsi="PT Astra Serif"/>
          <w:sz w:val="24"/>
          <w:szCs w:val="24"/>
        </w:rPr>
        <w:t xml:space="preserve">Техническая возможность подключения объекта к сети газораспределения </w:t>
      </w:r>
      <w:r w:rsidR="00A171B3">
        <w:rPr>
          <w:rFonts w:ascii="PT Astra Serif" w:hAnsi="PT Astra Serif"/>
          <w:sz w:val="24"/>
          <w:szCs w:val="24"/>
        </w:rPr>
        <w:t>возможна</w:t>
      </w:r>
      <w:r w:rsidRPr="00FF08E5">
        <w:rPr>
          <w:rFonts w:ascii="PT Astra Serif" w:hAnsi="PT Astra Serif"/>
          <w:sz w:val="24"/>
          <w:szCs w:val="24"/>
        </w:rPr>
        <w:t xml:space="preserve"> с учетом снятия </w:t>
      </w:r>
      <w:r w:rsidR="00A171B3">
        <w:rPr>
          <w:rFonts w:ascii="PT Astra Serif" w:hAnsi="PT Astra Serif"/>
          <w:sz w:val="24"/>
          <w:szCs w:val="24"/>
        </w:rPr>
        <w:t>всех технических</w:t>
      </w:r>
      <w:r w:rsidRPr="00FF08E5">
        <w:rPr>
          <w:rFonts w:ascii="PT Astra Serif" w:hAnsi="PT Astra Serif"/>
          <w:sz w:val="24"/>
          <w:szCs w:val="24"/>
        </w:rPr>
        <w:t xml:space="preserve"> ограничений</w:t>
      </w:r>
      <w:r w:rsidR="00A171B3">
        <w:rPr>
          <w:rFonts w:ascii="PT Astra Serif" w:hAnsi="PT Astra Serif"/>
          <w:sz w:val="24"/>
          <w:szCs w:val="24"/>
        </w:rPr>
        <w:t>:</w:t>
      </w:r>
    </w:p>
    <w:p w:rsidR="00A171B3" w:rsidRDefault="00A171B3" w:rsidP="00E54FD9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E54FD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</w:rPr>
        <w:t>наличия свободной пропускной способности на ГРС «Заокский»;</w:t>
      </w:r>
    </w:p>
    <w:p w:rsidR="00E54FD9" w:rsidRDefault="00A171B3">
      <w:pPr>
        <w:widowControl w:val="0"/>
        <w:spacing w:before="12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выполнения мероприятий по закольцовке газопровода. </w:t>
      </w:r>
    </w:p>
    <w:p w:rsidR="0023787A" w:rsidRDefault="0023787A">
      <w:pPr>
        <w:widowControl w:val="0"/>
        <w:spacing w:before="120"/>
        <w:ind w:firstLine="425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spacing w:before="120"/>
        <w:ind w:left="397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- к коммунальным сетям водоснабжения и водоотведения</w:t>
      </w:r>
    </w:p>
    <w:p w:rsidR="00C144DB" w:rsidRPr="00920815" w:rsidRDefault="00EB5500" w:rsidP="006C6618">
      <w:pPr>
        <w:widowControl w:val="0"/>
        <w:spacing w:before="120"/>
        <w:ind w:left="397"/>
        <w:rPr>
          <w:rFonts w:ascii="PT Astra Serif" w:hAnsi="PT Astra Serif"/>
          <w:sz w:val="24"/>
          <w:u w:val="single"/>
        </w:rPr>
      </w:pPr>
      <w:r w:rsidRPr="00920815">
        <w:rPr>
          <w:rFonts w:ascii="PT Astra Serif" w:hAnsi="PT Astra Serif"/>
          <w:sz w:val="24"/>
          <w:u w:val="single"/>
        </w:rPr>
        <w:t xml:space="preserve">(письмо </w:t>
      </w:r>
      <w:r w:rsidR="005B62D1" w:rsidRPr="00920815">
        <w:rPr>
          <w:rFonts w:ascii="PT Astra Serif" w:hAnsi="PT Astra Serif"/>
          <w:sz w:val="24"/>
          <w:u w:val="single"/>
        </w:rPr>
        <w:t>МУП «Заокский водоканал»</w:t>
      </w:r>
      <w:r w:rsidRPr="00920815">
        <w:rPr>
          <w:rFonts w:ascii="PT Astra Serif" w:hAnsi="PT Astra Serif"/>
          <w:sz w:val="24"/>
          <w:u w:val="single"/>
        </w:rPr>
        <w:t xml:space="preserve"> от </w:t>
      </w:r>
      <w:r w:rsidR="00920815" w:rsidRPr="00920815">
        <w:rPr>
          <w:rFonts w:ascii="PT Astra Serif" w:hAnsi="PT Astra Serif"/>
          <w:sz w:val="24"/>
          <w:u w:val="single"/>
        </w:rPr>
        <w:t>25.04.</w:t>
      </w:r>
      <w:r w:rsidR="006C6618" w:rsidRPr="00920815">
        <w:rPr>
          <w:rFonts w:ascii="PT Astra Serif" w:hAnsi="PT Astra Serif"/>
          <w:sz w:val="24"/>
          <w:u w:val="single"/>
        </w:rPr>
        <w:t>2025</w:t>
      </w:r>
      <w:r w:rsidRPr="00920815">
        <w:rPr>
          <w:rFonts w:ascii="PT Astra Serif" w:hAnsi="PT Astra Serif"/>
          <w:sz w:val="24"/>
          <w:u w:val="single"/>
        </w:rPr>
        <w:t xml:space="preserve"> № </w:t>
      </w:r>
      <w:r w:rsidR="00920815" w:rsidRPr="00920815">
        <w:rPr>
          <w:rFonts w:ascii="PT Astra Serif" w:hAnsi="PT Astra Serif"/>
          <w:sz w:val="24"/>
          <w:u w:val="single"/>
        </w:rPr>
        <w:t>56</w:t>
      </w:r>
      <w:r w:rsidRPr="00920815">
        <w:rPr>
          <w:rFonts w:ascii="PT Astra Serif" w:hAnsi="PT Astra Serif"/>
          <w:sz w:val="24"/>
          <w:u w:val="single"/>
        </w:rPr>
        <w:t>:</w:t>
      </w:r>
    </w:p>
    <w:p w:rsidR="00C144DB" w:rsidRDefault="00EB5500">
      <w:pPr>
        <w:widowControl w:val="0"/>
        <w:ind w:firstLine="425"/>
        <w:rPr>
          <w:rFonts w:ascii="PT Astra Serif" w:hAnsi="PT Astra Serif"/>
          <w:sz w:val="24"/>
        </w:rPr>
      </w:pPr>
      <w:r w:rsidRPr="00920815">
        <w:rPr>
          <w:rFonts w:ascii="PT Astra Serif" w:hAnsi="PT Astra Serif"/>
          <w:sz w:val="24"/>
        </w:rPr>
        <w:t>техни</w:t>
      </w:r>
      <w:r w:rsidR="004F5D9D" w:rsidRPr="00920815">
        <w:rPr>
          <w:rFonts w:ascii="PT Astra Serif" w:hAnsi="PT Astra Serif"/>
          <w:sz w:val="24"/>
        </w:rPr>
        <w:t xml:space="preserve">ческая возможность подключения </w:t>
      </w:r>
      <w:r w:rsidRPr="00920815">
        <w:rPr>
          <w:rFonts w:ascii="PT Astra Serif" w:hAnsi="PT Astra Serif"/>
          <w:sz w:val="24"/>
        </w:rPr>
        <w:t xml:space="preserve">земельного участка к системе центрального водоснабжения </w:t>
      </w:r>
      <w:r w:rsidR="006C6618" w:rsidRPr="00920815">
        <w:rPr>
          <w:rFonts w:ascii="PT Astra Serif" w:hAnsi="PT Astra Serif"/>
          <w:sz w:val="24"/>
        </w:rPr>
        <w:t xml:space="preserve">и системе центрального водоотведения </w:t>
      </w:r>
      <w:r w:rsidR="00920815" w:rsidRPr="00920815">
        <w:rPr>
          <w:rFonts w:ascii="PT Astra Serif" w:hAnsi="PT Astra Serif"/>
          <w:sz w:val="24"/>
        </w:rPr>
        <w:t>имеется</w:t>
      </w:r>
      <w:r w:rsidRPr="00920815">
        <w:rPr>
          <w:rFonts w:ascii="PT Astra Serif" w:hAnsi="PT Astra Serif"/>
          <w:sz w:val="24"/>
        </w:rPr>
        <w:t>.</w:t>
      </w:r>
    </w:p>
    <w:p w:rsidR="00C144DB" w:rsidRDefault="00EB5500">
      <w:pPr>
        <w:widowControl w:val="0"/>
        <w:spacing w:before="120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- к тепловым сетям</w:t>
      </w:r>
    </w:p>
    <w:p w:rsidR="001847F8" w:rsidRDefault="001847F8" w:rsidP="001847F8">
      <w:pPr>
        <w:widowControl w:val="0"/>
        <w:spacing w:before="120"/>
        <w:ind w:left="397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 xml:space="preserve">(письмо </w:t>
      </w:r>
      <w:r w:rsidR="00E076FC">
        <w:rPr>
          <w:rFonts w:ascii="PT Astra Serif" w:hAnsi="PT Astra Serif"/>
          <w:sz w:val="24"/>
          <w:u w:val="single"/>
        </w:rPr>
        <w:t>ООО «Мастерторг»</w:t>
      </w:r>
      <w:r>
        <w:rPr>
          <w:rFonts w:ascii="PT Astra Serif" w:hAnsi="PT Astra Serif"/>
          <w:sz w:val="24"/>
          <w:u w:val="single"/>
        </w:rPr>
        <w:t xml:space="preserve"> от </w:t>
      </w:r>
      <w:r w:rsidR="00E076FC">
        <w:rPr>
          <w:rFonts w:ascii="PT Astra Serif" w:hAnsi="PT Astra Serif"/>
          <w:sz w:val="24"/>
          <w:u w:val="single"/>
        </w:rPr>
        <w:t>08.04</w:t>
      </w:r>
      <w:r>
        <w:rPr>
          <w:rFonts w:ascii="PT Astra Serif" w:hAnsi="PT Astra Serif"/>
          <w:sz w:val="24"/>
          <w:u w:val="single"/>
        </w:rPr>
        <w:t xml:space="preserve">.2025 № </w:t>
      </w:r>
      <w:r w:rsidR="00E076FC">
        <w:rPr>
          <w:rFonts w:ascii="PT Astra Serif" w:hAnsi="PT Astra Serif"/>
          <w:sz w:val="24"/>
          <w:u w:val="single"/>
        </w:rPr>
        <w:t>071</w:t>
      </w:r>
      <w:r>
        <w:rPr>
          <w:rFonts w:ascii="PT Astra Serif" w:hAnsi="PT Astra Serif"/>
          <w:sz w:val="24"/>
          <w:u w:val="single"/>
        </w:rPr>
        <w:t>):</w:t>
      </w:r>
    </w:p>
    <w:p w:rsidR="001847F8" w:rsidRDefault="001847F8" w:rsidP="001847F8">
      <w:pPr>
        <w:widowControl w:val="0"/>
        <w:ind w:firstLine="425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техническая возможность подключения земельного участка к системе центрального </w:t>
      </w:r>
      <w:r w:rsidR="004F5D9D">
        <w:rPr>
          <w:rFonts w:ascii="PT Astra Serif" w:hAnsi="PT Astra Serif"/>
          <w:sz w:val="24"/>
        </w:rPr>
        <w:t>теплоснабжения</w:t>
      </w:r>
      <w:r>
        <w:rPr>
          <w:rFonts w:ascii="PT Astra Serif" w:hAnsi="PT Astra Serif"/>
          <w:sz w:val="24"/>
        </w:rPr>
        <w:t xml:space="preserve"> отсутствует.</w:t>
      </w:r>
    </w:p>
    <w:p w:rsidR="001847F8" w:rsidRDefault="001847F8" w:rsidP="001847F8">
      <w:pPr>
        <w:widowControl w:val="0"/>
        <w:ind w:firstLine="425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</w:t>
      </w:r>
      <w:r>
        <w:rPr>
          <w:rFonts w:ascii="PT Astra Serif" w:hAnsi="PT Astra Serif"/>
          <w:b/>
          <w:sz w:val="24"/>
        </w:rPr>
        <w:t>к сетям связи</w:t>
      </w:r>
    </w:p>
    <w:p w:rsidR="006A30CC" w:rsidRDefault="00EB5500" w:rsidP="006A30CC">
      <w:pPr>
        <w:widowControl w:val="0"/>
        <w:ind w:firstLine="397"/>
        <w:rPr>
          <w:rFonts w:ascii="PT Astra Serif" w:hAnsi="PT Astra Serif"/>
          <w:sz w:val="24"/>
        </w:rPr>
      </w:pPr>
      <w:r w:rsidRPr="006A30CC">
        <w:rPr>
          <w:rFonts w:ascii="PT Astra Serif" w:hAnsi="PT Astra Serif"/>
          <w:sz w:val="24"/>
          <w:u w:val="single"/>
        </w:rPr>
        <w:t xml:space="preserve">(письмо ПАО «Ростелеком» от </w:t>
      </w:r>
      <w:r w:rsidR="00E076FC">
        <w:rPr>
          <w:rFonts w:ascii="PT Astra Serif" w:hAnsi="PT Astra Serif"/>
          <w:sz w:val="24"/>
          <w:u w:val="single"/>
        </w:rPr>
        <w:t>09.04</w:t>
      </w:r>
      <w:r w:rsidRPr="006A30CC">
        <w:rPr>
          <w:rFonts w:ascii="PT Astra Serif" w:hAnsi="PT Astra Serif"/>
          <w:sz w:val="24"/>
          <w:u w:val="single"/>
        </w:rPr>
        <w:t>.2025  № 01/05/</w:t>
      </w:r>
      <w:r w:rsidR="00E076FC">
        <w:rPr>
          <w:rFonts w:ascii="PT Astra Serif" w:hAnsi="PT Astra Serif"/>
          <w:sz w:val="24"/>
          <w:u w:val="single"/>
        </w:rPr>
        <w:t>55614</w:t>
      </w:r>
      <w:r w:rsidR="006A30CC" w:rsidRPr="006A30CC">
        <w:rPr>
          <w:rFonts w:ascii="PT Astra Serif" w:hAnsi="PT Astra Serif"/>
          <w:sz w:val="24"/>
          <w:u w:val="single"/>
        </w:rPr>
        <w:t>/25</w:t>
      </w:r>
      <w:r w:rsidRPr="006A30CC">
        <w:rPr>
          <w:rFonts w:ascii="PT Astra Serif" w:hAnsi="PT Astra Serif"/>
          <w:sz w:val="24"/>
          <w:u w:val="single"/>
        </w:rPr>
        <w:t>):</w:t>
      </w:r>
    </w:p>
    <w:p w:rsidR="00C144DB" w:rsidRDefault="006A30CC" w:rsidP="006A30CC">
      <w:pPr>
        <w:widowControl w:val="0"/>
        <w:ind w:firstLine="397"/>
        <w:rPr>
          <w:rFonts w:ascii="PT Astra Serif" w:hAnsi="PT Astra Serif"/>
          <w:sz w:val="24"/>
        </w:rPr>
      </w:pPr>
      <w:r w:rsidRPr="006A30CC">
        <w:rPr>
          <w:rFonts w:ascii="PT Astra Serif" w:hAnsi="PT Astra Serif"/>
          <w:sz w:val="24"/>
        </w:rPr>
        <w:t xml:space="preserve">подключение объекта капитального строительства к сетям инженерно-технического обеспечения возможно при условии организации цифрового канала передачи данных от точки подключения (технологического присоединения) </w:t>
      </w:r>
      <w:r w:rsidR="00E076FC">
        <w:rPr>
          <w:rFonts w:ascii="PT Astra Serif" w:hAnsi="PT Astra Serif"/>
          <w:sz w:val="24"/>
        </w:rPr>
        <w:t>от АТС – Заокск ОПТС-3427</w:t>
      </w:r>
      <w:r w:rsidRPr="006A30CC">
        <w:rPr>
          <w:rFonts w:ascii="PT Astra Serif" w:hAnsi="PT Astra Serif"/>
          <w:sz w:val="24"/>
        </w:rPr>
        <w:t>-</w:t>
      </w:r>
      <w:r w:rsidR="00E076FC">
        <w:rPr>
          <w:rFonts w:ascii="PT Astra Serif" w:hAnsi="PT Astra Serif"/>
          <w:sz w:val="24"/>
        </w:rPr>
        <w:t>Поленова, д. 27Б-ГТС, рп. Заокский, ул. Поленова, д. 27</w:t>
      </w:r>
      <w:r w:rsidRPr="006A30CC">
        <w:rPr>
          <w:rFonts w:ascii="PT Astra Serif" w:hAnsi="PT Astra Serif"/>
          <w:sz w:val="24"/>
        </w:rPr>
        <w:t>. Для чего необходимо получить и выполнить технические условия на предоставление комплекса услуг связи.</w:t>
      </w:r>
      <w:r>
        <w:rPr>
          <w:rFonts w:ascii="PT Astra Serif" w:hAnsi="PT Astra Serif"/>
          <w:sz w:val="24"/>
        </w:rPr>
        <w:t xml:space="preserve"> М</w:t>
      </w:r>
      <w:r w:rsidRPr="006A30CC">
        <w:rPr>
          <w:rFonts w:ascii="PT Astra Serif" w:hAnsi="PT Astra Serif"/>
          <w:sz w:val="24"/>
        </w:rPr>
        <w:t>аксимальная нагрузка в возможных точках подключения (технологического подключения) не менее 100МБ.</w:t>
      </w:r>
      <w:r>
        <w:rPr>
          <w:rFonts w:ascii="PT Astra Serif" w:hAnsi="PT Astra Serif"/>
          <w:sz w:val="24"/>
        </w:rPr>
        <w:t xml:space="preserve"> </w:t>
      </w:r>
    </w:p>
    <w:p w:rsidR="006A30CC" w:rsidRDefault="006A30CC" w:rsidP="006A30CC">
      <w:pPr>
        <w:widowControl w:val="0"/>
        <w:ind w:firstLine="397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6. </w:t>
      </w:r>
      <w:hyperlink r:id="rId12">
        <w:r>
          <w:rPr>
            <w:rFonts w:ascii="PT Astra Serif" w:hAnsi="PT Astra Serif"/>
            <w:b/>
            <w:sz w:val="24"/>
          </w:rPr>
          <w:t>Существенные условия договора аренды:</w:t>
        </w:r>
      </w:hyperlink>
    </w:p>
    <w:p w:rsidR="00C144DB" w:rsidRDefault="00EB5500">
      <w:pPr>
        <w:widowControl w:val="0"/>
        <w:spacing w:line="274" w:lineRule="exact"/>
        <w:ind w:left="170" w:firstLine="22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Договор аренды земельного участка заключается на срок 4 года и 10 месяцев.</w:t>
      </w:r>
    </w:p>
    <w:p w:rsidR="00C144DB" w:rsidRDefault="00EB5500">
      <w:pPr>
        <w:widowControl w:val="0"/>
        <w:spacing w:line="274" w:lineRule="exact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Арендатор уплачивает арендную плату, исчисленную со дня подписания договора аренды земельного участка.</w:t>
      </w:r>
    </w:p>
    <w:p w:rsidR="006F7D24" w:rsidRDefault="00EB5500" w:rsidP="006F7D24">
      <w:pPr>
        <w:widowControl w:val="0"/>
        <w:spacing w:line="274" w:lineRule="exact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Задаток, внесенный при подаче заявки на участие в аукционе, засчитывается в счет арендной платы.</w:t>
      </w:r>
    </w:p>
    <w:p w:rsidR="006F7D24" w:rsidRDefault="006F7D24">
      <w:pPr>
        <w:widowControl w:val="0"/>
        <w:spacing w:line="274" w:lineRule="exact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 w:cs="PT Astra Serif"/>
          <w:sz w:val="24"/>
          <w:szCs w:val="24"/>
        </w:rPr>
        <w:t>Арендатор</w:t>
      </w:r>
      <w:r>
        <w:rPr>
          <w:rFonts w:ascii="PT Astra Serif" w:hAnsi="PT Astra Serif" w:cs="PT Astra Serif"/>
          <w:b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>выплачивает арендную плату за пользование Участком, исчисленную со дня подписания Договора сторонами, ежемесячно, не позднее 10 числа.</w:t>
      </w:r>
    </w:p>
    <w:p w:rsidR="00C144DB" w:rsidRDefault="00EB5500">
      <w:pPr>
        <w:widowControl w:val="0"/>
        <w:spacing w:line="274" w:lineRule="exact"/>
        <w:ind w:firstLine="39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Первый арендный платеж производится до 10 (десятого) числа месяца, следующего</w:t>
      </w:r>
      <w:r>
        <w:rPr>
          <w:rFonts w:ascii="PT Astra Serif" w:hAnsi="PT Astra Serif"/>
          <w:sz w:val="24"/>
        </w:rPr>
        <w:br/>
        <w:t>за месяцем подписания договора аренды. Он состоит из арендной платы, исчисленной</w:t>
      </w:r>
      <w:r>
        <w:rPr>
          <w:rFonts w:ascii="PT Astra Serif" w:hAnsi="PT Astra Serif"/>
          <w:sz w:val="24"/>
        </w:rPr>
        <w:br/>
        <w:t>со дня подписания договора аренды до последнего числа месяца, следующего за месяцем подписания договора аренды.</w:t>
      </w:r>
    </w:p>
    <w:p w:rsidR="00D930C9" w:rsidRDefault="00EB5500" w:rsidP="00D930C9">
      <w:pPr>
        <w:widowControl w:val="0"/>
        <w:spacing w:line="274" w:lineRule="exact"/>
        <w:ind w:firstLine="454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Последующие платежи исчисляются ежемесячно и уплачиваются за текущий месяц</w:t>
      </w:r>
      <w:r>
        <w:rPr>
          <w:rFonts w:ascii="PT Astra Serif" w:hAnsi="PT Astra Serif"/>
          <w:sz w:val="24"/>
        </w:rPr>
        <w:br/>
        <w:t>до 10 (десятого) числа текущего месяца.</w:t>
      </w:r>
    </w:p>
    <w:p w:rsidR="00D930C9" w:rsidRPr="000316A1" w:rsidRDefault="00D930C9" w:rsidP="00D930C9">
      <w:pPr>
        <w:widowControl w:val="0"/>
        <w:spacing w:line="274" w:lineRule="exact"/>
        <w:ind w:firstLine="454"/>
        <w:rPr>
          <w:rFonts w:ascii="PT Astra Serif" w:hAnsi="PT Astra Serif"/>
          <w:sz w:val="24"/>
          <w:szCs w:val="24"/>
        </w:rPr>
      </w:pPr>
      <w:r w:rsidRPr="000316A1">
        <w:rPr>
          <w:rFonts w:ascii="PT Astra Serif" w:hAnsi="PT Astra Serif"/>
          <w:sz w:val="24"/>
          <w:szCs w:val="24"/>
        </w:rPr>
        <w:t>За нарушение срока уплаты арендной платы Арендатор</w:t>
      </w:r>
      <w:r w:rsidRPr="000316A1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0316A1">
        <w:rPr>
          <w:rFonts w:ascii="PT Astra Serif" w:hAnsi="PT Astra Serif"/>
          <w:sz w:val="24"/>
          <w:szCs w:val="24"/>
        </w:rPr>
        <w:t>уплачивает пеню в размере 0,02 %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D930C9" w:rsidRPr="000316A1" w:rsidRDefault="00D930C9" w:rsidP="00D930C9">
      <w:pPr>
        <w:widowControl w:val="0"/>
        <w:spacing w:line="274" w:lineRule="exact"/>
        <w:ind w:firstLine="454"/>
        <w:rPr>
          <w:rFonts w:ascii="PT Astra Serif" w:hAnsi="PT Astra Serif"/>
          <w:color w:val="auto"/>
          <w:sz w:val="24"/>
          <w:szCs w:val="24"/>
        </w:rPr>
      </w:pPr>
      <w:r w:rsidRPr="000316A1">
        <w:rPr>
          <w:rFonts w:ascii="PT Astra Serif" w:hAnsi="PT Astra Serif"/>
          <w:sz w:val="24"/>
          <w:szCs w:val="24"/>
        </w:rPr>
        <w:t xml:space="preserve">При расторжении договора аренды до очередного срока начисления пени, пеня начисляется в день </w:t>
      </w:r>
      <w:r w:rsidRPr="000316A1">
        <w:rPr>
          <w:rFonts w:ascii="PT Astra Serif" w:hAnsi="PT Astra Serif"/>
          <w:color w:val="auto"/>
          <w:sz w:val="24"/>
          <w:szCs w:val="24"/>
        </w:rPr>
        <w:t>расторжения договора.</w:t>
      </w:r>
    </w:p>
    <w:p w:rsidR="00D930C9" w:rsidRPr="000316A1" w:rsidRDefault="00D930C9" w:rsidP="00D930C9">
      <w:pPr>
        <w:widowControl w:val="0"/>
        <w:spacing w:line="274" w:lineRule="exact"/>
        <w:ind w:firstLine="454"/>
        <w:rPr>
          <w:rFonts w:ascii="PT Astra Serif" w:hAnsi="PT Astra Serif"/>
          <w:color w:val="auto"/>
          <w:sz w:val="24"/>
          <w:szCs w:val="24"/>
        </w:rPr>
      </w:pPr>
      <w:r w:rsidRPr="000316A1">
        <w:rPr>
          <w:rFonts w:ascii="PT Astra Serif" w:hAnsi="PT Astra Serif"/>
          <w:color w:val="auto"/>
          <w:sz w:val="24"/>
          <w:szCs w:val="24"/>
        </w:rPr>
        <w:t>В период действия договора размер пени может быть изменен соглашением сторон.</w:t>
      </w:r>
    </w:p>
    <w:p w:rsidR="00D930C9" w:rsidRPr="00366D76" w:rsidRDefault="00D930C9" w:rsidP="00D930C9">
      <w:pPr>
        <w:widowControl w:val="0"/>
        <w:spacing w:line="274" w:lineRule="exact"/>
        <w:ind w:firstLine="454"/>
        <w:rPr>
          <w:rFonts w:ascii="PT Astra Serif" w:hAnsi="PT Astra Serif"/>
          <w:color w:val="auto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7. Информационное обеспечение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Извещение об Аукционе размещается на: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официальном сайте Российской Федерации для размещения информации о проведении торгов www.torgi.gov.ru;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электронной торговой площадке </w:t>
      </w:r>
      <w:r w:rsidR="000316A1">
        <w:rPr>
          <w:rFonts w:ascii="PT Astra Serif" w:hAnsi="PT Astra Serif"/>
          <w:sz w:val="24"/>
          <w:highlight w:val="white"/>
        </w:rPr>
        <w:t xml:space="preserve">АО </w:t>
      </w:r>
      <w:r w:rsidR="000316A1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 w:rsidR="000316A1">
        <w:rPr>
          <w:rFonts w:ascii="PT Astra Serif" w:hAnsi="PT Astra Serif"/>
          <w:sz w:val="24"/>
        </w:rPr>
        <w:t xml:space="preserve">, </w:t>
      </w:r>
      <w:hyperlink r:id="rId13" w:history="1">
        <w:r w:rsidR="000316A1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4"/>
        </w:rPr>
        <w:t xml:space="preserve"> </w:t>
      </w:r>
      <w:r w:rsidR="000316A1">
        <w:t>(</w:t>
      </w:r>
      <w:r w:rsidR="000316A1">
        <w:rPr>
          <w:rFonts w:ascii="PT Astra Serif" w:hAnsi="PT Astra Serif"/>
          <w:sz w:val="24"/>
        </w:rPr>
        <w:t xml:space="preserve">торговая секция (направление) </w:t>
      </w:r>
      <w:r w:rsidR="000316A1" w:rsidRPr="00FA12C8">
        <w:rPr>
          <w:rFonts w:ascii="PT Astra Serif" w:hAnsi="PT Astra Serif"/>
          <w:bCs/>
          <w:spacing w:val="-6"/>
          <w:sz w:val="24"/>
          <w:szCs w:val="24"/>
        </w:rPr>
        <w:t>«Приватизация, аренда и продажа прав»</w:t>
      </w:r>
      <w:r w:rsidR="000316A1"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sz w:val="24"/>
        </w:rPr>
        <w:t xml:space="preserve">, </w:t>
      </w:r>
    </w:p>
    <w:p w:rsidR="00C144DB" w:rsidRPr="00D9486C" w:rsidRDefault="00D9486C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 w:rsidRPr="00D9486C">
        <w:rPr>
          <w:rFonts w:ascii="PT Astra Serif" w:hAnsi="PT Astra Serif"/>
          <w:sz w:val="24"/>
        </w:rPr>
        <w:t xml:space="preserve">- </w:t>
      </w:r>
      <w:r w:rsidR="00EB5500" w:rsidRPr="00D9486C">
        <w:rPr>
          <w:rFonts w:ascii="PT Astra Serif" w:hAnsi="PT Astra Serif"/>
          <w:sz w:val="24"/>
        </w:rPr>
        <w:t xml:space="preserve"> </w:t>
      </w:r>
      <w:r w:rsidR="001618E3">
        <w:rPr>
          <w:rFonts w:ascii="PT Astra Serif" w:hAnsi="PT Astra Serif"/>
          <w:sz w:val="24"/>
        </w:rPr>
        <w:t xml:space="preserve">официальном </w:t>
      </w:r>
      <w:r w:rsidR="00EB5500">
        <w:rPr>
          <w:rFonts w:ascii="PT Astra Serif" w:hAnsi="PT Astra Serif"/>
          <w:sz w:val="24"/>
        </w:rPr>
        <w:t>сайт</w:t>
      </w:r>
      <w:r w:rsidR="001618E3">
        <w:rPr>
          <w:rFonts w:ascii="PT Astra Serif" w:hAnsi="PT Astra Serif"/>
          <w:sz w:val="24"/>
        </w:rPr>
        <w:t>е муниципального образования Заокский район</w:t>
      </w:r>
      <w:r w:rsidR="00EB5500" w:rsidRPr="00D9486C">
        <w:rPr>
          <w:rFonts w:ascii="PT Astra Serif" w:hAnsi="PT Astra Serif"/>
          <w:sz w:val="24"/>
        </w:rPr>
        <w:t xml:space="preserve"> 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https</w:t>
      </w:r>
      <w:r w:rsidRPr="0085550C">
        <w:rPr>
          <w:rFonts w:ascii="PT Astra Serif" w:hAnsi="PT Astra Serif" w:cs="PT Astra Serif"/>
          <w:bCs/>
          <w:sz w:val="24"/>
          <w:szCs w:val="24"/>
        </w:rPr>
        <w:t>://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zaokskij</w:t>
      </w:r>
      <w:r w:rsidRPr="0085550C">
        <w:rPr>
          <w:rFonts w:ascii="PT Astra Serif" w:hAnsi="PT Astra Serif" w:cs="PT Astra Serif"/>
          <w:bCs/>
          <w:sz w:val="24"/>
          <w:szCs w:val="24"/>
        </w:rPr>
        <w:t>-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r</w:t>
      </w:r>
      <w:r w:rsidRPr="0085550C">
        <w:rPr>
          <w:rFonts w:ascii="PT Astra Serif" w:hAnsi="PT Astra Serif" w:cs="PT Astra Serif"/>
          <w:bCs/>
          <w:sz w:val="24"/>
          <w:szCs w:val="24"/>
        </w:rPr>
        <w:t>71.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gosweb</w:t>
      </w:r>
      <w:r w:rsidRPr="0085550C">
        <w:rPr>
          <w:rFonts w:ascii="PT Astra Serif" w:hAnsi="PT Astra Serif" w:cs="PT Astra Serif"/>
          <w:bCs/>
          <w:sz w:val="24"/>
          <w:szCs w:val="24"/>
        </w:rPr>
        <w:t>.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gosuslugi</w:t>
      </w:r>
      <w:r w:rsidRPr="0085550C">
        <w:rPr>
          <w:rFonts w:ascii="PT Astra Serif" w:hAnsi="PT Astra Serif" w:cs="PT Astra Serif"/>
          <w:bCs/>
          <w:sz w:val="24"/>
          <w:szCs w:val="24"/>
        </w:rPr>
        <w:t>.</w:t>
      </w:r>
      <w:r w:rsidRPr="0085550C">
        <w:rPr>
          <w:rFonts w:ascii="PT Astra Serif" w:hAnsi="PT Astra Serif" w:cs="PT Astra Serif"/>
          <w:bCs/>
          <w:sz w:val="24"/>
          <w:szCs w:val="24"/>
          <w:lang w:val="en-US"/>
        </w:rPr>
        <w:t>ru</w:t>
      </w:r>
      <w:r w:rsidR="00EB5500" w:rsidRPr="00D9486C">
        <w:rPr>
          <w:rFonts w:ascii="PT Astra Serif" w:hAnsi="PT Astra Serif"/>
          <w:sz w:val="24"/>
        </w:rPr>
        <w:t>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 извещением можно ознакомиться с даты его размещения на официальном сайте </w:t>
      </w:r>
      <w:r>
        <w:rPr>
          <w:rFonts w:ascii="PT Astra Serif" w:hAnsi="PT Astra Serif"/>
          <w:sz w:val="24"/>
        </w:rPr>
        <w:lastRenderedPageBreak/>
        <w:t>торгов.</w:t>
      </w:r>
    </w:p>
    <w:p w:rsidR="000316A1" w:rsidRDefault="000316A1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</w:p>
    <w:p w:rsidR="00441B4A" w:rsidRDefault="00441B4A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8. Требования к Заявителям аукциона</w:t>
      </w:r>
    </w:p>
    <w:p w:rsidR="00C144DB" w:rsidRDefault="00EB5500">
      <w:pPr>
        <w:widowControl w:val="0"/>
        <w:tabs>
          <w:tab w:val="left" w:pos="5700"/>
        </w:tabs>
        <w:ind w:firstLine="426"/>
      </w:pPr>
      <w:r>
        <w:rPr>
          <w:rFonts w:ascii="PT Astra Serif" w:hAnsi="PT Astra Serif"/>
          <w:sz w:val="24"/>
        </w:rPr>
        <w:t>Заявителями на участие в аукционе (далее - Заявитель) могут быть физические</w:t>
      </w:r>
      <w:r>
        <w:rPr>
          <w:rFonts w:ascii="PT Astra Serif" w:hAnsi="PT Astra Serif"/>
          <w:sz w:val="24"/>
        </w:rPr>
        <w:br/>
        <w:t>и юридические  лица, не состоящие в реестре недобросовестных участников аукциона,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</w:t>
      </w:r>
      <w:r>
        <w:rPr>
          <w:rFonts w:ascii="PT Astra Serif" w:hAnsi="PT Astra Serif"/>
          <w:sz w:val="24"/>
        </w:rPr>
        <w:br/>
        <w:t>на электронной площадке в соответствии с Регламентом Оператора электронной площадки.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9. Получение ЭП и регистрация (аккредитация) на электронной площадке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Для участия в аукционе необходимо пройти процедуру регистрации, а также аккредитации по направлению </w:t>
      </w:r>
      <w:r w:rsidR="00D9486C" w:rsidRPr="00FA12C8">
        <w:rPr>
          <w:rFonts w:ascii="PT Astra Serif" w:hAnsi="PT Astra Serif"/>
          <w:bCs/>
          <w:spacing w:val="-6"/>
          <w:sz w:val="24"/>
          <w:szCs w:val="24"/>
        </w:rPr>
        <w:t>«Приватизация, аренда и продажа прав»</w:t>
      </w:r>
      <w:r>
        <w:rPr>
          <w:rFonts w:ascii="PT Astra Serif" w:hAnsi="PT Astra Serif"/>
          <w:sz w:val="24"/>
        </w:rPr>
        <w:t xml:space="preserve"> на электронной торговой площадке </w:t>
      </w:r>
      <w:r w:rsidR="00D9486C">
        <w:rPr>
          <w:rFonts w:ascii="PT Astra Serif" w:hAnsi="PT Astra Serif"/>
          <w:sz w:val="24"/>
          <w:highlight w:val="white"/>
        </w:rPr>
        <w:t xml:space="preserve">АО </w:t>
      </w:r>
      <w:r w:rsidR="00D9486C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 w:rsidR="00D9486C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>
        <w:rPr>
          <w:rFonts w:ascii="PT Astra Serif" w:hAnsi="PT Astra Serif"/>
          <w:sz w:val="24"/>
        </w:rPr>
        <w:t xml:space="preserve">в соответствии с Регламентом данной электронной торговой площадки.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Перед началом регистрации необходимо получить усиленную квалифицированную электронную подпись в удостоверяющем центре, аккредитованном в соответствии</w:t>
      </w:r>
      <w:r>
        <w:rPr>
          <w:rFonts w:ascii="PT Astra Serif" w:hAnsi="PT Astra Serif"/>
          <w:sz w:val="24"/>
        </w:rPr>
        <w:br/>
        <w:t>с действующим законодательством Российской Федерации.</w:t>
      </w:r>
    </w:p>
    <w:p w:rsidR="00C144DB" w:rsidRDefault="00EB5500">
      <w:pPr>
        <w:widowControl w:val="0"/>
        <w:tabs>
          <w:tab w:val="left" w:pos="5700"/>
        </w:tabs>
        <w:ind w:firstLine="426"/>
      </w:pPr>
      <w:r>
        <w:rPr>
          <w:rFonts w:ascii="PT Astra Serif" w:hAnsi="PT Astra Serif"/>
          <w:sz w:val="24"/>
        </w:rPr>
        <w:t>Подача заявок на участие в Аукционе с приложением документов, указанных</w:t>
      </w:r>
      <w:r>
        <w:rPr>
          <w:rFonts w:ascii="PT Astra Serif" w:hAnsi="PT Astra Serif"/>
          <w:sz w:val="24"/>
        </w:rPr>
        <w:br/>
        <w:t>в п. 10 настоящего извещения (далее – Заявка), осуществляется в соответствии с требованием настоящего извещения и процедур</w:t>
      </w:r>
      <w:r w:rsidR="00D9486C">
        <w:rPr>
          <w:rFonts w:ascii="PT Astra Serif" w:hAnsi="PT Astra Serif"/>
          <w:sz w:val="24"/>
        </w:rPr>
        <w:t xml:space="preserve">ой, установленной Регламентом </w:t>
      </w:r>
      <w:r>
        <w:rPr>
          <w:rFonts w:ascii="PT Astra Serif" w:hAnsi="PT Astra Serif"/>
          <w:sz w:val="24"/>
        </w:rPr>
        <w:t xml:space="preserve">электронной торговой площадки </w:t>
      </w:r>
      <w:r w:rsidR="00D9486C">
        <w:rPr>
          <w:rFonts w:ascii="PT Astra Serif" w:hAnsi="PT Astra Serif"/>
          <w:sz w:val="24"/>
          <w:highlight w:val="white"/>
        </w:rPr>
        <w:t xml:space="preserve">АО </w:t>
      </w:r>
      <w:r w:rsidR="00D9486C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 w:rsidR="00D9486C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>
        <w:rPr>
          <w:rFonts w:ascii="PT Astra Serif" w:hAnsi="PT Astra Serif"/>
          <w:sz w:val="24"/>
        </w:rPr>
        <w:t xml:space="preserve"> на сайте </w:t>
      </w:r>
      <w:hyperlink r:id="rId14" w:history="1">
        <w:r w:rsidR="00D9486C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D9486C">
        <w:t>.</w:t>
      </w:r>
    </w:p>
    <w:p w:rsidR="00B977B6" w:rsidRDefault="00B977B6" w:rsidP="00B977B6">
      <w:pPr>
        <w:widowControl w:val="0"/>
        <w:tabs>
          <w:tab w:val="left" w:pos="5700"/>
        </w:tabs>
        <w:ind w:firstLine="426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>Регистрация на электронной площадке осуществляется без взимания платы</w:t>
      </w:r>
      <w:r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10. Форма и содержани</w:t>
      </w:r>
      <w:r w:rsidR="0023787A">
        <w:rPr>
          <w:rFonts w:ascii="PT Astra Serif" w:hAnsi="PT Astra Serif"/>
          <w:b/>
          <w:sz w:val="24"/>
        </w:rPr>
        <w:t>е</w:t>
      </w:r>
      <w:r>
        <w:rPr>
          <w:rFonts w:ascii="PT Astra Serif" w:hAnsi="PT Astra Serif"/>
          <w:b/>
          <w:sz w:val="24"/>
        </w:rPr>
        <w:t xml:space="preserve"> заявки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10.1. </w:t>
      </w:r>
      <w:r>
        <w:rPr>
          <w:rFonts w:ascii="PT Astra Serif" w:hAnsi="PT Astra Serif"/>
          <w:b/>
          <w:sz w:val="24"/>
        </w:rPr>
        <w:t xml:space="preserve">Заявка на участие в Аукционе </w:t>
      </w:r>
      <w:r>
        <w:rPr>
          <w:rFonts w:ascii="PT Astra Serif" w:hAnsi="PT Astra Serif"/>
          <w:sz w:val="24"/>
        </w:rPr>
        <w:t>подается по форме, размещенной на сайте</w:t>
      </w:r>
      <w:r>
        <w:rPr>
          <w:rFonts w:ascii="PT Astra Serif" w:hAnsi="PT Astra Serif"/>
          <w:sz w:val="24"/>
        </w:rPr>
        <w:br/>
        <w:t xml:space="preserve">для размещения информации о проведении торгов www.torgi.gov.ru (Приложение №1) - направляется Оператору электронной торговой площадки в форме электронного документа </w:t>
      </w:r>
      <w:r>
        <w:rPr>
          <w:rFonts w:ascii="PT Astra Serif" w:hAnsi="PT Astra Serif"/>
          <w:sz w:val="24"/>
        </w:rPr>
        <w:br/>
        <w:t xml:space="preserve">с приложением документов: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копии документов, удостоверяющих личность заявителя (для граждан) (</w:t>
      </w:r>
      <w:r>
        <w:rPr>
          <w:rFonts w:ascii="PT Astra Serif" w:hAnsi="PT Astra Serif"/>
          <w:i/>
          <w:sz w:val="24"/>
        </w:rPr>
        <w:t>все страницы</w:t>
      </w:r>
      <w:r>
        <w:rPr>
          <w:rFonts w:ascii="PT Astra Serif" w:hAnsi="PT Astra Serif"/>
          <w:sz w:val="24"/>
        </w:rPr>
        <w:t>);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надлежащим образом заверенный перевод на русский язык документов</w:t>
      </w:r>
      <w:r>
        <w:rPr>
          <w:rFonts w:ascii="PT Astra Serif" w:hAnsi="PT Astra Serif"/>
          <w:sz w:val="24"/>
        </w:rPr>
        <w:br/>
        <w:t>о государственной регистрации юридического лица в соответствии с законодательством,</w:t>
      </w:r>
      <w:r>
        <w:rPr>
          <w:rFonts w:ascii="PT Astra Serif" w:hAnsi="PT Astra Serif"/>
          <w:sz w:val="24"/>
        </w:rPr>
        <w:br/>
        <w:t>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документы, подтверждающие внесение задатка.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  <w:highlight w:val="yellow"/>
        </w:rPr>
      </w:pPr>
      <w:r>
        <w:rPr>
          <w:rFonts w:ascii="PT Astra Serif" w:hAnsi="PT Astra Serif"/>
          <w:sz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10.2 </w:t>
      </w:r>
      <w:r>
        <w:rPr>
          <w:rFonts w:ascii="PT Astra Serif" w:hAnsi="PT Astra Serif"/>
          <w:b/>
          <w:sz w:val="24"/>
        </w:rPr>
        <w:t>Порядок подачи Заявки на участие в Аукционе.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Один претендент имеет право подать только одну Заявку на участие в Аукционе.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Заявки подаются, начиная с даты начала приема Заявок до даты окончания приема Заявок, указанных в настоящем извещении в порядке, предусмотренном регламентом электронной торговой площадки и настоящим извещением.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Заявки подаются и принимаются одновременно с полным комплектом требуемых </w:t>
      </w:r>
      <w:r>
        <w:rPr>
          <w:rFonts w:ascii="PT Astra Serif" w:hAnsi="PT Astra Serif"/>
          <w:sz w:val="24"/>
        </w:rPr>
        <w:br/>
        <w:t>для участия в Аукционе документов.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Заявки, поступившие по истечении срока их приема, Оператором не принимаются </w:t>
      </w:r>
      <w:r>
        <w:rPr>
          <w:rFonts w:ascii="PT Astra Serif" w:hAnsi="PT Astra Serif"/>
          <w:sz w:val="24"/>
        </w:rPr>
        <w:br/>
        <w:t>и на электронной торговой площадке не регистрируются.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 вправе не позднее дня окончания приема Заявок отозвать Заявку в личном кабинете на электронной торговой площадке.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11.Место подачи Заявок</w:t>
      </w:r>
      <w:r>
        <w:rPr>
          <w:rFonts w:ascii="PT Astra Serif" w:hAnsi="PT Astra Serif"/>
          <w:sz w:val="24"/>
        </w:rPr>
        <w:t xml:space="preserve">: электронная торговая площадка </w:t>
      </w:r>
      <w:r w:rsidR="00D9486C">
        <w:rPr>
          <w:rFonts w:ascii="PT Astra Serif" w:hAnsi="PT Astra Serif"/>
          <w:sz w:val="24"/>
          <w:highlight w:val="white"/>
        </w:rPr>
        <w:t xml:space="preserve">АО </w:t>
      </w:r>
      <w:r w:rsidR="00D9486C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>
        <w:rPr>
          <w:rFonts w:ascii="PT Astra Serif" w:hAnsi="PT Astra Serif"/>
          <w:sz w:val="24"/>
        </w:rPr>
        <w:br/>
        <w:t>(</w:t>
      </w:r>
      <w:hyperlink r:id="rId15" w:history="1">
        <w:r w:rsidR="00D9486C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4"/>
        </w:rPr>
        <w:t>).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lastRenderedPageBreak/>
        <w:t>12. Дата и время начала приема Заявок в Аукционе</w:t>
      </w:r>
      <w:r>
        <w:rPr>
          <w:rFonts w:ascii="PT Astra Serif" w:hAnsi="PT Astra Serif"/>
          <w:sz w:val="24"/>
        </w:rPr>
        <w:t xml:space="preserve"> – </w:t>
      </w:r>
      <w:r w:rsidR="00DB7223">
        <w:rPr>
          <w:rFonts w:ascii="PT Astra Serif" w:hAnsi="PT Astra Serif"/>
          <w:sz w:val="24"/>
        </w:rPr>
        <w:t>06 мая</w:t>
      </w:r>
      <w:r>
        <w:rPr>
          <w:rFonts w:ascii="PT Astra Serif" w:hAnsi="PT Astra Serif"/>
          <w:sz w:val="24"/>
        </w:rPr>
        <w:t xml:space="preserve"> 2025 г. в </w:t>
      </w:r>
      <w:r w:rsidR="00D9486C">
        <w:rPr>
          <w:rFonts w:ascii="PT Astra Serif" w:hAnsi="PT Astra Serif"/>
          <w:sz w:val="24"/>
        </w:rPr>
        <w:t>10</w:t>
      </w:r>
      <w:r>
        <w:rPr>
          <w:rFonts w:ascii="PT Astra Serif" w:hAnsi="PT Astra Serif"/>
          <w:sz w:val="24"/>
        </w:rPr>
        <w:t xml:space="preserve"> часов </w:t>
      </w:r>
      <w:r>
        <w:rPr>
          <w:rFonts w:ascii="PT Astra Serif" w:hAnsi="PT Astra Serif"/>
          <w:sz w:val="24"/>
        </w:rPr>
        <w:br/>
        <w:t xml:space="preserve">00 минут. </w:t>
      </w:r>
    </w:p>
    <w:p w:rsidR="00C144DB" w:rsidRDefault="00EB5500">
      <w:pPr>
        <w:widowControl w:val="0"/>
        <w:tabs>
          <w:tab w:val="left" w:pos="5700"/>
        </w:tabs>
        <w:ind w:firstLine="426"/>
      </w:pPr>
      <w:r>
        <w:rPr>
          <w:rFonts w:ascii="PT Astra Serif" w:hAnsi="PT Astra Serif"/>
          <w:sz w:val="24"/>
        </w:rPr>
        <w:t>Прием Заявок осуществляется круглосуточно.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</w:pPr>
      <w:r>
        <w:rPr>
          <w:rFonts w:ascii="PT Astra Serif" w:hAnsi="PT Astra Serif"/>
          <w:b/>
          <w:sz w:val="24"/>
        </w:rPr>
        <w:t>13. Дата и время окончания приема Заявок в Аукционе</w:t>
      </w:r>
      <w:r>
        <w:rPr>
          <w:rFonts w:ascii="PT Astra Serif" w:hAnsi="PT Astra Serif"/>
          <w:sz w:val="24"/>
        </w:rPr>
        <w:t xml:space="preserve"> –</w:t>
      </w:r>
      <w:r w:rsidR="00DE490A">
        <w:rPr>
          <w:rFonts w:ascii="PT Astra Serif" w:hAnsi="PT Astra Serif"/>
          <w:sz w:val="24"/>
        </w:rPr>
        <w:t>2</w:t>
      </w:r>
      <w:r w:rsidR="00DB7223">
        <w:rPr>
          <w:rFonts w:ascii="PT Astra Serif" w:hAnsi="PT Astra Serif"/>
          <w:sz w:val="24"/>
        </w:rPr>
        <w:t xml:space="preserve">6 </w:t>
      </w:r>
      <w:r w:rsidR="00DE490A">
        <w:rPr>
          <w:rFonts w:ascii="PT Astra Serif" w:hAnsi="PT Astra Serif"/>
          <w:sz w:val="24"/>
        </w:rPr>
        <w:t>мая</w:t>
      </w:r>
      <w:r>
        <w:rPr>
          <w:rFonts w:ascii="PT Astra Serif" w:hAnsi="PT Astra Serif"/>
          <w:sz w:val="24"/>
        </w:rPr>
        <w:t xml:space="preserve"> 2025 г. в 10 часов 00 минут.</w:t>
      </w:r>
    </w:p>
    <w:p w:rsidR="00C144DB" w:rsidRDefault="00C144DB">
      <w:pPr>
        <w:ind w:firstLine="426"/>
        <w:rPr>
          <w:rFonts w:ascii="PT Astra Serif" w:hAnsi="PT Astra Serif"/>
          <w:b/>
          <w:sz w:val="24"/>
        </w:rPr>
      </w:pPr>
    </w:p>
    <w:p w:rsidR="0023787A" w:rsidRDefault="0023787A">
      <w:pPr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14. Порядок внесения средств в качестве задатка.</w:t>
      </w:r>
    </w:p>
    <w:p w:rsidR="00490686" w:rsidRDefault="00EB5500" w:rsidP="00490686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Задаток вносится в валюте Российской Федерации на счёт Оператора электронной торговой площадки </w:t>
      </w:r>
      <w:r w:rsidR="00490686" w:rsidRPr="00FA12C8">
        <w:rPr>
          <w:rFonts w:ascii="PT Astra Serif" w:hAnsi="PT Astra Serif"/>
          <w:sz w:val="24"/>
          <w:szCs w:val="24"/>
        </w:rPr>
        <w:t>АО «Сбербанк-АСТ</w:t>
      </w:r>
      <w:r>
        <w:rPr>
          <w:rFonts w:ascii="PT Astra Serif" w:hAnsi="PT Astra Serif"/>
          <w:sz w:val="24"/>
        </w:rPr>
        <w:t xml:space="preserve">»:  </w:t>
      </w:r>
    </w:p>
    <w:p w:rsidR="00490686" w:rsidRDefault="00490686" w:rsidP="00490686">
      <w:pPr>
        <w:ind w:firstLine="426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6" w:history="1">
        <w:r w:rsidRPr="00FA12C8">
          <w:rPr>
            <w:rStyle w:val="ac"/>
            <w:rFonts w:ascii="PT Astra Serif" w:hAnsi="PT Astra Serif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sz w:val="24"/>
          <w:szCs w:val="24"/>
        </w:rPr>
        <w:t>.</w:t>
      </w:r>
    </w:p>
    <w:p w:rsidR="00490686" w:rsidRPr="00FA12C8" w:rsidRDefault="00490686" w:rsidP="00490686">
      <w:pPr>
        <w:ind w:firstLine="426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sz w:val="24"/>
          <w:szCs w:val="24"/>
        </w:rPr>
        <w:br/>
        <w:t>в назначении платежа указывается:</w:t>
      </w:r>
      <w:r>
        <w:rPr>
          <w:rFonts w:ascii="PT Astra Serif" w:hAnsi="PT Astra Serif"/>
          <w:sz w:val="24"/>
          <w:szCs w:val="24"/>
        </w:rPr>
        <w:t xml:space="preserve"> </w:t>
      </w:r>
      <w:r w:rsidRPr="00FA12C8">
        <w:rPr>
          <w:rFonts w:ascii="PT Astra Serif" w:hAnsi="PT Astra Serif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sz w:val="24"/>
          <w:szCs w:val="24"/>
        </w:rPr>
        <w:t xml:space="preserve"> (плательщика).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Сумма денежных средств, поступившая Оператору в качестве Задатка, зачисляется Оператором на лицевой счет того Пользователя, который такие денежные средства перечислил. 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Оператора. Порядок внесения задатков предусмотрен </w:t>
      </w:r>
      <w:hyperlink r:id="rId17">
        <w:r>
          <w:rPr>
            <w:rFonts w:ascii="PT Astra Serif" w:hAnsi="PT Astra Serif"/>
            <w:sz w:val="24"/>
          </w:rPr>
          <w:t>Регламентом</w:t>
        </w:r>
      </w:hyperlink>
      <w:r>
        <w:rPr>
          <w:rFonts w:ascii="PT Astra Serif" w:hAnsi="PT Astra Serif"/>
          <w:sz w:val="24"/>
        </w:rPr>
        <w:t xml:space="preserve"> о порядке работы с денежными средствами электронной торговой площадки АО «</w:t>
      </w:r>
      <w:r w:rsidR="00490686" w:rsidRPr="00FA12C8">
        <w:rPr>
          <w:rFonts w:ascii="PT Astra Serif" w:hAnsi="PT Astra Serif"/>
          <w:sz w:val="24"/>
          <w:szCs w:val="24"/>
        </w:rPr>
        <w:t>Сбербанк-АСТ</w:t>
      </w:r>
      <w:r>
        <w:rPr>
          <w:rFonts w:ascii="PT Astra Serif" w:hAnsi="PT Astra Serif"/>
          <w:sz w:val="24"/>
        </w:rPr>
        <w:t>».</w:t>
      </w:r>
    </w:p>
    <w:p w:rsidR="00C144DB" w:rsidRDefault="00EB5500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Оператора, во избежание возникновения рисков невозможности блокирования необходимой суммы Задатка </w:t>
      </w:r>
      <w:r>
        <w:rPr>
          <w:rFonts w:ascii="PT Astra Serif" w:hAnsi="PT Astra Serif"/>
          <w:b/>
          <w:sz w:val="24"/>
        </w:rPr>
        <w:br/>
        <w:t>на лицевом счете Пользователя.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Задаток должен поступить на счет Оператора электронной торговой площадки</w:t>
      </w:r>
      <w:r>
        <w:rPr>
          <w:rFonts w:ascii="PT Astra Serif" w:hAnsi="PT Astra Serif"/>
          <w:sz w:val="24"/>
        </w:rPr>
        <w:br/>
        <w:t>АО «</w:t>
      </w:r>
      <w:r w:rsidR="00490686" w:rsidRPr="00FA12C8">
        <w:rPr>
          <w:rFonts w:ascii="PT Astra Serif" w:hAnsi="PT Astra Serif"/>
          <w:sz w:val="24"/>
          <w:szCs w:val="24"/>
        </w:rPr>
        <w:t>Сбербанк-АСТ</w:t>
      </w:r>
      <w:r>
        <w:rPr>
          <w:rFonts w:ascii="PT Astra Serif" w:hAnsi="PT Astra Serif"/>
          <w:sz w:val="24"/>
        </w:rPr>
        <w:t xml:space="preserve">» на дату рассмотрения заявок на участие в аукционе, с учетом требований </w:t>
      </w:r>
      <w:hyperlink r:id="rId18">
        <w:r>
          <w:rPr>
            <w:rFonts w:ascii="PT Astra Serif" w:hAnsi="PT Astra Serif"/>
            <w:sz w:val="24"/>
          </w:rPr>
          <w:t>регламента</w:t>
        </w:r>
      </w:hyperlink>
      <w:r>
        <w:rPr>
          <w:rFonts w:ascii="PT Astra Serif" w:hAnsi="PT Astra Serif"/>
          <w:sz w:val="24"/>
        </w:rPr>
        <w:t xml:space="preserve"> о порядке работы с денежными средствами электронной торговой площадки</w:t>
      </w:r>
      <w:r w:rsidR="00490686"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АО «</w:t>
      </w:r>
      <w:r w:rsidR="00490686" w:rsidRPr="00FA12C8">
        <w:rPr>
          <w:rFonts w:ascii="PT Astra Serif" w:hAnsi="PT Astra Serif"/>
          <w:sz w:val="24"/>
          <w:szCs w:val="24"/>
        </w:rPr>
        <w:t>Сбербанк-АСТ</w:t>
      </w:r>
      <w:r>
        <w:rPr>
          <w:rFonts w:ascii="PT Astra Serif" w:hAnsi="PT Astra Serif"/>
          <w:sz w:val="24"/>
        </w:rPr>
        <w:t>».</w:t>
      </w:r>
    </w:p>
    <w:p w:rsidR="00C144DB" w:rsidRDefault="00EB5500">
      <w:pPr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Информация, подтверждающая поступление задатка, направляется оператором электронной торговой площадки АО </w:t>
      </w:r>
      <w:r w:rsidRPr="00490686">
        <w:rPr>
          <w:rFonts w:ascii="PT Astra Serif" w:hAnsi="PT Astra Serif"/>
          <w:b/>
          <w:sz w:val="24"/>
        </w:rPr>
        <w:t>«</w:t>
      </w:r>
      <w:r w:rsidR="00490686" w:rsidRPr="00490686">
        <w:rPr>
          <w:rFonts w:ascii="PT Astra Serif" w:hAnsi="PT Astra Serif"/>
          <w:b/>
          <w:sz w:val="24"/>
          <w:szCs w:val="24"/>
        </w:rPr>
        <w:t>Сбербанк-АСТ</w:t>
      </w:r>
      <w:r w:rsidRPr="00490686">
        <w:rPr>
          <w:rFonts w:ascii="PT Astra Serif" w:hAnsi="PT Astra Serif"/>
          <w:b/>
          <w:sz w:val="24"/>
        </w:rPr>
        <w:t>»</w:t>
      </w:r>
      <w:r>
        <w:rPr>
          <w:rFonts w:ascii="PT Astra Serif" w:hAnsi="PT Astra Serif"/>
          <w:b/>
          <w:sz w:val="24"/>
        </w:rPr>
        <w:t xml:space="preserve"> организатору в день рассмотрения заявок на участие в аукционе.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  <w:highlight w:val="yellow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15. Рассмотрение Заявок на участие в Аукционе</w:t>
      </w:r>
      <w:r>
        <w:rPr>
          <w:rFonts w:ascii="PT Astra Serif" w:hAnsi="PT Astra Serif"/>
          <w:sz w:val="24"/>
        </w:rPr>
        <w:t xml:space="preserve"> состоится – </w:t>
      </w:r>
      <w:r w:rsidR="00DE490A">
        <w:rPr>
          <w:rFonts w:ascii="PT Astra Serif" w:hAnsi="PT Astra Serif"/>
          <w:b/>
          <w:sz w:val="24"/>
        </w:rPr>
        <w:t>2</w:t>
      </w:r>
      <w:r w:rsidR="00DB7223">
        <w:rPr>
          <w:rFonts w:ascii="PT Astra Serif" w:hAnsi="PT Astra Serif"/>
          <w:b/>
          <w:sz w:val="24"/>
        </w:rPr>
        <w:t>7</w:t>
      </w:r>
      <w:r w:rsidR="00DE490A">
        <w:rPr>
          <w:rFonts w:ascii="PT Astra Serif" w:hAnsi="PT Astra Serif"/>
          <w:b/>
          <w:sz w:val="24"/>
        </w:rPr>
        <w:t xml:space="preserve"> мая</w:t>
      </w:r>
      <w:r>
        <w:rPr>
          <w:rFonts w:ascii="PT Astra Serif" w:hAnsi="PT Astra Serif"/>
          <w:b/>
          <w:sz w:val="24"/>
        </w:rPr>
        <w:t xml:space="preserve"> 2025 г.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15.1. </w:t>
      </w:r>
      <w:r>
        <w:rPr>
          <w:rFonts w:ascii="PT Astra Serif" w:hAnsi="PT Astra Serif"/>
          <w:b/>
          <w:sz w:val="24"/>
        </w:rPr>
        <w:t>Порядок рассмотрения Заявок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 указанный в настоящем извещении день рассмотрения Заявок Организатор аукциона рассматривает Заявки и документы заявителей.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 результатам рассмотрения Заявок и документов Организатор аукциона принимает решение о признании заявителей участниками Аукциона, либо об отказе в допуске к участию в Аукционе.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 не допускается к участию в Аукционе в следующих случаях: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 непредставление необходимых для участия в Аукционе документов</w:t>
      </w:r>
      <w:r>
        <w:rPr>
          <w:rFonts w:ascii="PT Astra Serif" w:hAnsi="PT Astra Serif"/>
          <w:sz w:val="24"/>
        </w:rPr>
        <w:br/>
        <w:t>или представление недостоверных сведений;</w:t>
      </w:r>
    </w:p>
    <w:p w:rsidR="00C144DB" w:rsidRDefault="00EB5500">
      <w:pPr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2) непоступление задатка на дату рассмотрения заявок на участие в Аукционе;   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</w:t>
      </w:r>
      <w:r>
        <w:rPr>
          <w:rFonts w:ascii="PT Astra Serif" w:hAnsi="PT Astra Serif"/>
          <w:sz w:val="24"/>
        </w:rPr>
        <w:lastRenderedPageBreak/>
        <w:t>участником Аукциона;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4) наличие сведений о заявителе в реестре недобросовестных участников аукциона, предусмотренном статьей 39.12. Земельного кодекса Российской Федерации.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Протокол рассмотрения Заявок на участие в Аукционе подписывается не позднее чем </w:t>
      </w:r>
      <w:r>
        <w:rPr>
          <w:rFonts w:ascii="PT Astra Serif" w:hAnsi="PT Astra Serif"/>
          <w:sz w:val="24"/>
        </w:rPr>
        <w:br/>
        <w:t xml:space="preserve">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</w:t>
      </w:r>
      <w:r>
        <w:rPr>
          <w:rFonts w:ascii="PT Astra Serif" w:hAnsi="PT Astra Serif"/>
          <w:sz w:val="24"/>
        </w:rPr>
        <w:br/>
        <w:t xml:space="preserve">и размещается на электронной торговой площадке не позднее чем на следующий рабочий день после дня подписания протокола. Данный протокол после размещения </w:t>
      </w:r>
      <w:r>
        <w:rPr>
          <w:rFonts w:ascii="PT Astra Serif" w:hAnsi="PT Astra Serif"/>
          <w:sz w:val="24"/>
        </w:rPr>
        <w:br/>
        <w:t>на электронной площадке в автоматическом режиме направляется Оператором электронной торговой площадки для размещения на официальном сайте Российской Федерации</w:t>
      </w:r>
      <w:r>
        <w:br/>
      </w:r>
      <w:r>
        <w:rPr>
          <w:rFonts w:ascii="PT Astra Serif" w:hAnsi="PT Astra Serif"/>
          <w:sz w:val="24"/>
        </w:rPr>
        <w:t xml:space="preserve">для размещения информации о проведении торгов www.torgi.gov.ru.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Заявителям, признанным участниками Аукциона, и заявителям, не допущенным </w:t>
      </w:r>
      <w:r>
        <w:rPr>
          <w:rFonts w:ascii="PT Astra Serif" w:hAnsi="PT Astra Serif"/>
          <w:sz w:val="24"/>
        </w:rPr>
        <w:br/>
        <w:t xml:space="preserve">к участию в Аукционе, Оператор электронной торговой площадки направляет </w:t>
      </w:r>
      <w:r>
        <w:rPr>
          <w:rFonts w:ascii="PT Astra Serif" w:hAnsi="PT Astra Serif"/>
          <w:sz w:val="24"/>
        </w:rPr>
        <w:br/>
        <w:t>в электронной форме уведомления о принятых в отношении их решениях не позднее</w:t>
      </w:r>
      <w:r>
        <w:br/>
      </w:r>
      <w:r>
        <w:rPr>
          <w:rFonts w:ascii="PT Astra Serif" w:hAnsi="PT Astra Serif"/>
          <w:sz w:val="24"/>
        </w:rPr>
        <w:t>дня, следующего после дня подписания протокола рассмотрения заявок.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16. Аукцион состоится</w:t>
      </w:r>
      <w:r w:rsidR="00C84945">
        <w:rPr>
          <w:rFonts w:ascii="PT Astra Serif" w:hAnsi="PT Astra Serif"/>
          <w:b/>
          <w:sz w:val="24"/>
        </w:rPr>
        <w:t xml:space="preserve"> </w:t>
      </w:r>
      <w:r w:rsidR="00DE490A">
        <w:rPr>
          <w:rFonts w:ascii="PT Astra Serif" w:hAnsi="PT Astra Serif"/>
          <w:b/>
          <w:sz w:val="24"/>
        </w:rPr>
        <w:t>2</w:t>
      </w:r>
      <w:r w:rsidR="00DB7223">
        <w:rPr>
          <w:rFonts w:ascii="PT Astra Serif" w:hAnsi="PT Astra Serif"/>
          <w:b/>
          <w:sz w:val="24"/>
        </w:rPr>
        <w:t>8</w:t>
      </w:r>
      <w:r w:rsidR="00DE490A">
        <w:rPr>
          <w:rFonts w:ascii="PT Astra Serif" w:hAnsi="PT Astra Serif"/>
          <w:b/>
          <w:sz w:val="24"/>
        </w:rPr>
        <w:t xml:space="preserve"> мая</w:t>
      </w:r>
      <w:r>
        <w:rPr>
          <w:rFonts w:ascii="PT Astra Serif" w:hAnsi="PT Astra Serif"/>
          <w:b/>
          <w:sz w:val="24"/>
        </w:rPr>
        <w:t xml:space="preserve"> 2025 г. в </w:t>
      </w:r>
      <w:r w:rsidR="00C84945">
        <w:rPr>
          <w:rFonts w:ascii="PT Astra Serif" w:hAnsi="PT Astra Serif"/>
          <w:b/>
          <w:sz w:val="24"/>
        </w:rPr>
        <w:t>10</w:t>
      </w:r>
      <w:r>
        <w:rPr>
          <w:rFonts w:ascii="PT Astra Serif" w:hAnsi="PT Astra Serif"/>
          <w:b/>
          <w:sz w:val="24"/>
        </w:rPr>
        <w:t xml:space="preserve"> часов </w:t>
      </w:r>
      <w:r w:rsidR="00C84945">
        <w:rPr>
          <w:rFonts w:ascii="PT Astra Serif" w:hAnsi="PT Astra Serif"/>
          <w:b/>
          <w:sz w:val="24"/>
        </w:rPr>
        <w:t>0</w:t>
      </w:r>
      <w:r>
        <w:rPr>
          <w:rFonts w:ascii="PT Astra Serif" w:hAnsi="PT Astra Serif"/>
          <w:b/>
          <w:sz w:val="24"/>
        </w:rPr>
        <w:t>0 минут</w:t>
      </w:r>
      <w:r>
        <w:rPr>
          <w:rFonts w:ascii="PT Astra Serif" w:hAnsi="PT Astra Serif"/>
          <w:sz w:val="24"/>
        </w:rPr>
        <w:t xml:space="preserve"> на электронной торговой площадке</w:t>
      </w:r>
      <w:r w:rsidR="00C84945">
        <w:rPr>
          <w:rFonts w:ascii="PT Astra Serif" w:hAnsi="PT Astra Serif"/>
          <w:sz w:val="24"/>
        </w:rPr>
        <w:t xml:space="preserve"> </w:t>
      </w:r>
      <w:r w:rsidR="00C84945">
        <w:rPr>
          <w:rFonts w:ascii="PT Astra Serif" w:hAnsi="PT Astra Serif"/>
          <w:sz w:val="24"/>
          <w:highlight w:val="white"/>
        </w:rPr>
        <w:t xml:space="preserve">АО </w:t>
      </w:r>
      <w:r w:rsidR="00C84945" w:rsidRPr="00FA12C8">
        <w:rPr>
          <w:rFonts w:ascii="PT Astra Serif" w:hAnsi="PT Astra Serif"/>
          <w:bCs/>
          <w:spacing w:val="-6"/>
          <w:sz w:val="24"/>
          <w:szCs w:val="24"/>
        </w:rPr>
        <w:t>«Сбербанк-АСТ»</w:t>
      </w:r>
      <w:r w:rsidR="00C84945">
        <w:rPr>
          <w:rFonts w:ascii="PT Astra Serif" w:hAnsi="PT Astra Serif"/>
          <w:sz w:val="24"/>
        </w:rPr>
        <w:t xml:space="preserve"> (</w:t>
      </w:r>
      <w:hyperlink r:id="rId19" w:history="1">
        <w:r w:rsidR="00C84945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4"/>
        </w:rPr>
        <w:t>).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16.1 </w:t>
      </w:r>
      <w:r>
        <w:rPr>
          <w:rFonts w:ascii="PT Astra Serif" w:hAnsi="PT Astra Serif"/>
          <w:b/>
          <w:sz w:val="24"/>
        </w:rPr>
        <w:t>Порядок проведения Аукциона.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 Аукционе имеют право участвовать только заявители, допущенные к участию</w:t>
      </w:r>
      <w:r>
        <w:rPr>
          <w:rFonts w:ascii="PT Astra Serif" w:hAnsi="PT Astra Serif"/>
          <w:sz w:val="24"/>
        </w:rPr>
        <w:br/>
        <w:t>в Аукционе.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Процедура Аукциона проводится на электронной торговой площадке в день и время, указанные в настоящем извещении.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2) участник Аукциона не вправе подать предложение о цене предмета Аукциона </w:t>
      </w:r>
      <w:r>
        <w:rPr>
          <w:rFonts w:ascii="PT Astra Serif" w:hAnsi="PT Astra Serif"/>
          <w:sz w:val="24"/>
        </w:rPr>
        <w:br/>
        <w:t>в случае, если текущее максимальное предложение о цене предмета Аукциона подано таким участником Аукциона.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Аукциона время, оставшееся до истечения указанного срока, обновляется</w:t>
      </w:r>
      <w:r>
        <w:rPr>
          <w:rFonts w:ascii="PT Astra Serif" w:hAnsi="PT Astra Serif"/>
          <w:sz w:val="24"/>
        </w:rPr>
        <w:br/>
        <w:t>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Победителем Аукциона признается участник Аукциона, предложивший наибольшую цену предмета Аукциона.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16.2. Аукцион признается несостоявшимся в случае, если: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</w:t>
      </w:r>
      <w:r>
        <w:rPr>
          <w:rFonts w:ascii="PT Astra Serif" w:hAnsi="PT Astra Serif"/>
          <w:sz w:val="24"/>
        </w:rPr>
        <w:br/>
        <w:t>к участию в Аукционе и признании участником Аукциона только одного заявителя;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если в Аукционе участвовал только один участник или при проведении Аукциона </w:t>
      </w:r>
      <w:r>
        <w:rPr>
          <w:rFonts w:ascii="PT Astra Serif" w:hAnsi="PT Astra Serif"/>
          <w:sz w:val="24"/>
        </w:rPr>
        <w:br/>
        <w:t xml:space="preserve">не присутствовал ни один из участников Аукциона, либо в случае, если не поступило </w:t>
      </w:r>
      <w:r>
        <w:rPr>
          <w:rFonts w:ascii="PT Astra Serif" w:hAnsi="PT Astra Serif"/>
          <w:sz w:val="24"/>
        </w:rPr>
        <w:br/>
        <w:t>ни одного предложения о цене предмета Аукциона, которое предусматривало бы более высокую цену предмета Аукциона.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16.3. Протокол проведения Аукциона подписывается усиленной квалифицированной электронной подписью Оператором и размещается им на электронной торговой площадке </w:t>
      </w:r>
      <w:r>
        <w:rPr>
          <w:rFonts w:ascii="PT Astra Serif" w:hAnsi="PT Astra Serif"/>
          <w:sz w:val="24"/>
        </w:rPr>
        <w:br/>
        <w:t xml:space="preserve">в течение одного часа после окончания Аукциона. На основании данного протокола Организатор аукциона в день проведения Аукциона обеспечивает подготовку протокола </w:t>
      </w:r>
      <w:r>
        <w:rPr>
          <w:rFonts w:ascii="PT Astra Serif" w:hAnsi="PT Astra Serif"/>
          <w:sz w:val="24"/>
        </w:rPr>
        <w:br/>
        <w:t xml:space="preserve">о результатах Аукциона и его размещение в течение одного рабочего дня со дня подписания данного протокола на электронной торговой площадке. Протокол о результатах Аукциона </w:t>
      </w:r>
      <w:r>
        <w:rPr>
          <w:rFonts w:ascii="PT Astra Serif" w:hAnsi="PT Astra Serif"/>
          <w:sz w:val="24"/>
        </w:rPr>
        <w:lastRenderedPageBreak/>
        <w:t>после его размещения на электронной торговой площадке в автоматическом режиме направляется Оператором для размещения на официальном сайте Российской Федерации</w:t>
      </w:r>
      <w:r>
        <w:rPr>
          <w:rFonts w:ascii="PT Astra Serif" w:hAnsi="PT Astra Serif"/>
          <w:sz w:val="24"/>
        </w:rPr>
        <w:br/>
        <w:t xml:space="preserve">для размещения информации о проведении торгов </w:t>
      </w:r>
      <w:hyperlink r:id="rId20">
        <w:r>
          <w:rPr>
            <w:rFonts w:ascii="PT Astra Serif" w:hAnsi="PT Astra Serif"/>
            <w:sz w:val="24"/>
          </w:rPr>
          <w:t>www.torgi.gov.ru</w:t>
        </w:r>
      </w:hyperlink>
      <w:r>
        <w:rPr>
          <w:rFonts w:ascii="PT Astra Serif" w:hAnsi="PT Astra Serif"/>
          <w:sz w:val="24"/>
        </w:rPr>
        <w:t>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17. Порядок возврата средств в качестве задатка.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17.1. </w:t>
      </w:r>
      <w:r>
        <w:rPr>
          <w:rFonts w:ascii="PT Astra Serif" w:hAnsi="PT Astra Serif"/>
          <w:b/>
          <w:sz w:val="24"/>
        </w:rPr>
        <w:t xml:space="preserve">Возврат задатков </w:t>
      </w:r>
      <w:r>
        <w:rPr>
          <w:rFonts w:ascii="PT Astra Serif" w:hAnsi="PT Astra Serif"/>
          <w:sz w:val="24"/>
        </w:rPr>
        <w:t>производится в следующем порядке: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заявителю, отозвавшему Заявку до дня окончания срока приема Заявок, задаток возвращается в течение трех рабочих дней со дня поступления уведомления об отзыве заявки;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заявителю, отозвавшему Заявку позднее дня окончания срока приема Заявок, задаток возвращается в течение трех рабочих дней со дня подписания протокола о результатах Аукциона;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заявителю, не допущенному к участию в Аукционе, задаток возвращается в течение трех рабочих дней со дня подписания протокола рассмотрения Заявок на участие </w:t>
      </w:r>
      <w:r>
        <w:rPr>
          <w:rFonts w:ascii="PT Astra Serif" w:hAnsi="PT Astra Serif"/>
          <w:sz w:val="24"/>
        </w:rPr>
        <w:br/>
        <w:t>в Аукционе;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лицу, участвовавшему Аукционе, но не победившему в нем, Задаток возвращается </w:t>
      </w:r>
      <w:r>
        <w:rPr>
          <w:rFonts w:ascii="PT Astra Serif" w:hAnsi="PT Astra Serif"/>
          <w:sz w:val="24"/>
        </w:rPr>
        <w:br/>
        <w:t xml:space="preserve">в течение трех рабочих дней со дня подписания протокола о результатах Аукциона;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в случае принятия решения об отказе в проведении Аукциона, задатки участникам Аукциона (заявителям) возвращаются в течение трех дней со дня принятия решения </w:t>
      </w:r>
      <w:r>
        <w:rPr>
          <w:rFonts w:ascii="PT Astra Serif" w:hAnsi="PT Astra Serif"/>
          <w:sz w:val="24"/>
        </w:rPr>
        <w:br/>
        <w:t>об отказе в проведении Аукциона.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17.2 </w:t>
      </w:r>
      <w:r>
        <w:rPr>
          <w:rFonts w:ascii="PT Astra Serif" w:hAnsi="PT Astra Serif"/>
          <w:b/>
          <w:sz w:val="24"/>
        </w:rPr>
        <w:t>При отзыве Претендентом заявки</w:t>
      </w:r>
      <w:r>
        <w:rPr>
          <w:rFonts w:ascii="PT Astra Serif" w:hAnsi="PT Astra Serif"/>
          <w:sz w:val="24"/>
        </w:rPr>
        <w:t xml:space="preserve"> на участие в процедуре продажи имущества </w:t>
      </w:r>
      <w:r>
        <w:rPr>
          <w:rFonts w:ascii="PT Astra Serif" w:hAnsi="PT Astra Serif"/>
          <w:sz w:val="24"/>
        </w:rPr>
        <w:br/>
        <w:t xml:space="preserve">в электронной форме, Оператор в течение одного рабочего дня с момента поступления ему такого отзыва </w:t>
      </w:r>
      <w:r>
        <w:rPr>
          <w:rFonts w:ascii="PT Astra Serif" w:hAnsi="PT Astra Serif"/>
          <w:b/>
          <w:sz w:val="24"/>
        </w:rPr>
        <w:t>прекращает блокирование суммы денежных средств</w:t>
      </w:r>
      <w:r>
        <w:rPr>
          <w:rFonts w:ascii="PT Astra Serif" w:hAnsi="PT Astra Serif"/>
          <w:sz w:val="24"/>
        </w:rPr>
        <w:t xml:space="preserve"> на лицевом счете Претендента, отозвавшего заявку, в размере Задатка, в случае, если такое блокирование было произведено Оператором. В случае отказа Претенденту в допуске к участию в процедуре продажи имущества в электронной форме, Оператор </w:t>
      </w:r>
      <w:r>
        <w:rPr>
          <w:rFonts w:ascii="PT Astra Serif" w:hAnsi="PT Astra Serif"/>
          <w:b/>
          <w:sz w:val="24"/>
        </w:rPr>
        <w:t>прекращает блокирование суммы денежных средств</w:t>
      </w:r>
      <w:r>
        <w:rPr>
          <w:rFonts w:ascii="PT Astra Serif" w:hAnsi="PT Astra Serif"/>
          <w:sz w:val="24"/>
        </w:rPr>
        <w:t xml:space="preserve"> в размере Задатка на лицевом счете такого Претендента в сроки, установленные действующим законодательством по соответствующему направлению продаж для возврата денежных средств, внесенных в качестве задатков. Оператор прекращает </w:t>
      </w:r>
      <w:r>
        <w:rPr>
          <w:rFonts w:ascii="PT Astra Serif" w:hAnsi="PT Astra Serif"/>
          <w:b/>
          <w:sz w:val="24"/>
        </w:rPr>
        <w:t>блокирование суммы</w:t>
      </w:r>
      <w:r>
        <w:rPr>
          <w:rFonts w:ascii="PT Astra Serif" w:hAnsi="PT Astra Serif"/>
          <w:sz w:val="24"/>
        </w:rPr>
        <w:t xml:space="preserve"> денежных средств на лицевых счетах Участников</w:t>
      </w:r>
      <w:r>
        <w:rPr>
          <w:rFonts w:ascii="PT Astra Serif" w:hAnsi="PT Astra Serif"/>
          <w:sz w:val="24"/>
        </w:rPr>
        <w:br/>
        <w:t>в размере Задатка в сроки, установленные действующим законодательством</w:t>
      </w:r>
      <w:r>
        <w:rPr>
          <w:rFonts w:ascii="PT Astra Serif" w:hAnsi="PT Astra Serif"/>
          <w:sz w:val="24"/>
        </w:rPr>
        <w:br/>
        <w:t>по соответствующему направлению продаж для возврата денежных средств, внесенных</w:t>
      </w:r>
      <w:r>
        <w:rPr>
          <w:rFonts w:ascii="PT Astra Serif" w:hAnsi="PT Astra Serif"/>
          <w:sz w:val="24"/>
        </w:rPr>
        <w:br/>
        <w:t>в качестве задатков с момента размещения протокола об итогах процедуры продажи имущества в электронной форме за исключением Участника, признанного победителем процедуры продажи имущества в электронной форме, а в отношении аренды и продажи земельных участков - признанного единственным участником аукциона. Задаток такого Участника перечисляется Продавцу.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18. Заключение договора на электронной площадке.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Договор в электронной форме заключается между </w:t>
      </w:r>
      <w:r w:rsidR="00C84945">
        <w:rPr>
          <w:rFonts w:ascii="PT Astra Serif" w:hAnsi="PT Astra Serif"/>
          <w:sz w:val="24"/>
        </w:rPr>
        <w:t>комитетом по земельно-имущественным отношениям администрации муниципального образования Заокский район</w:t>
      </w:r>
      <w:r>
        <w:rPr>
          <w:rFonts w:ascii="PT Astra Serif" w:hAnsi="PT Astra Serif"/>
          <w:sz w:val="24"/>
        </w:rPr>
        <w:t xml:space="preserve"> с победителем Аукциона или иным лицом, </w:t>
      </w:r>
      <w:r>
        <w:rPr>
          <w:rFonts w:ascii="PT Astra Serif" w:hAnsi="PT Astra Serif"/>
          <w:sz w:val="24"/>
        </w:rPr>
        <w:br/>
        <w:t xml:space="preserve">с которым предусмотрено заключение договора в соответствии с </w:t>
      </w:r>
      <w:hyperlink r:id="rId21">
        <w:r>
          <w:rPr>
            <w:rFonts w:ascii="PT Astra Serif" w:hAnsi="PT Astra Serif"/>
            <w:sz w:val="24"/>
          </w:rPr>
          <w:t>пунктами 13</w:t>
        </w:r>
      </w:hyperlink>
      <w:r>
        <w:rPr>
          <w:rFonts w:ascii="PT Astra Serif" w:hAnsi="PT Astra Serif"/>
          <w:sz w:val="24"/>
        </w:rPr>
        <w:t xml:space="preserve">, </w:t>
      </w:r>
      <w:hyperlink r:id="rId22">
        <w:r>
          <w:rPr>
            <w:rFonts w:ascii="PT Astra Serif" w:hAnsi="PT Astra Serif"/>
            <w:sz w:val="24"/>
          </w:rPr>
          <w:t>14</w:t>
        </w:r>
      </w:hyperlink>
      <w:r>
        <w:rPr>
          <w:rFonts w:ascii="PT Astra Serif" w:hAnsi="PT Astra Serif"/>
          <w:sz w:val="24"/>
        </w:rPr>
        <w:t xml:space="preserve"> и </w:t>
      </w:r>
      <w:hyperlink r:id="rId23">
        <w:r>
          <w:rPr>
            <w:rFonts w:ascii="PT Astra Serif" w:hAnsi="PT Astra Serif"/>
            <w:sz w:val="24"/>
          </w:rPr>
          <w:t>20</w:t>
        </w:r>
      </w:hyperlink>
      <w:r>
        <w:rPr>
          <w:rFonts w:ascii="PT Astra Serif" w:hAnsi="PT Astra Serif"/>
          <w:sz w:val="24"/>
        </w:rPr>
        <w:br/>
        <w:t xml:space="preserve">статьи 39.12 Земельного Кодекса Российской Федерации, подписывается усиленной квалифицированной электронной подписью сторон такого договора в соответствии </w:t>
      </w:r>
      <w:r>
        <w:rPr>
          <w:rFonts w:ascii="PT Astra Serif" w:hAnsi="PT Astra Serif"/>
          <w:sz w:val="24"/>
        </w:rPr>
        <w:br/>
        <w:t>с Земельным кодексом Российской Федерации.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Место заключения договора – на электронной торговой площадке АО «</w:t>
      </w:r>
      <w:r w:rsidR="001124C9">
        <w:rPr>
          <w:rFonts w:ascii="PT Astra Serif" w:hAnsi="PT Astra Serif"/>
          <w:sz w:val="24"/>
        </w:rPr>
        <w:t>Сбербанк-АСТ</w:t>
      </w:r>
      <w:r>
        <w:rPr>
          <w:rFonts w:ascii="PT Astra Serif" w:hAnsi="PT Astra Serif"/>
          <w:sz w:val="24"/>
        </w:rPr>
        <w:t xml:space="preserve">» </w:t>
      </w:r>
      <w:r>
        <w:rPr>
          <w:rFonts w:ascii="PT Astra Serif" w:hAnsi="PT Astra Serif"/>
          <w:sz w:val="24"/>
        </w:rPr>
        <w:br/>
        <w:t>(</w:t>
      </w:r>
      <w:hyperlink r:id="rId24" w:history="1">
        <w:r w:rsidR="001124C9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4"/>
        </w:rPr>
        <w:t>).</w:t>
      </w:r>
    </w:p>
    <w:p w:rsidR="00DB041F" w:rsidRDefault="00EB5500">
      <w:pPr>
        <w:widowControl w:val="0"/>
        <w:tabs>
          <w:tab w:val="left" w:pos="5700"/>
        </w:tabs>
        <w:ind w:firstLine="426"/>
      </w:pPr>
      <w:r>
        <w:rPr>
          <w:rFonts w:ascii="PT Astra Serif" w:hAnsi="PT Astra Serif"/>
          <w:sz w:val="24"/>
        </w:rPr>
        <w:t xml:space="preserve">Задаток, внесенный лицом, признанным победителем Аукциона, или иным лицом, </w:t>
      </w:r>
      <w:r>
        <w:rPr>
          <w:rFonts w:ascii="PT Astra Serif" w:hAnsi="PT Astra Serif"/>
          <w:sz w:val="24"/>
        </w:rPr>
        <w:br/>
        <w:t>с которым заключается договор аренды земельного участка, засчитывается в счет арендной платы за него.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указанных договоров, не возвращаются.</w:t>
      </w:r>
      <w:r w:rsidR="00DB041F" w:rsidRPr="00DB041F">
        <w:t xml:space="preserve"> </w:t>
      </w:r>
    </w:p>
    <w:p w:rsidR="00C144DB" w:rsidRPr="00DB041F" w:rsidRDefault="00DB041F">
      <w:pPr>
        <w:widowControl w:val="0"/>
        <w:tabs>
          <w:tab w:val="left" w:pos="5700"/>
        </w:tabs>
        <w:ind w:firstLine="426"/>
        <w:rPr>
          <w:rFonts w:ascii="PT Astra Serif" w:hAnsi="PT Astra Serif"/>
          <w:b/>
          <w:sz w:val="24"/>
        </w:rPr>
      </w:pPr>
      <w:r w:rsidRPr="00DB041F">
        <w:rPr>
          <w:rFonts w:ascii="PT Astra Serif" w:hAnsi="PT Astra Serif"/>
          <w:sz w:val="24"/>
        </w:rPr>
        <w:lastRenderedPageBreak/>
        <w:t xml:space="preserve">На дату размещения настоящего извещения плата с победителя электронного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</w:t>
      </w:r>
      <w:r>
        <w:rPr>
          <w:rFonts w:ascii="PT Astra Serif" w:hAnsi="PT Astra Serif"/>
          <w:sz w:val="24"/>
        </w:rPr>
        <w:t>муниципальной</w:t>
      </w:r>
      <w:r w:rsidRPr="00DB041F">
        <w:rPr>
          <w:rFonts w:ascii="PT Astra Serif" w:hAnsi="PT Astra Serif"/>
          <w:sz w:val="24"/>
        </w:rPr>
        <w:t xml:space="preserve"> собственности, либо договор аренды такого участка – не взимается</w:t>
      </w:r>
      <w:r>
        <w:rPr>
          <w:rFonts w:ascii="PT Astra Serif" w:hAnsi="PT Astra Serif"/>
          <w:sz w:val="24"/>
        </w:rPr>
        <w:t>.</w:t>
      </w:r>
      <w:r w:rsidRPr="00DB041F">
        <w:rPr>
          <w:rFonts w:ascii="PT Astra Serif" w:hAnsi="PT Astra Serif"/>
          <w:sz w:val="24"/>
        </w:rPr>
        <w:t xml:space="preserve">    </w:t>
      </w:r>
    </w:p>
    <w:p w:rsidR="00DB041F" w:rsidRDefault="00DB041F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19.Осмотр земельного участка</w:t>
      </w:r>
      <w:r>
        <w:rPr>
          <w:rFonts w:ascii="PT Astra Serif" w:hAnsi="PT Astra Serif"/>
          <w:sz w:val="24"/>
        </w:rPr>
        <w:t xml:space="preserve"> на местности осуществляется претендентами самостоятельно.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  <w:highlight w:val="yellow"/>
        </w:rPr>
      </w:pP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>20.Решение об отказе от проведения Аукциона</w:t>
      </w:r>
      <w:r>
        <w:rPr>
          <w:rFonts w:ascii="PT Astra Serif" w:hAnsi="PT Astra Serif"/>
          <w:sz w:val="24"/>
        </w:rPr>
        <w:t xml:space="preserve"> может быть принято в соответствии</w:t>
      </w:r>
      <w:r>
        <w:rPr>
          <w:rFonts w:ascii="PT Astra Serif" w:hAnsi="PT Astra Serif"/>
          <w:sz w:val="24"/>
        </w:rPr>
        <w:br/>
        <w:t xml:space="preserve">с Земельным кодексом Российской Федерации.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площадку. </w:t>
      </w:r>
    </w:p>
    <w:p w:rsidR="00C144DB" w:rsidRDefault="00EB5500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Уведомление заявителей об отказе в проведении Аукциона осуществляет Оператор электронной торговой площадки.</w:t>
      </w: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</w:p>
    <w:p w:rsidR="00C144DB" w:rsidRDefault="00C144DB">
      <w:pPr>
        <w:widowControl w:val="0"/>
        <w:tabs>
          <w:tab w:val="left" w:pos="5700"/>
        </w:tabs>
        <w:ind w:firstLine="426"/>
        <w:rPr>
          <w:rFonts w:ascii="PT Astra Serif" w:hAnsi="PT Astra Serif"/>
          <w:sz w:val="24"/>
        </w:rPr>
      </w:pPr>
    </w:p>
    <w:tbl>
      <w:tblPr>
        <w:tblW w:w="9780" w:type="dxa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2544"/>
        <w:gridCol w:w="7236"/>
      </w:tblGrid>
      <w:tr w:rsidR="00C144DB">
        <w:trPr>
          <w:trHeight w:val="113"/>
          <w:jc w:val="center"/>
        </w:trPr>
        <w:tc>
          <w:tcPr>
            <w:tcW w:w="2544" w:type="dxa"/>
          </w:tcPr>
          <w:p w:rsidR="00C144DB" w:rsidRDefault="00C40B49">
            <w:pPr>
              <w:widowControl w:val="0"/>
              <w:tabs>
                <w:tab w:val="left" w:pos="3828"/>
              </w:tabs>
              <w:jc w:val="center"/>
              <w:outlineLvl w:val="4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Председатель комитета по земельно-имущественным отношениям администрации муниципального образования Заокский район</w:t>
            </w:r>
          </w:p>
        </w:tc>
        <w:tc>
          <w:tcPr>
            <w:tcW w:w="7235" w:type="dxa"/>
            <w:vAlign w:val="bottom"/>
          </w:tcPr>
          <w:p w:rsidR="00C144DB" w:rsidRDefault="00C40B49" w:rsidP="00C40B49">
            <w:pPr>
              <w:widowControl w:val="0"/>
              <w:ind w:firstLine="284"/>
              <w:jc w:val="right"/>
              <w:outlineLvl w:val="5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Е.С. Мохова</w:t>
            </w:r>
          </w:p>
        </w:tc>
      </w:tr>
    </w:tbl>
    <w:p w:rsidR="00C144DB" w:rsidRDefault="00C144DB">
      <w:pPr>
        <w:sectPr w:rsidR="00C144DB" w:rsidSect="0023787A">
          <w:headerReference w:type="default" r:id="rId25"/>
          <w:pgSz w:w="11906" w:h="16838"/>
          <w:pgMar w:top="1134" w:right="851" w:bottom="993" w:left="1418" w:header="709" w:footer="0" w:gutter="0"/>
          <w:cols w:space="720"/>
          <w:formProt w:val="0"/>
          <w:titlePg/>
          <w:docGrid w:linePitch="100"/>
        </w:sectPr>
      </w:pPr>
    </w:p>
    <w:p w:rsidR="00C144DB" w:rsidRDefault="00EB5500">
      <w:pPr>
        <w:pStyle w:val="a7"/>
        <w:ind w:left="4956" w:right="-2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lastRenderedPageBreak/>
        <w:t>Приложение № 1</w:t>
      </w:r>
    </w:p>
    <w:p w:rsidR="00C144DB" w:rsidRDefault="00EB5500">
      <w:pPr>
        <w:spacing w:before="12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ЗАЯВКА НА УЧАСТИЕ В АУКЦИОНЕ</w:t>
      </w:r>
    </w:p>
    <w:p w:rsidR="00C144DB" w:rsidRDefault="00DE490A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2"/>
        </w:rPr>
        <w:t>2</w:t>
      </w:r>
      <w:r w:rsidR="00DB7223">
        <w:rPr>
          <w:rFonts w:ascii="PT Astra Serif" w:hAnsi="PT Astra Serif"/>
          <w:b/>
          <w:sz w:val="22"/>
        </w:rPr>
        <w:t>8</w:t>
      </w:r>
      <w:r>
        <w:rPr>
          <w:rFonts w:ascii="PT Astra Serif" w:hAnsi="PT Astra Serif"/>
          <w:b/>
          <w:sz w:val="22"/>
        </w:rPr>
        <w:t xml:space="preserve"> мая</w:t>
      </w:r>
      <w:r w:rsidR="00EB5500">
        <w:rPr>
          <w:rFonts w:ascii="PT Astra Serif" w:hAnsi="PT Astra Serif"/>
          <w:b/>
          <w:sz w:val="22"/>
        </w:rPr>
        <w:t xml:space="preserve"> 2025 года (</w:t>
      </w:r>
      <w:r w:rsidR="00B977B6">
        <w:rPr>
          <w:rFonts w:ascii="PT Astra Serif" w:hAnsi="PT Astra Serif"/>
          <w:b/>
          <w:sz w:val="22"/>
        </w:rPr>
        <w:t>10-0</w:t>
      </w:r>
      <w:r w:rsidR="00EB5500">
        <w:rPr>
          <w:rFonts w:ascii="PT Astra Serif" w:hAnsi="PT Astra Serif"/>
          <w:b/>
          <w:sz w:val="22"/>
        </w:rPr>
        <w:t>0)</w:t>
      </w:r>
    </w:p>
    <w:p w:rsidR="00C144DB" w:rsidRDefault="00EB5500">
      <w:pPr>
        <w:tabs>
          <w:tab w:val="left" w:pos="708"/>
        </w:tabs>
        <w:spacing w:line="276" w:lineRule="auto"/>
        <w:rPr>
          <w:rFonts w:ascii="PT Astra Serif" w:hAnsi="PT Astra Serif"/>
          <w:color w:val="00000A"/>
          <w:sz w:val="24"/>
        </w:rPr>
      </w:pPr>
      <w:r>
        <w:rPr>
          <w:rFonts w:ascii="PT Astra Serif" w:hAnsi="PT Astra Serif"/>
          <w:color w:val="00000A"/>
          <w:sz w:val="24"/>
        </w:rPr>
        <w:t>_____________________________________________________________________________</w:t>
      </w:r>
    </w:p>
    <w:p w:rsidR="00C144DB" w:rsidRDefault="00EB5500">
      <w:pPr>
        <w:jc w:val="center"/>
        <w:rPr>
          <w:rFonts w:ascii="PT Astra Serif" w:hAnsi="PT Astra Serif"/>
          <w:i/>
          <w:color w:val="00000A"/>
          <w:sz w:val="24"/>
          <w:vertAlign w:val="superscript"/>
        </w:rPr>
      </w:pPr>
      <w:r>
        <w:rPr>
          <w:rFonts w:ascii="PT Astra Serif" w:hAnsi="PT Astra Serif"/>
          <w:i/>
          <w:color w:val="00000A"/>
          <w:sz w:val="24"/>
          <w:vertAlign w:val="superscript"/>
        </w:rPr>
        <w:t>Ф.И.О.</w:t>
      </w:r>
    </w:p>
    <w:p w:rsidR="00C144DB" w:rsidRDefault="00C144DB">
      <w:pPr>
        <w:jc w:val="center"/>
        <w:rPr>
          <w:rFonts w:ascii="PT Astra Serif" w:hAnsi="PT Astra Serif"/>
          <w:i/>
          <w:color w:val="00000A"/>
          <w:sz w:val="24"/>
          <w:vertAlign w:val="superscript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C144DB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физических лиц: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 xml:space="preserve">Документ, удостоверяющий личность __________________________________________, 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ИНН __________________ Серия _______№ ___________, выдан «___» _____________г.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___________________________________________________________________________.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(кем выдан)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Место жительства (с индексом) _________________________________________________</w:t>
            </w:r>
          </w:p>
        </w:tc>
      </w:tr>
    </w:tbl>
    <w:p w:rsidR="00C144DB" w:rsidRDefault="00C144DB">
      <w:pPr>
        <w:tabs>
          <w:tab w:val="left" w:pos="708"/>
        </w:tabs>
        <w:spacing w:line="276" w:lineRule="auto"/>
        <w:rPr>
          <w:rFonts w:ascii="PT Astra Serif" w:hAnsi="PT Astra Serif"/>
          <w:color w:val="00000A"/>
          <w:sz w:val="24"/>
        </w:rPr>
      </w:pPr>
    </w:p>
    <w:p w:rsidR="00C144DB" w:rsidRDefault="00C144DB">
      <w:pPr>
        <w:widowControl w:val="0"/>
        <w:spacing w:line="360" w:lineRule="auto"/>
        <w:rPr>
          <w:rFonts w:ascii="PT Astra Serif" w:hAnsi="PT Astra Serif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C144DB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*Представитель заявителя _____________________________________________________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ind w:firstLine="708"/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(Ф.И.О.)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действует на основании доверенности от «____» ________ ______г. №________________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jc w:val="left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Документ, удостоверяющий представителя заявителя ____________________________________________________________________________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3"/>
              </w:rPr>
            </w:pPr>
            <w:r>
              <w:rPr>
                <w:rFonts w:ascii="PT Astra Serif" w:hAnsi="PT Astra Serif"/>
                <w:color w:val="00000A"/>
                <w:sz w:val="23"/>
              </w:rPr>
              <w:t>(</w:t>
            </w:r>
            <w:r>
              <w:rPr>
                <w:rFonts w:ascii="PT Astra Serif" w:hAnsi="PT Astra Serif"/>
                <w:i/>
                <w:color w:val="00000A"/>
                <w:sz w:val="21"/>
              </w:rPr>
              <w:t>наименование документа, серия, номер, дата и место выдачи (регистрации), кем и когда выдан</w:t>
            </w:r>
            <w:r>
              <w:rPr>
                <w:rFonts w:ascii="PT Astra Serif" w:hAnsi="PT Astra Serif"/>
                <w:color w:val="00000A"/>
                <w:sz w:val="21"/>
              </w:rPr>
              <w:t>)</w:t>
            </w:r>
          </w:p>
        </w:tc>
      </w:tr>
    </w:tbl>
    <w:p w:rsidR="00C144DB" w:rsidRDefault="00C144D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p w:rsidR="00C144DB" w:rsidRDefault="00C144D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C144DB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юридических лиц: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jc w:val="center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16"/>
              </w:rPr>
              <w:t>(полное наименование, ИНН, ОГРН юридического лица/ИП, подающего заявку)</w:t>
            </w:r>
          </w:p>
          <w:p w:rsidR="00C144DB" w:rsidRDefault="00EB5500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C144DB" w:rsidRDefault="00C144DB">
            <w:pPr>
              <w:widowControl w:val="0"/>
              <w:tabs>
                <w:tab w:val="left" w:pos="708"/>
              </w:tabs>
              <w:spacing w:line="276" w:lineRule="auto"/>
              <w:rPr>
                <w:rFonts w:ascii="PT Astra Serif" w:hAnsi="PT Astra Serif"/>
                <w:color w:val="00000A"/>
                <w:sz w:val="24"/>
              </w:rPr>
            </w:pPr>
          </w:p>
        </w:tc>
      </w:tr>
    </w:tbl>
    <w:p w:rsidR="00C144DB" w:rsidRDefault="00EB5500">
      <w:pPr>
        <w:widowControl w:val="0"/>
        <w:spacing w:line="360" w:lineRule="auto"/>
        <w:ind w:right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Банковские реквизиты Претендента для возврата задатка:</w:t>
      </w:r>
    </w:p>
    <w:p w:rsidR="00C144DB" w:rsidRDefault="00EB5500">
      <w:pPr>
        <w:widowControl w:val="0"/>
        <w:spacing w:before="60"/>
        <w:ind w:right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р/с ______________________________, банк получателя ____________________________, БИК____________________, к/с_________________, ИНН получателя ________________, Получатель платежа ______________________________________________</w:t>
      </w:r>
    </w:p>
    <w:p w:rsidR="00C144DB" w:rsidRDefault="00EB5500">
      <w:pPr>
        <w:widowControl w:val="0"/>
        <w:spacing w:before="60"/>
        <w:ind w:right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</w:t>
      </w:r>
    </w:p>
    <w:p w:rsidR="00C144DB" w:rsidRDefault="00EB5500">
      <w:pPr>
        <w:widowControl w:val="0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принимая решение об участии в аукционе на право заключения договора аренды:</w:t>
      </w:r>
    </w:p>
    <w:p w:rsidR="00C144DB" w:rsidRDefault="00C144DB">
      <w:pPr>
        <w:widowControl w:val="0"/>
        <w:ind w:firstLine="426"/>
        <w:rPr>
          <w:sz w:val="22"/>
        </w:rPr>
      </w:pPr>
    </w:p>
    <w:p w:rsidR="00C40B49" w:rsidRDefault="00C40B49" w:rsidP="00C40B49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Лот № 1</w:t>
      </w:r>
      <w:r>
        <w:rPr>
          <w:rFonts w:ascii="PT Astra Serif" w:hAnsi="PT Astra Serif"/>
          <w:sz w:val="24"/>
        </w:rPr>
        <w:t xml:space="preserve">: </w:t>
      </w:r>
    </w:p>
    <w:p w:rsidR="00DE490A" w:rsidRDefault="00DE490A" w:rsidP="00DE490A">
      <w:r>
        <w:rPr>
          <w:rFonts w:ascii="PT Astra Serif" w:hAnsi="PT Astra Serif"/>
          <w:sz w:val="24"/>
        </w:rPr>
        <w:t>право заключения договора аренды земельного участка из земель населённых пунктов</w:t>
      </w:r>
      <w:r>
        <w:br/>
      </w:r>
      <w:r>
        <w:rPr>
          <w:rFonts w:ascii="PT Astra Serif" w:hAnsi="PT Astra Serif"/>
          <w:sz w:val="24"/>
        </w:rPr>
        <w:t>с кадастровым номером 71:09:010507:766, площадь: 840 кв. м., адрес: Тульская область, Заокский район, рп. Заокский, ул. Ленина, разрешенно</w:t>
      </w:r>
      <w:r w:rsidR="005A0CBE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 использовани</w:t>
      </w:r>
      <w:r w:rsidR="005A0CBE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: магазины </w:t>
      </w:r>
      <w:r w:rsidRPr="00DB7223">
        <w:rPr>
          <w:rFonts w:ascii="PT Astra Serif" w:hAnsi="PT Astra Serif"/>
          <w:sz w:val="24"/>
        </w:rPr>
        <w:t>(торговля</w:t>
      </w:r>
      <w:r w:rsidR="00DB7223">
        <w:rPr>
          <w:rFonts w:ascii="PT Astra Serif" w:hAnsi="PT Astra Serif"/>
          <w:sz w:val="24"/>
        </w:rPr>
        <w:t xml:space="preserve"> похоронными принадлежностями</w:t>
      </w:r>
      <w:r w:rsidRPr="00DB7223">
        <w:rPr>
          <w:rFonts w:ascii="PT Astra Serif" w:hAnsi="PT Astra Serif"/>
          <w:sz w:val="24"/>
        </w:rPr>
        <w:t>).</w:t>
      </w:r>
    </w:p>
    <w:p w:rsidR="00DE490A" w:rsidRDefault="00DE490A" w:rsidP="00DE490A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</w:p>
    <w:p w:rsidR="00DE490A" w:rsidRDefault="00DE490A" w:rsidP="00DE490A">
      <w:pPr>
        <w:pStyle w:val="10"/>
        <w:spacing w:before="0" w:line="240" w:lineRule="auto"/>
        <w:ind w:right="40" w:firstLine="426"/>
      </w:pPr>
      <w:r>
        <w:rPr>
          <w:rFonts w:ascii="PT Astra Serif" w:hAnsi="PT Astra Serif"/>
          <w:b/>
          <w:sz w:val="24"/>
        </w:rPr>
        <w:t>Начальная цена предмета Аукциона</w:t>
      </w:r>
      <w:r>
        <w:rPr>
          <w:rFonts w:ascii="PT Astra Serif" w:hAnsi="PT Astra Serif"/>
          <w:sz w:val="24"/>
        </w:rPr>
        <w:t xml:space="preserve"> (начальный размер ежегодной арендной платы) – 323 000 (триста двадцать три тысячи) рублей.</w:t>
      </w:r>
    </w:p>
    <w:p w:rsidR="00DE490A" w:rsidRDefault="00DE490A" w:rsidP="00DE490A">
      <w:pPr>
        <w:pStyle w:val="10"/>
        <w:spacing w:before="0" w:line="240" w:lineRule="auto"/>
        <w:ind w:right="40" w:firstLine="426"/>
      </w:pPr>
      <w:r w:rsidRPr="006A4F48">
        <w:rPr>
          <w:rFonts w:ascii="PT Astra Serif" w:hAnsi="PT Astra Serif"/>
          <w:b/>
          <w:sz w:val="24"/>
        </w:rPr>
        <w:t>Сумма задатка</w:t>
      </w:r>
      <w:r>
        <w:rPr>
          <w:rFonts w:ascii="PT Astra Serif" w:hAnsi="PT Astra Serif"/>
          <w:b/>
          <w:sz w:val="24"/>
        </w:rPr>
        <w:t xml:space="preserve"> </w:t>
      </w:r>
      <w:r w:rsidRPr="006A4F48">
        <w:rPr>
          <w:rFonts w:ascii="PT Astra Serif" w:hAnsi="PT Astra Serif"/>
          <w:sz w:val="24"/>
        </w:rPr>
        <w:t xml:space="preserve">– </w:t>
      </w:r>
      <w:r>
        <w:rPr>
          <w:rFonts w:ascii="PT Astra Serif" w:hAnsi="PT Astra Serif"/>
          <w:sz w:val="24"/>
        </w:rPr>
        <w:t>323 000 (триста двадцать три тысячи) рублей.</w:t>
      </w:r>
    </w:p>
    <w:p w:rsidR="00DE490A" w:rsidRDefault="00DE490A" w:rsidP="00DE490A">
      <w:pPr>
        <w:pStyle w:val="10"/>
        <w:spacing w:before="0" w:line="240" w:lineRule="auto"/>
        <w:ind w:right="40"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Шаг Аукциона (3%)</w:t>
      </w:r>
      <w:r>
        <w:rPr>
          <w:rFonts w:ascii="PT Astra Serif" w:hAnsi="PT Astra Serif"/>
          <w:sz w:val="24"/>
        </w:rPr>
        <w:t xml:space="preserve"> –9 690 (девять тысяч шестьсот девяносто) рублей.</w:t>
      </w:r>
    </w:p>
    <w:p w:rsidR="00C144DB" w:rsidRDefault="00C144DB">
      <w:pPr>
        <w:widowControl w:val="0"/>
        <w:ind w:firstLine="426"/>
        <w:rPr>
          <w:rFonts w:ascii="PT Astra Serif" w:hAnsi="PT Astra Serif"/>
          <w:b/>
        </w:rPr>
      </w:pPr>
    </w:p>
    <w:p w:rsidR="00C144DB" w:rsidRDefault="00EB5500">
      <w:pPr>
        <w:widowControl w:val="0"/>
        <w:ind w:firstLine="426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Заявитель обязуется:</w:t>
      </w:r>
    </w:p>
    <w:p w:rsidR="00C144DB" w:rsidRDefault="00EB5500">
      <w:pPr>
        <w:spacing w:line="230" w:lineRule="exact"/>
        <w:ind w:firstLine="425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1) соблюдать условия, содержащиеся в извещении о проведении Аукциона, опубликованном</w:t>
      </w:r>
      <w:r>
        <w:br/>
      </w:r>
      <w:r>
        <w:rPr>
          <w:rFonts w:ascii="PT Astra Serif" w:hAnsi="PT Astra Serif"/>
          <w:sz w:val="22"/>
        </w:rPr>
        <w:t xml:space="preserve">на сайтах torgi.gov.ru, </w:t>
      </w:r>
      <w:hyperlink r:id="rId26" w:history="1">
        <w:r w:rsidR="00C40B49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  <w:sz w:val="22"/>
        </w:rPr>
        <w:t>, а также порядок проведения Аукциона, установленный Земельным кодексом Российской Федерации, Регламентом электронной торговой площадки АО «</w:t>
      </w:r>
      <w:r w:rsidR="00C40B49">
        <w:rPr>
          <w:rFonts w:ascii="PT Astra Serif" w:hAnsi="PT Astra Serif"/>
          <w:sz w:val="22"/>
        </w:rPr>
        <w:t>Сбербанк-АСТ</w:t>
      </w:r>
      <w:r w:rsidR="00B977B6">
        <w:rPr>
          <w:rFonts w:ascii="PT Astra Serif" w:hAnsi="PT Astra Serif"/>
          <w:sz w:val="22"/>
        </w:rPr>
        <w:t xml:space="preserve">» </w:t>
      </w:r>
      <w:r>
        <w:rPr>
          <w:rFonts w:ascii="PT Astra Serif" w:hAnsi="PT Astra Serif"/>
          <w:sz w:val="22"/>
        </w:rPr>
        <w:t>и извещением о проведении Аукциона;</w:t>
      </w:r>
    </w:p>
    <w:p w:rsidR="00C144DB" w:rsidRDefault="00EB5500">
      <w:pPr>
        <w:spacing w:line="230" w:lineRule="exact"/>
        <w:ind w:firstLine="425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lastRenderedPageBreak/>
        <w:t xml:space="preserve">2) в случае признания победителем или единственным участником Аукциона заключить договор аренды земельного участка с </w:t>
      </w:r>
      <w:r w:rsidR="0023787A">
        <w:rPr>
          <w:rFonts w:ascii="PT Astra Serif" w:hAnsi="PT Astra Serif"/>
          <w:sz w:val="22"/>
        </w:rPr>
        <w:t xml:space="preserve">комитетом по земельно-имущественным отношениям администрации муниципального образования Заокский район </w:t>
      </w:r>
      <w:r>
        <w:rPr>
          <w:rFonts w:ascii="PT Astra Serif" w:hAnsi="PT Astra Serif"/>
          <w:sz w:val="22"/>
        </w:rPr>
        <w:t>в соответствии с Земельным кодексом Российской Федерации.</w:t>
      </w:r>
    </w:p>
    <w:p w:rsidR="00C144DB" w:rsidRDefault="00EB5500">
      <w:pPr>
        <w:spacing w:before="60"/>
        <w:ind w:firstLine="426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Заявитель согласен с тем, что в случае признания его победителем или единственным участником Аукциона внесенный им задаток за участие в аукционе не возвращается, перечисляется на счёт продавца и засчитывается в счёт арендной платы за него</w:t>
      </w:r>
      <w:r w:rsidR="0023787A"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2"/>
        </w:rPr>
        <w:t xml:space="preserve"> </w:t>
      </w:r>
    </w:p>
    <w:p w:rsidR="00C144DB" w:rsidRDefault="00EB5500">
      <w:pPr>
        <w:spacing w:before="60"/>
        <w:ind w:firstLine="426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Заявитель согласен, что в случае его отказа или уклонения от заключения договора </w:t>
      </w:r>
      <w:r>
        <w:rPr>
          <w:rFonts w:ascii="PT Astra Serif" w:hAnsi="PT Astra Serif"/>
          <w:sz w:val="22"/>
        </w:rPr>
        <w:br/>
        <w:t>в соответствии с пп. 13, 14, 20 ст. 39.12 Земельного кодекса Российской Федерации внесенный им задаток за участие в аукционе не возвращается.</w:t>
      </w:r>
    </w:p>
    <w:p w:rsidR="00C144DB" w:rsidRDefault="00EB5500">
      <w:pPr>
        <w:spacing w:before="120"/>
        <w:ind w:firstLine="426"/>
        <w:rPr>
          <w:vertAlign w:val="superscript"/>
        </w:rPr>
      </w:pPr>
      <w:r>
        <w:rPr>
          <w:rFonts w:ascii="PT Astra Serif" w:hAnsi="PT Astra Serif"/>
          <w:b/>
        </w:rPr>
        <w:t>Заявитель</w:t>
      </w:r>
      <w:r>
        <w:rPr>
          <w:b/>
        </w:rPr>
        <w:t xml:space="preserve"> подтверждает</w:t>
      </w:r>
      <w:r>
        <w:t>, что участие в Аукционе и заключение по его итогам договора аренды для __________________________________________________________________________________________,</w:t>
      </w:r>
    </w:p>
    <w:p w:rsidR="00C144DB" w:rsidRDefault="00EB5500">
      <w:pPr>
        <w:ind w:left="5672" w:firstLine="709"/>
      </w:pPr>
      <w:r>
        <w:rPr>
          <w:vertAlign w:val="superscript"/>
        </w:rPr>
        <w:t xml:space="preserve">наименование юридического лица </w:t>
      </w:r>
    </w:p>
    <w:p w:rsidR="00C144DB" w:rsidRDefault="00EB5500">
      <w:pPr>
        <w:rPr>
          <w:i/>
        </w:rPr>
      </w:pPr>
      <w:r>
        <w:t>крупной сделкой не является и осуществляется в пределах обычной хозяйственной деятельностью юридического лица</w:t>
      </w:r>
      <w:r>
        <w:rPr>
          <w:i/>
        </w:rPr>
        <w:t>.</w:t>
      </w:r>
    </w:p>
    <w:p w:rsidR="00C144DB" w:rsidRDefault="00EB5500">
      <w:pPr>
        <w:spacing w:before="40"/>
        <w:ind w:firstLine="426"/>
        <w:rPr>
          <w:b/>
        </w:rPr>
      </w:pPr>
      <w:r>
        <w:rPr>
          <w:rFonts w:ascii="PT Astra Serif" w:hAnsi="PT Astra Serif"/>
          <w:b/>
        </w:rPr>
        <w:t>Заявитель</w:t>
      </w:r>
      <w:r>
        <w:rPr>
          <w:b/>
        </w:rPr>
        <w:t xml:space="preserve"> заявляет об (отсутствии /наличии) в отношении ____________________________________________________________________________________</w:t>
      </w:r>
    </w:p>
    <w:p w:rsidR="00C144DB" w:rsidRDefault="00EB5500">
      <w:pPr>
        <w:tabs>
          <w:tab w:val="left" w:pos="720"/>
          <w:tab w:val="left" w:pos="900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vertAlign w:val="superscript"/>
        </w:rPr>
        <w:t>(</w:t>
      </w:r>
      <w:r>
        <w:rPr>
          <w:vertAlign w:val="superscript"/>
        </w:rPr>
        <w:t>наименование заявителя)</w:t>
      </w:r>
    </w:p>
    <w:p w:rsidR="00C144DB" w:rsidRDefault="00EB5500">
      <w:pPr>
        <w:ind w:firstLine="426"/>
      </w:pPr>
      <w:r>
        <w:t>1) процедуры ликвидации и/или решения арбитражного суда о признании банкротом и об открытии конкурсного производства;</w:t>
      </w:r>
    </w:p>
    <w:p w:rsidR="00C144DB" w:rsidRDefault="00EB5500">
      <w:pPr>
        <w:ind w:firstLine="426"/>
        <w:rPr>
          <w:b/>
        </w:rPr>
      </w:pPr>
      <w:r>
        <w:rPr>
          <w:rFonts w:ascii="PT Astra Serif" w:hAnsi="PT Astra Serif"/>
          <w:sz w:val="22"/>
        </w:rPr>
        <w:t>2) применения административного наказания в виде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C144DB" w:rsidRDefault="00C144DB">
      <w:pPr>
        <w:widowControl w:val="0"/>
        <w:spacing w:line="240" w:lineRule="exact"/>
        <w:ind w:firstLine="425"/>
        <w:jc w:val="center"/>
        <w:rPr>
          <w:rFonts w:ascii="PT Astra Serif" w:hAnsi="PT Astra Serif"/>
          <w:sz w:val="22"/>
        </w:rPr>
      </w:pPr>
    </w:p>
    <w:p w:rsidR="00C144DB" w:rsidRDefault="00EB5500">
      <w:pPr>
        <w:widowControl w:val="0"/>
        <w:spacing w:line="240" w:lineRule="exact"/>
        <w:ind w:firstLine="425"/>
        <w:jc w:val="center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Я,_________________________________________________________________________________, </w:t>
      </w:r>
    </w:p>
    <w:p w:rsidR="00C144DB" w:rsidRDefault="00EB5500">
      <w:pPr>
        <w:widowControl w:val="0"/>
        <w:spacing w:line="240" w:lineRule="exact"/>
        <w:ind w:firstLine="425"/>
        <w:jc w:val="center"/>
        <w:rPr>
          <w:rFonts w:ascii="PT Astra Serif" w:hAnsi="PT Astra Serif"/>
          <w:sz w:val="22"/>
          <w:vertAlign w:val="superscript"/>
        </w:rPr>
      </w:pPr>
      <w:r>
        <w:rPr>
          <w:rFonts w:ascii="PT Astra Serif" w:hAnsi="PT Astra Serif"/>
          <w:sz w:val="22"/>
          <w:vertAlign w:val="superscript"/>
        </w:rPr>
        <w:t>(фамилия, имя, отчество полностью)</w:t>
      </w:r>
    </w:p>
    <w:p w:rsidR="00C144DB" w:rsidRDefault="00EB5500">
      <w:pPr>
        <w:spacing w:before="60" w:line="230" w:lineRule="exac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в соответствии с требованиями статьи 9 </w:t>
      </w:r>
      <w:r>
        <w:rPr>
          <w:rFonts w:ascii="PT Astra Serif" w:hAnsi="PT Astra Serif"/>
          <w:caps/>
          <w:sz w:val="22"/>
        </w:rPr>
        <w:t>Ф</w:t>
      </w:r>
      <w:r>
        <w:rPr>
          <w:rFonts w:ascii="PT Astra Serif" w:hAnsi="PT Astra Serif"/>
          <w:sz w:val="22"/>
        </w:rPr>
        <w:t xml:space="preserve">едерального закона от 27.07.2006 № 152-ФЗ </w:t>
      </w:r>
      <w:r>
        <w:rPr>
          <w:rFonts w:ascii="PT Astra Serif" w:hAnsi="PT Astra Serif"/>
          <w:sz w:val="22"/>
        </w:rPr>
        <w:br/>
        <w:t xml:space="preserve">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</w:t>
      </w:r>
      <w:r w:rsidR="00B977B6">
        <w:rPr>
          <w:rFonts w:ascii="PT Astra Serif" w:hAnsi="PT Astra Serif"/>
          <w:sz w:val="22"/>
        </w:rPr>
        <w:t>положением о комитете по земельно-имущественным отношениям администрации муниципального образования Заокский район, Уставом муниципального образования Заокский район</w:t>
      </w:r>
      <w:r>
        <w:rPr>
          <w:rFonts w:ascii="PT Astra Serif" w:hAnsi="PT Astra Serif"/>
          <w:sz w:val="22"/>
        </w:rPr>
        <w:t xml:space="preserve">, в том числе включение моих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</w:t>
      </w:r>
      <w:r w:rsidR="00B977B6">
        <w:rPr>
          <w:rFonts w:ascii="PT Astra Serif" w:hAnsi="PT Astra Serif"/>
          <w:sz w:val="22"/>
        </w:rPr>
        <w:t>комитету по земельно-имущественным отношениям администрации муниципального образования Заокский район</w:t>
      </w:r>
      <w:r>
        <w:rPr>
          <w:rFonts w:ascii="PT Astra Serif" w:hAnsi="PT Astra Serif"/>
          <w:sz w:val="22"/>
        </w:rPr>
        <w:t xml:space="preserve"> право осуществлять все действия (операции) с персональными данными Заявителя,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144DB" w:rsidRDefault="00EB5500">
      <w:pPr>
        <w:widowControl w:val="0"/>
        <w:spacing w:line="240" w:lineRule="exact"/>
        <w:ind w:firstLine="425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Я подтверждаю, что, давая данное согласие, я действую своей волей и в своих интересах.</w:t>
      </w:r>
    </w:p>
    <w:p w:rsidR="00C144DB" w:rsidRDefault="00EB5500">
      <w:pPr>
        <w:widowControl w:val="0"/>
        <w:spacing w:line="240" w:lineRule="exact"/>
        <w:ind w:firstLine="425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Настоящее согласие действует со дня его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либо до его письменного отзыва.</w:t>
      </w:r>
      <w:r>
        <w:br/>
      </w:r>
      <w:r>
        <w:rPr>
          <w:rFonts w:ascii="PT Astra Serif" w:hAnsi="PT Astra Serif"/>
          <w:sz w:val="22"/>
        </w:rPr>
        <w:t xml:space="preserve">В случае отзыва согласия на обработку персональных данных, их обработка может быть продолжена при наличии оснований, указанных в пунктах 2–11 части 1 статьи 6, части 2 статьи </w:t>
      </w:r>
      <w:r>
        <w:rPr>
          <w:rFonts w:ascii="PT Astra Serif" w:hAnsi="PT Astra Serif"/>
          <w:sz w:val="22"/>
        </w:rPr>
        <w:br/>
        <w:t>10 и части 2 статьи 11 Федерального закона.</w:t>
      </w:r>
    </w:p>
    <w:p w:rsidR="00C144DB" w:rsidRDefault="00C144DB">
      <w:pPr>
        <w:spacing w:before="60" w:line="230" w:lineRule="exact"/>
        <w:rPr>
          <w:rFonts w:ascii="PT Astra Serif" w:hAnsi="PT Astra Serif"/>
          <w:sz w:val="24"/>
        </w:rPr>
      </w:pPr>
    </w:p>
    <w:p w:rsidR="00C144DB" w:rsidRDefault="00C144DB">
      <w:pPr>
        <w:spacing w:before="60"/>
        <w:ind w:left="426"/>
        <w:rPr>
          <w:rFonts w:ascii="PT Astra Serif" w:hAnsi="PT Astra Serif"/>
          <w:sz w:val="24"/>
        </w:rPr>
      </w:pPr>
    </w:p>
    <w:p w:rsidR="00C144DB" w:rsidRDefault="00EB5500">
      <w:pPr>
        <w:widowControl w:val="0"/>
        <w:rPr>
          <w:rFonts w:ascii="PT Astra Serif" w:hAnsi="PT Astra Serif"/>
          <w:b/>
          <w:sz w:val="26"/>
        </w:rPr>
      </w:pPr>
      <w:r>
        <w:rPr>
          <w:rFonts w:ascii="PT Astra Serif" w:hAnsi="PT Astra Serif"/>
          <w:b/>
          <w:sz w:val="26"/>
        </w:rPr>
        <w:t>К заявке прилагаются документы и сведения на _____________________листах.</w:t>
      </w:r>
    </w:p>
    <w:p w:rsidR="00C144DB" w:rsidRDefault="00C144DB">
      <w:pPr>
        <w:widowControl w:val="0"/>
        <w:spacing w:before="120"/>
        <w:rPr>
          <w:rFonts w:ascii="PT Astra Serif" w:hAnsi="PT Astra Serif"/>
          <w:b/>
          <w:sz w:val="26"/>
        </w:rPr>
      </w:pPr>
    </w:p>
    <w:p w:rsidR="00C144DB" w:rsidRDefault="00EB5500">
      <w:pPr>
        <w:widowControl w:val="0"/>
        <w:spacing w:before="120"/>
        <w:rPr>
          <w:rFonts w:ascii="PT Astra Serif" w:hAnsi="PT Astra Serif"/>
          <w:sz w:val="26"/>
        </w:rPr>
      </w:pPr>
      <w:r>
        <w:rPr>
          <w:rFonts w:ascii="PT Astra Serif" w:hAnsi="PT Astra Serif"/>
          <w:b/>
          <w:sz w:val="26"/>
        </w:rPr>
        <w:t xml:space="preserve">Подпись Заявителя(его полномочного представителя) </w:t>
      </w:r>
      <w:r>
        <w:rPr>
          <w:rFonts w:ascii="PT Astra Serif" w:hAnsi="PT Astra Serif"/>
          <w:sz w:val="26"/>
        </w:rPr>
        <w:t>______________________</w:t>
      </w:r>
    </w:p>
    <w:p w:rsidR="00C144DB" w:rsidRDefault="00C144DB">
      <w:pPr>
        <w:widowControl w:val="0"/>
        <w:jc w:val="center"/>
        <w:rPr>
          <w:rFonts w:ascii="PT Astra Serif" w:hAnsi="PT Astra Serif"/>
          <w:sz w:val="26"/>
        </w:rPr>
      </w:pPr>
    </w:p>
    <w:p w:rsidR="00C144DB" w:rsidRDefault="00EB5500">
      <w:pPr>
        <w:widowControl w:val="0"/>
        <w:ind w:left="709"/>
        <w:jc w:val="right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М.П.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  <w:t xml:space="preserve"> «____» ____________ 2025 г.</w:t>
      </w:r>
    </w:p>
    <w:sectPr w:rsidR="00C144DB" w:rsidSect="00C144DB">
      <w:headerReference w:type="default" r:id="rId27"/>
      <w:headerReference w:type="first" r:id="rId28"/>
      <w:pgSz w:w="11906" w:h="16838"/>
      <w:pgMar w:top="1134" w:right="851" w:bottom="1134" w:left="1418" w:header="709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A94" w:rsidRDefault="00775A94" w:rsidP="00C144DB">
      <w:r>
        <w:separator/>
      </w:r>
    </w:p>
  </w:endnote>
  <w:endnote w:type="continuationSeparator" w:id="1">
    <w:p w:rsidR="00775A94" w:rsidRDefault="00775A94" w:rsidP="00C14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A94" w:rsidRDefault="00775A94" w:rsidP="00C144DB">
      <w:r>
        <w:separator/>
      </w:r>
    </w:p>
  </w:footnote>
  <w:footnote w:type="continuationSeparator" w:id="1">
    <w:p w:rsidR="00775A94" w:rsidRDefault="00775A94" w:rsidP="00C14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01138C">
    <w:pPr>
      <w:pStyle w:val="Header0"/>
      <w:jc w:val="center"/>
    </w:pPr>
    <w:fldSimple w:instr=" PAGE ">
      <w:r w:rsidR="005A0CBE">
        <w:rPr>
          <w:noProof/>
        </w:rPr>
        <w:t>13</w:t>
      </w:r>
    </w:fldSimple>
  </w:p>
  <w:p w:rsidR="001847F8" w:rsidRDefault="001847F8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01138C">
    <w:pPr>
      <w:pStyle w:val="Header0"/>
      <w:jc w:val="center"/>
    </w:pPr>
    <w:fldSimple w:instr=" PAGE ">
      <w:r w:rsidR="005A0CBE">
        <w:rPr>
          <w:noProof/>
        </w:rPr>
        <w:t>2</w:t>
      </w:r>
    </w:fldSimple>
  </w:p>
  <w:p w:rsidR="001847F8" w:rsidRDefault="001847F8">
    <w:pPr>
      <w:pStyle w:val="Header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1847F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69C0"/>
    <w:multiLevelType w:val="hybridMultilevel"/>
    <w:tmpl w:val="9BA23296"/>
    <w:lvl w:ilvl="0" w:tplc="BC3026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4DB"/>
    <w:rsid w:val="0001138C"/>
    <w:rsid w:val="000316A1"/>
    <w:rsid w:val="00086464"/>
    <w:rsid w:val="000A791D"/>
    <w:rsid w:val="000B4919"/>
    <w:rsid w:val="000F2971"/>
    <w:rsid w:val="001124C9"/>
    <w:rsid w:val="001419B0"/>
    <w:rsid w:val="001618E3"/>
    <w:rsid w:val="001847F8"/>
    <w:rsid w:val="001914FF"/>
    <w:rsid w:val="001A0A04"/>
    <w:rsid w:val="00203BB6"/>
    <w:rsid w:val="002340CB"/>
    <w:rsid w:val="0023787A"/>
    <w:rsid w:val="002D1019"/>
    <w:rsid w:val="00380684"/>
    <w:rsid w:val="003B2783"/>
    <w:rsid w:val="003C5038"/>
    <w:rsid w:val="003E33DB"/>
    <w:rsid w:val="00431E57"/>
    <w:rsid w:val="00441B4A"/>
    <w:rsid w:val="00490686"/>
    <w:rsid w:val="004F0CE0"/>
    <w:rsid w:val="004F5D9D"/>
    <w:rsid w:val="005A0CBE"/>
    <w:rsid w:val="005A5DB6"/>
    <w:rsid w:val="005A5E10"/>
    <w:rsid w:val="005B2BA5"/>
    <w:rsid w:val="005B62D1"/>
    <w:rsid w:val="00655701"/>
    <w:rsid w:val="006A30CC"/>
    <w:rsid w:val="006A4F48"/>
    <w:rsid w:val="006C6618"/>
    <w:rsid w:val="006D15FA"/>
    <w:rsid w:val="006F7D24"/>
    <w:rsid w:val="00744FFA"/>
    <w:rsid w:val="00775A94"/>
    <w:rsid w:val="007C1ACD"/>
    <w:rsid w:val="007D1476"/>
    <w:rsid w:val="0086225C"/>
    <w:rsid w:val="00866E0C"/>
    <w:rsid w:val="008A7DAD"/>
    <w:rsid w:val="008F38BC"/>
    <w:rsid w:val="00920815"/>
    <w:rsid w:val="009258AF"/>
    <w:rsid w:val="00980CE8"/>
    <w:rsid w:val="009E025A"/>
    <w:rsid w:val="009E7FD0"/>
    <w:rsid w:val="00A171B3"/>
    <w:rsid w:val="00A66059"/>
    <w:rsid w:val="00A74029"/>
    <w:rsid w:val="00AA17FF"/>
    <w:rsid w:val="00B977B6"/>
    <w:rsid w:val="00C02D9B"/>
    <w:rsid w:val="00C05156"/>
    <w:rsid w:val="00C144DB"/>
    <w:rsid w:val="00C40B49"/>
    <w:rsid w:val="00C754EE"/>
    <w:rsid w:val="00C84945"/>
    <w:rsid w:val="00D07842"/>
    <w:rsid w:val="00D8305C"/>
    <w:rsid w:val="00D930C9"/>
    <w:rsid w:val="00D9486C"/>
    <w:rsid w:val="00DB041F"/>
    <w:rsid w:val="00DB7223"/>
    <w:rsid w:val="00DE4876"/>
    <w:rsid w:val="00DE490A"/>
    <w:rsid w:val="00E076FC"/>
    <w:rsid w:val="00E16140"/>
    <w:rsid w:val="00E318ED"/>
    <w:rsid w:val="00E54FD9"/>
    <w:rsid w:val="00E6508C"/>
    <w:rsid w:val="00EB5500"/>
    <w:rsid w:val="00EB6882"/>
    <w:rsid w:val="00EE6982"/>
    <w:rsid w:val="00F10CFB"/>
    <w:rsid w:val="00FB1D35"/>
    <w:rsid w:val="00FC4ADB"/>
    <w:rsid w:val="00FF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DB"/>
    <w:pPr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uiPriority w:val="9"/>
    <w:qFormat/>
    <w:rsid w:val="00C144D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Heading2">
    <w:name w:val="Heading 2"/>
    <w:next w:val="a"/>
    <w:uiPriority w:val="9"/>
    <w:qFormat/>
    <w:rsid w:val="00C144D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uiPriority w:val="9"/>
    <w:qFormat/>
    <w:rsid w:val="00C144D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next w:val="a"/>
    <w:uiPriority w:val="9"/>
    <w:qFormat/>
    <w:rsid w:val="00C144D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uiPriority w:val="9"/>
    <w:qFormat/>
    <w:rsid w:val="00C144DB"/>
    <w:pPr>
      <w:spacing w:before="120" w:after="120"/>
      <w:jc w:val="both"/>
      <w:outlineLvl w:val="4"/>
    </w:pPr>
    <w:rPr>
      <w:rFonts w:ascii="XO Thames" w:hAnsi="XO Thames"/>
      <w:b/>
    </w:rPr>
  </w:style>
  <w:style w:type="character" w:customStyle="1" w:styleId="Footer">
    <w:name w:val="Footer"/>
    <w:qFormat/>
    <w:rsid w:val="00C144DB"/>
  </w:style>
  <w:style w:type="character" w:customStyle="1" w:styleId="Contents2">
    <w:name w:val="Contents 2"/>
    <w:qFormat/>
    <w:rsid w:val="00C144DB"/>
    <w:rPr>
      <w:rFonts w:ascii="XO Thames" w:hAnsi="XO Thames"/>
      <w:sz w:val="28"/>
    </w:rPr>
  </w:style>
  <w:style w:type="character" w:customStyle="1" w:styleId="Contents4">
    <w:name w:val="Contents 4"/>
    <w:qFormat/>
    <w:rsid w:val="00C144DB"/>
    <w:rPr>
      <w:rFonts w:ascii="XO Thames" w:hAnsi="XO Thames"/>
      <w:sz w:val="28"/>
    </w:rPr>
  </w:style>
  <w:style w:type="character" w:customStyle="1" w:styleId="Contents6">
    <w:name w:val="Contents 6"/>
    <w:qFormat/>
    <w:rsid w:val="00C144DB"/>
    <w:rPr>
      <w:rFonts w:ascii="XO Thames" w:hAnsi="XO Thames"/>
      <w:sz w:val="28"/>
    </w:rPr>
  </w:style>
  <w:style w:type="character" w:customStyle="1" w:styleId="a3">
    <w:name w:val="Абзац списка Знак"/>
    <w:link w:val="a4"/>
    <w:qFormat/>
    <w:rsid w:val="00C144DB"/>
  </w:style>
  <w:style w:type="character" w:customStyle="1" w:styleId="Contents7">
    <w:name w:val="Contents 7"/>
    <w:qFormat/>
    <w:rsid w:val="00C144DB"/>
    <w:rPr>
      <w:rFonts w:ascii="XO Thames" w:hAnsi="XO Thames"/>
      <w:sz w:val="28"/>
    </w:rPr>
  </w:style>
  <w:style w:type="character" w:customStyle="1" w:styleId="3">
    <w:name w:val="Основной текст3"/>
    <w:link w:val="30"/>
    <w:qFormat/>
    <w:rsid w:val="00C144DB"/>
    <w:rPr>
      <w:spacing w:val="1"/>
    </w:rPr>
  </w:style>
  <w:style w:type="character" w:customStyle="1" w:styleId="Endnote">
    <w:name w:val="Endnote"/>
    <w:link w:val="Endnote0"/>
    <w:qFormat/>
    <w:rsid w:val="00C144DB"/>
    <w:rPr>
      <w:rFonts w:ascii="XO Thames" w:hAnsi="XO Thames"/>
      <w:sz w:val="22"/>
    </w:rPr>
  </w:style>
  <w:style w:type="character" w:customStyle="1" w:styleId="Heading30">
    <w:name w:val="Heading 3"/>
    <w:qFormat/>
    <w:rsid w:val="00C144DB"/>
    <w:rPr>
      <w:rFonts w:ascii="XO Thames" w:hAnsi="XO Thames"/>
      <w:b/>
      <w:sz w:val="26"/>
    </w:rPr>
  </w:style>
  <w:style w:type="character" w:customStyle="1" w:styleId="a5">
    <w:name w:val="Колонтитул"/>
    <w:link w:val="a6"/>
    <w:qFormat/>
    <w:rsid w:val="00C144DB"/>
  </w:style>
  <w:style w:type="character" w:customStyle="1" w:styleId="1">
    <w:name w:val="Основной текст1"/>
    <w:link w:val="10"/>
    <w:qFormat/>
    <w:rsid w:val="00C144DB"/>
    <w:rPr>
      <w:rFonts w:asciiTheme="minorHAnsi" w:hAnsiTheme="minorHAnsi"/>
      <w:sz w:val="22"/>
    </w:rPr>
  </w:style>
  <w:style w:type="character" w:customStyle="1" w:styleId="Textbody">
    <w:name w:val="Text body"/>
    <w:qFormat/>
    <w:rsid w:val="00C144DB"/>
  </w:style>
  <w:style w:type="character" w:customStyle="1" w:styleId="WW8Num4z0">
    <w:name w:val="WW8Num4z0"/>
    <w:link w:val="WW8Num4z00"/>
    <w:qFormat/>
    <w:rsid w:val="00C144DB"/>
    <w:rPr>
      <w:rFonts w:ascii="Symbol" w:hAnsi="Symbol"/>
      <w:b w:val="0"/>
      <w:sz w:val="22"/>
    </w:rPr>
  </w:style>
  <w:style w:type="character" w:customStyle="1" w:styleId="WW8Num6z0">
    <w:name w:val="WW8Num6z0"/>
    <w:link w:val="WW8Num6z00"/>
    <w:qFormat/>
    <w:rsid w:val="00C144DB"/>
    <w:rPr>
      <w:rFonts w:ascii="Symbol" w:hAnsi="Symbol"/>
      <w:b w:val="0"/>
      <w:sz w:val="22"/>
    </w:rPr>
  </w:style>
  <w:style w:type="character" w:customStyle="1" w:styleId="11">
    <w:name w:val="Текст Знак1"/>
    <w:link w:val="a7"/>
    <w:qFormat/>
    <w:rsid w:val="00C144DB"/>
    <w:rPr>
      <w:rFonts w:ascii="Courier New" w:hAnsi="Courier New"/>
    </w:rPr>
  </w:style>
  <w:style w:type="character" w:customStyle="1" w:styleId="Contents3">
    <w:name w:val="Contents 3"/>
    <w:qFormat/>
    <w:rsid w:val="00C144DB"/>
    <w:rPr>
      <w:rFonts w:ascii="XO Thames" w:hAnsi="XO Thames"/>
      <w:sz w:val="28"/>
    </w:rPr>
  </w:style>
  <w:style w:type="character" w:customStyle="1" w:styleId="a8">
    <w:name w:val="Нижний колонтитул Знак"/>
    <w:basedOn w:val="a0"/>
    <w:link w:val="a9"/>
    <w:qFormat/>
    <w:rsid w:val="00C144DB"/>
    <w:rPr>
      <w:rFonts w:ascii="Times New Roman" w:hAnsi="Times New Roman"/>
      <w:sz w:val="20"/>
    </w:rPr>
  </w:style>
  <w:style w:type="character" w:customStyle="1" w:styleId="WW8Num5z0">
    <w:name w:val="WW8Num5z0"/>
    <w:link w:val="WW8Num5z00"/>
    <w:qFormat/>
    <w:rsid w:val="00C144DB"/>
    <w:rPr>
      <w:rFonts w:ascii="Symbol" w:hAnsi="Symbol"/>
      <w:b w:val="0"/>
      <w:spacing w:val="-1"/>
      <w:sz w:val="22"/>
    </w:rPr>
  </w:style>
  <w:style w:type="character" w:customStyle="1" w:styleId="aa">
    <w:name w:val="Заголовок"/>
    <w:link w:val="ab"/>
    <w:qFormat/>
    <w:rsid w:val="00C144DB"/>
    <w:rPr>
      <w:rFonts w:ascii="PT Astra Serif" w:hAnsi="PT Astra Serif"/>
      <w:sz w:val="28"/>
    </w:rPr>
  </w:style>
  <w:style w:type="character" w:customStyle="1" w:styleId="Heading50">
    <w:name w:val="Heading 5"/>
    <w:qFormat/>
    <w:rsid w:val="00C144DB"/>
    <w:rPr>
      <w:rFonts w:ascii="XO Thames" w:hAnsi="XO Thames"/>
      <w:b/>
      <w:sz w:val="22"/>
    </w:rPr>
  </w:style>
  <w:style w:type="character" w:customStyle="1" w:styleId="Default">
    <w:name w:val="Default"/>
    <w:link w:val="Default0"/>
    <w:qFormat/>
    <w:rsid w:val="00C144DB"/>
    <w:rPr>
      <w:rFonts w:ascii="Times New Roman" w:hAnsi="Times New Roman"/>
      <w:color w:val="000000"/>
      <w:sz w:val="24"/>
    </w:rPr>
  </w:style>
  <w:style w:type="character" w:customStyle="1" w:styleId="Heading10">
    <w:name w:val="Heading 1"/>
    <w:qFormat/>
    <w:rsid w:val="00C144DB"/>
    <w:rPr>
      <w:rFonts w:ascii="XO Thames" w:hAnsi="XO Thames"/>
      <w:b/>
      <w:sz w:val="32"/>
    </w:rPr>
  </w:style>
  <w:style w:type="character" w:customStyle="1" w:styleId="WW8Num7z0">
    <w:name w:val="WW8Num7z0"/>
    <w:link w:val="WW8Num7z00"/>
    <w:qFormat/>
    <w:rsid w:val="00C144DB"/>
    <w:rPr>
      <w:rFonts w:ascii="Symbol" w:hAnsi="Symbol"/>
    </w:rPr>
  </w:style>
  <w:style w:type="character" w:customStyle="1" w:styleId="10pt0pt">
    <w:name w:val="Основной текст + 10 pt;Интервал 0 pt"/>
    <w:link w:val="10pt0pt0"/>
    <w:qFormat/>
    <w:rsid w:val="00C144DB"/>
    <w:rPr>
      <w:rFonts w:ascii="Times New Roman" w:hAnsi="Times New Roman"/>
      <w:b w:val="0"/>
      <w:i w:val="0"/>
      <w:caps w:val="0"/>
      <w:smallCaps w:val="0"/>
      <w:strike w:val="0"/>
      <w:dstrike w:val="0"/>
      <w:color w:val="000000"/>
      <w:spacing w:val="9"/>
      <w:sz w:val="20"/>
      <w:u w:val="none"/>
    </w:rPr>
  </w:style>
  <w:style w:type="character" w:styleId="ac">
    <w:name w:val="Hyperlink"/>
    <w:uiPriority w:val="99"/>
    <w:rsid w:val="00C144DB"/>
    <w:rPr>
      <w:color w:val="0000FF"/>
      <w:u w:val="single"/>
    </w:rPr>
  </w:style>
  <w:style w:type="character" w:customStyle="1" w:styleId="Footnote">
    <w:name w:val="Footnote"/>
    <w:link w:val="Footnote0"/>
    <w:qFormat/>
    <w:rsid w:val="00C144DB"/>
    <w:rPr>
      <w:rFonts w:ascii="XO Thames" w:hAnsi="XO Thames"/>
      <w:sz w:val="22"/>
    </w:rPr>
  </w:style>
  <w:style w:type="character" w:customStyle="1" w:styleId="Contents1">
    <w:name w:val="Contents 1"/>
    <w:qFormat/>
    <w:rsid w:val="00C144DB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C144DB"/>
    <w:rPr>
      <w:rFonts w:ascii="XO Thames" w:hAnsi="XO Thames"/>
      <w:sz w:val="28"/>
    </w:rPr>
  </w:style>
  <w:style w:type="character" w:customStyle="1" w:styleId="Caption">
    <w:name w:val="Caption"/>
    <w:qFormat/>
    <w:rsid w:val="00C144DB"/>
    <w:rPr>
      <w:rFonts w:ascii="PT Astra Serif" w:hAnsi="PT Astra Serif"/>
      <w:i/>
      <w:sz w:val="24"/>
    </w:rPr>
  </w:style>
  <w:style w:type="character" w:customStyle="1" w:styleId="Contents9">
    <w:name w:val="Contents 9"/>
    <w:qFormat/>
    <w:rsid w:val="00C144DB"/>
    <w:rPr>
      <w:rFonts w:ascii="XO Thames" w:hAnsi="XO Thames"/>
      <w:sz w:val="28"/>
    </w:rPr>
  </w:style>
  <w:style w:type="character" w:customStyle="1" w:styleId="12">
    <w:name w:val="Список1"/>
    <w:basedOn w:val="Textbody"/>
    <w:qFormat/>
    <w:rsid w:val="00C144DB"/>
    <w:rPr>
      <w:rFonts w:ascii="PT Astra Serif" w:hAnsi="PT Astra Serif"/>
    </w:rPr>
  </w:style>
  <w:style w:type="character" w:customStyle="1" w:styleId="Header">
    <w:name w:val="Header"/>
    <w:qFormat/>
    <w:rsid w:val="00C144DB"/>
  </w:style>
  <w:style w:type="character" w:customStyle="1" w:styleId="Contents8">
    <w:name w:val="Contents 8"/>
    <w:qFormat/>
    <w:rsid w:val="00C144DB"/>
    <w:rPr>
      <w:rFonts w:ascii="XO Thames" w:hAnsi="XO Thames"/>
      <w:sz w:val="28"/>
    </w:rPr>
  </w:style>
  <w:style w:type="character" w:customStyle="1" w:styleId="ad">
    <w:name w:val="Текст Знак"/>
    <w:basedOn w:val="a0"/>
    <w:link w:val="ae"/>
    <w:qFormat/>
    <w:rsid w:val="00C144DB"/>
    <w:rPr>
      <w:rFonts w:ascii="Consolas" w:hAnsi="Consolas"/>
      <w:sz w:val="21"/>
    </w:rPr>
  </w:style>
  <w:style w:type="character" w:customStyle="1" w:styleId="af">
    <w:name w:val="Указатель Знак"/>
    <w:link w:val="af0"/>
    <w:qFormat/>
    <w:rsid w:val="00C144DB"/>
    <w:rPr>
      <w:rFonts w:ascii="PT Astra Serif" w:hAnsi="PT Astra Serif"/>
    </w:rPr>
  </w:style>
  <w:style w:type="character" w:customStyle="1" w:styleId="af1">
    <w:name w:val="Содержимое таблицы"/>
    <w:link w:val="af2"/>
    <w:qFormat/>
    <w:rsid w:val="00C144DB"/>
  </w:style>
  <w:style w:type="character" w:customStyle="1" w:styleId="af3">
    <w:name w:val="Верхний колонтитул Знак"/>
    <w:basedOn w:val="a0"/>
    <w:link w:val="af4"/>
    <w:qFormat/>
    <w:rsid w:val="00C144DB"/>
    <w:rPr>
      <w:rFonts w:ascii="Times New Roman" w:hAnsi="Times New Roman"/>
      <w:sz w:val="20"/>
    </w:rPr>
  </w:style>
  <w:style w:type="character" w:customStyle="1" w:styleId="Contents5">
    <w:name w:val="Contents 5"/>
    <w:qFormat/>
    <w:rsid w:val="00C144DB"/>
    <w:rPr>
      <w:rFonts w:ascii="XO Thames" w:hAnsi="XO Thames"/>
      <w:sz w:val="28"/>
    </w:rPr>
  </w:style>
  <w:style w:type="character" w:customStyle="1" w:styleId="af5">
    <w:name w:val="Текст выноски Знак"/>
    <w:link w:val="af6"/>
    <w:qFormat/>
    <w:rsid w:val="00C144DB"/>
    <w:rPr>
      <w:rFonts w:ascii="Segoe UI" w:hAnsi="Segoe UI"/>
      <w:sz w:val="18"/>
    </w:rPr>
  </w:style>
  <w:style w:type="character" w:customStyle="1" w:styleId="af7">
    <w:name w:val="Без интервала Знак"/>
    <w:link w:val="af8"/>
    <w:qFormat/>
    <w:rsid w:val="00C144DB"/>
    <w:rPr>
      <w:rFonts w:ascii="Times New Roman" w:hAnsi="Times New Roman"/>
      <w:color w:val="000000"/>
      <w:sz w:val="20"/>
    </w:rPr>
  </w:style>
  <w:style w:type="character" w:customStyle="1" w:styleId="13">
    <w:name w:val="Подзаголовок1"/>
    <w:qFormat/>
    <w:rsid w:val="00C144DB"/>
    <w:rPr>
      <w:rFonts w:ascii="XO Thames" w:hAnsi="XO Thames"/>
      <w:i/>
      <w:sz w:val="24"/>
    </w:rPr>
  </w:style>
  <w:style w:type="character" w:customStyle="1" w:styleId="14">
    <w:name w:val="Название1"/>
    <w:qFormat/>
    <w:rsid w:val="00C144DB"/>
    <w:rPr>
      <w:rFonts w:ascii="XO Thames" w:hAnsi="XO Thames"/>
      <w:b/>
      <w:caps/>
      <w:sz w:val="40"/>
    </w:rPr>
  </w:style>
  <w:style w:type="character" w:customStyle="1" w:styleId="Heading40">
    <w:name w:val="Heading 4"/>
    <w:qFormat/>
    <w:rsid w:val="00C144DB"/>
    <w:rPr>
      <w:rFonts w:ascii="XO Thames" w:hAnsi="XO Thames"/>
      <w:b/>
      <w:sz w:val="24"/>
    </w:rPr>
  </w:style>
  <w:style w:type="character" w:customStyle="1" w:styleId="ConsPlusNormal">
    <w:name w:val="ConsPlusNormal"/>
    <w:link w:val="ConsPlusNormal0"/>
    <w:qFormat/>
    <w:rsid w:val="00C144DB"/>
    <w:rPr>
      <w:rFonts w:ascii="Arial" w:hAnsi="Arial"/>
      <w:color w:val="000000"/>
      <w:sz w:val="20"/>
    </w:rPr>
  </w:style>
  <w:style w:type="character" w:customStyle="1" w:styleId="Heading20">
    <w:name w:val="Heading 2"/>
    <w:qFormat/>
    <w:rsid w:val="00C144DB"/>
    <w:rPr>
      <w:rFonts w:ascii="XO Thames" w:hAnsi="XO Thames"/>
      <w:b/>
      <w:sz w:val="28"/>
    </w:rPr>
  </w:style>
  <w:style w:type="paragraph" w:customStyle="1" w:styleId="ab">
    <w:name w:val="Заголовок"/>
    <w:basedOn w:val="a"/>
    <w:next w:val="af9"/>
    <w:link w:val="aa"/>
    <w:qFormat/>
    <w:rsid w:val="00C144DB"/>
    <w:pPr>
      <w:keepNext/>
      <w:spacing w:before="240" w:after="120"/>
    </w:pPr>
    <w:rPr>
      <w:rFonts w:ascii="PT Astra Serif" w:hAnsi="PT Astra Serif"/>
      <w:sz w:val="28"/>
    </w:rPr>
  </w:style>
  <w:style w:type="paragraph" w:styleId="af9">
    <w:name w:val="Body Text"/>
    <w:basedOn w:val="a"/>
    <w:rsid w:val="00C144DB"/>
    <w:pPr>
      <w:spacing w:after="140" w:line="276" w:lineRule="auto"/>
    </w:pPr>
  </w:style>
  <w:style w:type="paragraph" w:styleId="afa">
    <w:name w:val="List"/>
    <w:basedOn w:val="af9"/>
    <w:rsid w:val="00C144DB"/>
    <w:rPr>
      <w:rFonts w:ascii="PT Astra Serif" w:hAnsi="PT Astra Serif"/>
    </w:rPr>
  </w:style>
  <w:style w:type="paragraph" w:customStyle="1" w:styleId="Caption0">
    <w:name w:val="Caption"/>
    <w:basedOn w:val="a"/>
    <w:qFormat/>
    <w:rsid w:val="00C144DB"/>
    <w:pPr>
      <w:spacing w:before="120" w:after="120"/>
    </w:pPr>
    <w:rPr>
      <w:rFonts w:ascii="PT Astra Serif" w:hAnsi="PT Astra Serif"/>
      <w:i/>
      <w:sz w:val="24"/>
    </w:rPr>
  </w:style>
  <w:style w:type="paragraph" w:styleId="af0">
    <w:name w:val="index heading"/>
    <w:basedOn w:val="a"/>
    <w:link w:val="af"/>
    <w:qFormat/>
    <w:rsid w:val="00C144DB"/>
    <w:rPr>
      <w:rFonts w:ascii="PT Astra Serif" w:hAnsi="PT Astra Serif"/>
    </w:rPr>
  </w:style>
  <w:style w:type="paragraph" w:customStyle="1" w:styleId="a6">
    <w:name w:val="Колонтитул"/>
    <w:link w:val="a5"/>
    <w:qFormat/>
    <w:rsid w:val="00C144DB"/>
    <w:pPr>
      <w:jc w:val="both"/>
    </w:pPr>
    <w:rPr>
      <w:rFonts w:ascii="XO Thames" w:hAnsi="XO Thames"/>
      <w:sz w:val="28"/>
    </w:rPr>
  </w:style>
  <w:style w:type="paragraph" w:customStyle="1" w:styleId="Footer0">
    <w:name w:val="Footer"/>
    <w:basedOn w:val="a"/>
    <w:rsid w:val="00C144DB"/>
    <w:pPr>
      <w:tabs>
        <w:tab w:val="center" w:pos="4677"/>
        <w:tab w:val="right" w:pos="9355"/>
      </w:tabs>
    </w:pPr>
  </w:style>
  <w:style w:type="paragraph" w:customStyle="1" w:styleId="TOC2">
    <w:name w:val="TOC 2"/>
    <w:next w:val="a"/>
    <w:uiPriority w:val="39"/>
    <w:rsid w:val="00C144DB"/>
    <w:pPr>
      <w:ind w:left="200"/>
    </w:pPr>
    <w:rPr>
      <w:rFonts w:ascii="XO Thames" w:hAnsi="XO Thames"/>
      <w:sz w:val="28"/>
    </w:rPr>
  </w:style>
  <w:style w:type="paragraph" w:customStyle="1" w:styleId="TOC4">
    <w:name w:val="TOC 4"/>
    <w:next w:val="a"/>
    <w:uiPriority w:val="39"/>
    <w:rsid w:val="00C144DB"/>
    <w:pPr>
      <w:ind w:left="600"/>
    </w:pPr>
    <w:rPr>
      <w:rFonts w:ascii="XO Thames" w:hAnsi="XO Thames"/>
      <w:sz w:val="28"/>
    </w:rPr>
  </w:style>
  <w:style w:type="paragraph" w:customStyle="1" w:styleId="TOC6">
    <w:name w:val="TOC 6"/>
    <w:next w:val="a"/>
    <w:uiPriority w:val="39"/>
    <w:rsid w:val="00C144DB"/>
    <w:pPr>
      <w:ind w:left="1000"/>
    </w:pPr>
    <w:rPr>
      <w:rFonts w:ascii="XO Thames" w:hAnsi="XO Thames"/>
      <w:sz w:val="28"/>
    </w:rPr>
  </w:style>
  <w:style w:type="paragraph" w:styleId="a4">
    <w:name w:val="List Paragraph"/>
    <w:basedOn w:val="a"/>
    <w:link w:val="a3"/>
    <w:uiPriority w:val="34"/>
    <w:qFormat/>
    <w:rsid w:val="00C144DB"/>
    <w:pPr>
      <w:ind w:left="720"/>
      <w:contextualSpacing/>
    </w:pPr>
  </w:style>
  <w:style w:type="paragraph" w:customStyle="1" w:styleId="TOC7">
    <w:name w:val="TOC 7"/>
    <w:next w:val="a"/>
    <w:uiPriority w:val="39"/>
    <w:rsid w:val="00C144DB"/>
    <w:pPr>
      <w:ind w:left="1200"/>
    </w:pPr>
    <w:rPr>
      <w:rFonts w:ascii="XO Thames" w:hAnsi="XO Thames"/>
      <w:sz w:val="28"/>
    </w:rPr>
  </w:style>
  <w:style w:type="paragraph" w:customStyle="1" w:styleId="30">
    <w:name w:val="Основной текст3"/>
    <w:basedOn w:val="a"/>
    <w:link w:val="3"/>
    <w:qFormat/>
    <w:rsid w:val="00C144DB"/>
    <w:pPr>
      <w:widowControl w:val="0"/>
      <w:spacing w:before="480" w:line="270" w:lineRule="exact"/>
      <w:ind w:left="160" w:hanging="160"/>
    </w:pPr>
    <w:rPr>
      <w:spacing w:val="1"/>
    </w:rPr>
  </w:style>
  <w:style w:type="paragraph" w:customStyle="1" w:styleId="Endnote0">
    <w:name w:val="Endnote"/>
    <w:link w:val="Endnote"/>
    <w:qFormat/>
    <w:rsid w:val="00C144DB"/>
    <w:pPr>
      <w:ind w:firstLine="851"/>
      <w:jc w:val="both"/>
    </w:pPr>
    <w:rPr>
      <w:rFonts w:ascii="XO Thames" w:hAnsi="XO Thames"/>
    </w:rPr>
  </w:style>
  <w:style w:type="paragraph" w:customStyle="1" w:styleId="10">
    <w:name w:val="Основной текст1"/>
    <w:basedOn w:val="a"/>
    <w:link w:val="1"/>
    <w:qFormat/>
    <w:rsid w:val="00C144DB"/>
    <w:pPr>
      <w:widowControl w:val="0"/>
      <w:spacing w:before="360" w:line="293" w:lineRule="exact"/>
    </w:pPr>
    <w:rPr>
      <w:rFonts w:asciiTheme="minorHAnsi" w:hAnsiTheme="minorHAnsi"/>
      <w:sz w:val="22"/>
    </w:rPr>
  </w:style>
  <w:style w:type="paragraph" w:customStyle="1" w:styleId="WW8Num4z00">
    <w:name w:val="WW8Num4z0"/>
    <w:link w:val="WW8Num4z0"/>
    <w:qFormat/>
    <w:rsid w:val="00C144DB"/>
    <w:rPr>
      <w:rFonts w:ascii="Symbol" w:hAnsi="Symbol"/>
    </w:rPr>
  </w:style>
  <w:style w:type="paragraph" w:customStyle="1" w:styleId="WW8Num6z00">
    <w:name w:val="WW8Num6z0"/>
    <w:link w:val="WW8Num6z0"/>
    <w:qFormat/>
    <w:rsid w:val="00C144DB"/>
    <w:rPr>
      <w:rFonts w:ascii="Symbol" w:hAnsi="Symbol"/>
    </w:rPr>
  </w:style>
  <w:style w:type="paragraph" w:styleId="a7">
    <w:name w:val="Plain Text"/>
    <w:basedOn w:val="a"/>
    <w:link w:val="11"/>
    <w:qFormat/>
    <w:rsid w:val="00C144DB"/>
    <w:pPr>
      <w:jc w:val="left"/>
    </w:pPr>
    <w:rPr>
      <w:rFonts w:ascii="Courier New" w:hAnsi="Courier New"/>
    </w:rPr>
  </w:style>
  <w:style w:type="paragraph" w:customStyle="1" w:styleId="TOC3">
    <w:name w:val="TOC 3"/>
    <w:next w:val="a"/>
    <w:uiPriority w:val="39"/>
    <w:rsid w:val="00C144DB"/>
    <w:pPr>
      <w:ind w:left="400"/>
    </w:pPr>
    <w:rPr>
      <w:rFonts w:ascii="XO Thames" w:hAnsi="XO Thames"/>
      <w:sz w:val="28"/>
    </w:rPr>
  </w:style>
  <w:style w:type="paragraph" w:customStyle="1" w:styleId="a9">
    <w:name w:val="Нижний колонтитул Знак"/>
    <w:basedOn w:val="15"/>
    <w:link w:val="a8"/>
    <w:qFormat/>
    <w:rsid w:val="00C144DB"/>
    <w:rPr>
      <w:rFonts w:ascii="Times New Roman" w:hAnsi="Times New Roman"/>
      <w:sz w:val="20"/>
    </w:rPr>
  </w:style>
  <w:style w:type="paragraph" w:customStyle="1" w:styleId="WW8Num5z00">
    <w:name w:val="WW8Num5z0"/>
    <w:link w:val="WW8Num5z0"/>
    <w:qFormat/>
    <w:rsid w:val="00C144DB"/>
    <w:rPr>
      <w:rFonts w:ascii="Symbol" w:hAnsi="Symbol"/>
      <w:spacing w:val="-1"/>
    </w:rPr>
  </w:style>
  <w:style w:type="paragraph" w:customStyle="1" w:styleId="Default0">
    <w:name w:val="Default"/>
    <w:link w:val="Default"/>
    <w:qFormat/>
    <w:rsid w:val="00C144DB"/>
    <w:pPr>
      <w:jc w:val="both"/>
    </w:pPr>
    <w:rPr>
      <w:rFonts w:ascii="Times New Roman" w:hAnsi="Times New Roman"/>
      <w:sz w:val="24"/>
    </w:rPr>
  </w:style>
  <w:style w:type="paragraph" w:customStyle="1" w:styleId="WW8Num7z00">
    <w:name w:val="WW8Num7z0"/>
    <w:link w:val="WW8Num7z0"/>
    <w:qFormat/>
    <w:rsid w:val="00C144DB"/>
    <w:rPr>
      <w:rFonts w:ascii="Symbol" w:hAnsi="Symbol"/>
    </w:rPr>
  </w:style>
  <w:style w:type="paragraph" w:customStyle="1" w:styleId="10pt0pt0">
    <w:name w:val="Основной текст + 10 pt;Интервал 0 pt"/>
    <w:link w:val="10pt0pt"/>
    <w:qFormat/>
    <w:rsid w:val="00C144DB"/>
    <w:rPr>
      <w:rFonts w:ascii="Times New Roman" w:hAnsi="Times New Roman"/>
      <w:spacing w:val="9"/>
      <w:sz w:val="20"/>
      <w:highlight w:val="white"/>
    </w:rPr>
  </w:style>
  <w:style w:type="paragraph" w:customStyle="1" w:styleId="15">
    <w:name w:val="Основной шрифт абзаца1"/>
    <w:qFormat/>
    <w:rsid w:val="00C144DB"/>
  </w:style>
  <w:style w:type="paragraph" w:customStyle="1" w:styleId="Internetlink">
    <w:name w:val="Internet link"/>
    <w:qFormat/>
    <w:rsid w:val="00C144DB"/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rsid w:val="00C144DB"/>
    <w:pPr>
      <w:ind w:firstLine="851"/>
      <w:jc w:val="both"/>
    </w:pPr>
    <w:rPr>
      <w:rFonts w:ascii="XO Thames" w:hAnsi="XO Thames"/>
    </w:rPr>
  </w:style>
  <w:style w:type="paragraph" w:customStyle="1" w:styleId="TOC1">
    <w:name w:val="TOC 1"/>
    <w:next w:val="a"/>
    <w:uiPriority w:val="39"/>
    <w:rsid w:val="00C144DB"/>
    <w:rPr>
      <w:rFonts w:ascii="XO Thames" w:hAnsi="XO Thames"/>
      <w:b/>
      <w:sz w:val="28"/>
    </w:rPr>
  </w:style>
  <w:style w:type="paragraph" w:customStyle="1" w:styleId="TOC9">
    <w:name w:val="TOC 9"/>
    <w:next w:val="a"/>
    <w:uiPriority w:val="39"/>
    <w:rsid w:val="00C144DB"/>
    <w:pPr>
      <w:ind w:left="1600"/>
    </w:pPr>
    <w:rPr>
      <w:rFonts w:ascii="XO Thames" w:hAnsi="XO Thames"/>
      <w:sz w:val="28"/>
    </w:rPr>
  </w:style>
  <w:style w:type="paragraph" w:customStyle="1" w:styleId="Header0">
    <w:name w:val="Header"/>
    <w:basedOn w:val="a"/>
    <w:rsid w:val="00C144DB"/>
    <w:pPr>
      <w:tabs>
        <w:tab w:val="center" w:pos="4677"/>
        <w:tab w:val="right" w:pos="9355"/>
      </w:tabs>
    </w:pPr>
  </w:style>
  <w:style w:type="paragraph" w:customStyle="1" w:styleId="TOC8">
    <w:name w:val="TOC 8"/>
    <w:next w:val="a"/>
    <w:uiPriority w:val="39"/>
    <w:rsid w:val="00C144DB"/>
    <w:pPr>
      <w:ind w:left="1400"/>
    </w:pPr>
    <w:rPr>
      <w:rFonts w:ascii="XO Thames" w:hAnsi="XO Thames"/>
      <w:sz w:val="28"/>
    </w:rPr>
  </w:style>
  <w:style w:type="paragraph" w:customStyle="1" w:styleId="ae">
    <w:name w:val="Текст Знак"/>
    <w:basedOn w:val="15"/>
    <w:link w:val="ad"/>
    <w:qFormat/>
    <w:rsid w:val="00C144DB"/>
    <w:rPr>
      <w:rFonts w:ascii="Consolas" w:hAnsi="Consolas"/>
      <w:sz w:val="21"/>
    </w:rPr>
  </w:style>
  <w:style w:type="paragraph" w:customStyle="1" w:styleId="af2">
    <w:name w:val="Содержимое таблицы"/>
    <w:basedOn w:val="a"/>
    <w:link w:val="af1"/>
    <w:qFormat/>
    <w:rsid w:val="00C144DB"/>
    <w:pPr>
      <w:widowControl w:val="0"/>
    </w:pPr>
  </w:style>
  <w:style w:type="paragraph" w:customStyle="1" w:styleId="af4">
    <w:name w:val="Верхний колонтитул Знак"/>
    <w:basedOn w:val="15"/>
    <w:link w:val="af3"/>
    <w:qFormat/>
    <w:rsid w:val="00C144DB"/>
    <w:rPr>
      <w:rFonts w:ascii="Times New Roman" w:hAnsi="Times New Roman"/>
      <w:sz w:val="20"/>
    </w:rPr>
  </w:style>
  <w:style w:type="paragraph" w:customStyle="1" w:styleId="TOC5">
    <w:name w:val="TOC 5"/>
    <w:next w:val="a"/>
    <w:uiPriority w:val="39"/>
    <w:rsid w:val="00C144DB"/>
    <w:pPr>
      <w:ind w:left="800"/>
    </w:pPr>
    <w:rPr>
      <w:rFonts w:ascii="XO Thames" w:hAnsi="XO Thames"/>
      <w:sz w:val="28"/>
    </w:rPr>
  </w:style>
  <w:style w:type="paragraph" w:styleId="af6">
    <w:name w:val="Balloon Text"/>
    <w:basedOn w:val="a"/>
    <w:link w:val="af5"/>
    <w:qFormat/>
    <w:rsid w:val="00C144DB"/>
    <w:rPr>
      <w:rFonts w:ascii="Segoe UI" w:hAnsi="Segoe UI"/>
      <w:sz w:val="18"/>
    </w:rPr>
  </w:style>
  <w:style w:type="paragraph" w:styleId="af8">
    <w:name w:val="No Spacing"/>
    <w:link w:val="af7"/>
    <w:qFormat/>
    <w:rsid w:val="00C144DB"/>
    <w:pPr>
      <w:jc w:val="both"/>
    </w:pPr>
    <w:rPr>
      <w:rFonts w:ascii="Times New Roman" w:hAnsi="Times New Roman"/>
      <w:sz w:val="20"/>
    </w:rPr>
  </w:style>
  <w:style w:type="paragraph" w:styleId="afb">
    <w:name w:val="Subtitle"/>
    <w:next w:val="a"/>
    <w:uiPriority w:val="11"/>
    <w:qFormat/>
    <w:rsid w:val="00C144DB"/>
    <w:pPr>
      <w:jc w:val="both"/>
    </w:pPr>
    <w:rPr>
      <w:rFonts w:ascii="XO Thames" w:hAnsi="XO Thames"/>
      <w:i/>
      <w:sz w:val="24"/>
    </w:rPr>
  </w:style>
  <w:style w:type="paragraph" w:styleId="afc">
    <w:name w:val="Title"/>
    <w:next w:val="a"/>
    <w:uiPriority w:val="10"/>
    <w:qFormat/>
    <w:rsid w:val="00C144DB"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ConsPlusNormal0">
    <w:name w:val="ConsPlusNormal"/>
    <w:link w:val="ConsPlusNormal"/>
    <w:uiPriority w:val="99"/>
    <w:qFormat/>
    <w:rsid w:val="00C144DB"/>
    <w:pPr>
      <w:ind w:firstLine="720"/>
    </w:pPr>
    <w:rPr>
      <w:rFonts w:ascii="Arial" w:hAnsi="Arial"/>
      <w:sz w:val="20"/>
    </w:rPr>
  </w:style>
  <w:style w:type="table" w:styleId="afd">
    <w:name w:val="Table Grid"/>
    <w:basedOn w:val="a1"/>
    <w:rsid w:val="00C144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0F2971"/>
    <w:rPr>
      <w:color w:val="0563C1" w:themeColor="hyperlink"/>
      <w:u w:val="single"/>
    </w:rPr>
  </w:style>
  <w:style w:type="paragraph" w:styleId="afe">
    <w:name w:val="Normal (Web)"/>
    <w:basedOn w:val="a"/>
    <w:uiPriority w:val="99"/>
    <w:unhideWhenUsed/>
    <w:rsid w:val="00D930C9"/>
    <w:pPr>
      <w:suppressAutoHyphens w:val="0"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TextBoldCenter">
    <w:name w:val="TextBoldCenter"/>
    <w:basedOn w:val="a"/>
    <w:rsid w:val="00490686"/>
    <w:pPr>
      <w:suppressAutoHyphens w:val="0"/>
      <w:autoSpaceDE w:val="0"/>
      <w:autoSpaceDN w:val="0"/>
      <w:adjustRightInd w:val="0"/>
      <w:spacing w:before="283"/>
      <w:jc w:val="center"/>
    </w:pPr>
    <w:rPr>
      <w:rFonts w:eastAsia="Calibri" w:cs="Times New Roman"/>
      <w:b/>
      <w:bCs/>
      <w:color w:val="auto"/>
      <w:sz w:val="26"/>
      <w:szCs w:val="26"/>
      <w:lang w:eastAsia="ru-RU" w:bidi="ar-SA"/>
    </w:rPr>
  </w:style>
  <w:style w:type="character" w:customStyle="1" w:styleId="aff">
    <w:name w:val="Гипертекстовая ссылка"/>
    <w:uiPriority w:val="99"/>
    <w:rsid w:val="003B2783"/>
    <w:rPr>
      <w:color w:val="008000"/>
      <w:sz w:val="20"/>
      <w:szCs w:val="20"/>
      <w:u w:val="single"/>
    </w:rPr>
  </w:style>
  <w:style w:type="paragraph" w:customStyle="1" w:styleId="aff0">
    <w:name w:val="Нормальный (таблица)"/>
    <w:basedOn w:val="a"/>
    <w:next w:val="a"/>
    <w:uiPriority w:val="99"/>
    <w:rsid w:val="003B2783"/>
    <w:pPr>
      <w:widowControl w:val="0"/>
      <w:suppressAutoHyphens w:val="0"/>
      <w:autoSpaceDE w:val="0"/>
      <w:autoSpaceDN w:val="0"/>
      <w:adjustRightInd w:val="0"/>
    </w:pPr>
    <w:rPr>
      <w:rFonts w:eastAsia="Times New Roman" w:cs="Times New Roman"/>
      <w:color w:val="auto"/>
      <w:sz w:val="24"/>
      <w:szCs w:val="24"/>
      <w:lang w:eastAsia="ru-RU" w:bidi="ar-SA"/>
    </w:rPr>
  </w:style>
  <w:style w:type="paragraph" w:customStyle="1" w:styleId="aff1">
    <w:name w:val="Прижатый влево"/>
    <w:basedOn w:val="a"/>
    <w:next w:val="a"/>
    <w:uiPriority w:val="99"/>
    <w:rsid w:val="003B2783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ed_mo_zaoksk@tularegion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s://catalog.lot-online.ru/index.php?dispatch=rad_attachment.getfile&amp;attachment_id=2726586&amp;inline=true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81A307CF831F074F2F3CCBA3BD5498AAFFBF8E0CF216D1218F41A6471D0C9B8125DC4DD2CABE9545611505294F202C71AEF4FF01BP1FAI" TargetMode="External"/><Relationship Id="rId7" Type="http://schemas.openxmlformats.org/officeDocument/2006/relationships/hyperlink" Target="mailto:kizo.zaoksk@tularegion.org" TargetMode="External"/><Relationship Id="rId12" Type="http://schemas.openxmlformats.org/officeDocument/2006/relationships/hyperlink" Target="https://torgi.gov.ru/resources/org.apache.wicket.Application/downloadableResource?class=Document&amp;id=24469141&amp;filename=&#1087;&#1088;&#1086;&#1077;&#1082;&#1090;+&#1044;&#1086;&#1075;&#1086;&#1074;&#1086;&#1088;&#1072;+&#1072;&#1088;&#1077;&#1085;&#1076;&#1099;.doc" TargetMode="External"/><Relationship Id="rId17" Type="http://schemas.openxmlformats.org/officeDocument/2006/relationships/hyperlink" Target="https://catalog.lot-online.ru/index.php?dispatch=rad_attachment.getfile&amp;attachment_id=2726586&amp;inline=true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653/Requisite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utp.sberbank-as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consultantplus://offline/ref=E81A307CF831F074F2F3CCBA3BD5498AAFFBF8E0CF216D1218F41A6471D0C9B8125DC4DC24A0E9545611505294F202C71AEF4FF01BP1FAI" TargetMode="External"/><Relationship Id="rId28" Type="http://schemas.openxmlformats.org/officeDocument/2006/relationships/header" Target="header3.xml"/><Relationship Id="rId10" Type="http://schemas.openxmlformats.org/officeDocument/2006/relationships/hyperlink" Target="http://utp.sberbank-ast.ru/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consultantplus://offline/ref=E81A307CF831F074F2F3CCBA3BD5498AAFFBF8E0CF216D1218F41A6471D0C9B8125DC4DD2DA2E9545611505294F202C71AEF4FF01BP1FAI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15</Pages>
  <Words>6964</Words>
  <Characters>39698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Мохова</cp:lastModifiedBy>
  <cp:revision>56</cp:revision>
  <cp:lastPrinted>2025-05-05T11:24:00Z</cp:lastPrinted>
  <dcterms:created xsi:type="dcterms:W3CDTF">2025-03-19T06:27:00Z</dcterms:created>
  <dcterms:modified xsi:type="dcterms:W3CDTF">2025-05-05T11:26:00Z</dcterms:modified>
  <dc:language>ru-RU</dc:language>
</cp:coreProperties>
</file>