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294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/>
          <w:b/>
          <w:sz w:val="24"/>
          <w:szCs w:val="24"/>
        </w:rPr>
        <w:t xml:space="preserve">Информационное сообщение </w:t>
      </w: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о проведении</w:t>
      </w:r>
      <w:r w:rsidR="002F7061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</w:t>
      </w:r>
      <w:r w:rsidR="00747B42">
        <w:rPr>
          <w:rFonts w:ascii="PT Astra Serif" w:hAnsi="PT Astra Serif" w:cs="Times New Roman CYR"/>
          <w:b/>
          <w:spacing w:val="-4"/>
          <w:sz w:val="24"/>
          <w:szCs w:val="24"/>
        </w:rPr>
        <w:t>03 апреля</w:t>
      </w:r>
      <w:r w:rsidR="0027207D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2024</w:t>
      </w:r>
      <w:r w:rsidR="001C0CC8">
        <w:rPr>
          <w:rFonts w:ascii="PT Astra Serif" w:hAnsi="PT Astra Serif" w:cs="Times New Roman CYR"/>
          <w:b/>
          <w:spacing w:val="-4"/>
          <w:sz w:val="24"/>
          <w:szCs w:val="24"/>
        </w:rPr>
        <w:t xml:space="preserve"> года 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в 1</w:t>
      </w:r>
      <w:r w:rsidR="00D540E3">
        <w:rPr>
          <w:rFonts w:ascii="PT Astra Serif" w:hAnsi="PT Astra Serif" w:cs="Times New Roman CYR"/>
          <w:b/>
          <w:spacing w:val="-4"/>
          <w:sz w:val="24"/>
          <w:szCs w:val="24"/>
        </w:rPr>
        <w:t>0</w:t>
      </w:r>
      <w:r w:rsidR="009B14D0" w:rsidRPr="001C0CC8">
        <w:rPr>
          <w:rFonts w:ascii="PT Astra Serif" w:hAnsi="PT Astra Serif" w:cs="Times New Roman CYR"/>
          <w:b/>
          <w:spacing w:val="-4"/>
          <w:sz w:val="24"/>
          <w:szCs w:val="24"/>
        </w:rPr>
        <w:t>-00</w:t>
      </w:r>
    </w:p>
    <w:p w:rsidR="00DB4DE2" w:rsidRPr="001C0CC8" w:rsidRDefault="002A1294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spacing w:val="-4"/>
          <w:sz w:val="24"/>
          <w:szCs w:val="24"/>
        </w:rPr>
      </w:pPr>
      <w:r w:rsidRPr="001C0CC8">
        <w:rPr>
          <w:rFonts w:ascii="PT Astra Serif" w:hAnsi="PT Astra Serif" w:cs="Times New Roman CYR"/>
          <w:b/>
          <w:spacing w:val="-4"/>
          <w:sz w:val="24"/>
          <w:szCs w:val="24"/>
        </w:rPr>
        <w:t>аукциона в электронной форме на право заключения договор</w:t>
      </w:r>
      <w:r w:rsidR="00E25D90">
        <w:rPr>
          <w:rFonts w:ascii="PT Astra Serif" w:hAnsi="PT Astra Serif" w:cs="Times New Roman CYR"/>
          <w:b/>
          <w:spacing w:val="-4"/>
          <w:sz w:val="24"/>
          <w:szCs w:val="24"/>
        </w:rPr>
        <w:t>ов</w:t>
      </w:r>
    </w:p>
    <w:p w:rsidR="002A1294" w:rsidRPr="008453F6" w:rsidRDefault="008453F6" w:rsidP="002A1294">
      <w:pPr>
        <w:spacing w:after="0"/>
        <w:ind w:left="-567" w:firstLine="567"/>
        <w:jc w:val="center"/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</w:pPr>
      <w:r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купли-продажи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 земельн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ых</w:t>
      </w:r>
      <w:r w:rsidR="002A1294" w:rsidRPr="004B1F76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 xml:space="preserve"> участк</w:t>
      </w:r>
      <w:r w:rsidR="00E25D90">
        <w:rPr>
          <w:rFonts w:ascii="PT Astra Serif" w:hAnsi="PT Astra Serif" w:cs="Times New Roman CYR"/>
          <w:b/>
          <w:color w:val="000000" w:themeColor="text1"/>
          <w:spacing w:val="-4"/>
          <w:sz w:val="24"/>
          <w:szCs w:val="24"/>
        </w:rPr>
        <w:t>ов</w:t>
      </w:r>
    </w:p>
    <w:p w:rsidR="002A1294" w:rsidRPr="00FA12C8" w:rsidRDefault="002A1294" w:rsidP="002A1294">
      <w:pPr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</w:p>
    <w:p w:rsidR="002A1294" w:rsidRPr="00FA12C8" w:rsidRDefault="002A1294" w:rsidP="007873E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1.</w:t>
      </w:r>
      <w:r w:rsidRPr="00FA12C8">
        <w:rPr>
          <w:rFonts w:ascii="PT Astra Serif" w:hAnsi="PT Astra Serif"/>
          <w:b/>
          <w:sz w:val="24"/>
          <w:szCs w:val="24"/>
        </w:rPr>
        <w:t>Организатор аукциона</w:t>
      </w:r>
      <w:r w:rsidRPr="00FA12C8">
        <w:rPr>
          <w:rFonts w:ascii="PT Astra Serif" w:hAnsi="PT Astra Serif"/>
          <w:sz w:val="24"/>
          <w:szCs w:val="24"/>
        </w:rPr>
        <w:t xml:space="preserve"> – комитет по земельно - имущественным отношениям администрации муниципального образования Заокский район  (далее – Комитет) (Тульская область, Заокский район, р.п. </w:t>
      </w:r>
      <w:proofErr w:type="gramStart"/>
      <w:r w:rsidRPr="00FA12C8">
        <w:rPr>
          <w:rFonts w:ascii="PT Astra Serif" w:hAnsi="PT Astra Serif"/>
          <w:sz w:val="24"/>
          <w:szCs w:val="24"/>
        </w:rPr>
        <w:t>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</w:t>
      </w:r>
      <w:r w:rsidR="00747B42">
        <w:rPr>
          <w:rFonts w:ascii="PT Astra Serif" w:hAnsi="PT Astra Serif"/>
          <w:bCs/>
          <w:sz w:val="24"/>
          <w:szCs w:val="24"/>
          <w:shd w:val="clear" w:color="auto" w:fill="FFFFFF"/>
        </w:rPr>
        <w:t>48734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</w:t>
      </w:r>
      <w:r w:rsidR="002F7061">
        <w:rPr>
          <w:rFonts w:ascii="PT Astra Serif" w:hAnsi="PT Astra Serif"/>
          <w:bCs/>
          <w:sz w:val="24"/>
          <w:szCs w:val="24"/>
          <w:shd w:val="clear" w:color="auto" w:fill="FFFFFF"/>
        </w:rPr>
        <w:t>2-83-21,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2-81-48; адрес электронной почты: </w:t>
      </w:r>
      <w:hyperlink r:id="rId5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kizo.zaoksk@tularegion.org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  <w:proofErr w:type="gramEnd"/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2.Уполномоченный орган – администрация муниципального образования Заокский район </w:t>
      </w:r>
      <w:r w:rsidRPr="00FA12C8">
        <w:rPr>
          <w:rFonts w:ascii="PT Astra Serif" w:hAnsi="PT Astra Serif"/>
          <w:sz w:val="24"/>
          <w:szCs w:val="24"/>
        </w:rPr>
        <w:t>(Тульская область, Заокский район, р.п.Заокский, пл. им. Ленина, д. 9Б,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 тел. 8 (48734) 2-82-25;</w:t>
      </w:r>
      <w:r w:rsidRPr="00FA12C8">
        <w:rPr>
          <w:rFonts w:ascii="PT Astra Serif" w:hAnsi="PT Astra Serif"/>
          <w:sz w:val="24"/>
          <w:szCs w:val="24"/>
        </w:rPr>
        <w:t xml:space="preserve"> официальный </w:t>
      </w: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сайт: 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https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://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zaokskij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-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</w:t>
      </w:r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71.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gosweb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gosuslugi</w:t>
      </w:r>
      <w:proofErr w:type="spellEnd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</w:rPr>
        <w:t>.</w:t>
      </w:r>
      <w:proofErr w:type="spellStart"/>
      <w:r w:rsidR="0085550C" w:rsidRPr="0085550C">
        <w:rPr>
          <w:rFonts w:ascii="PT Astra Serif" w:hAnsi="PT Astra Serif" w:cs="PT Astra Serif"/>
          <w:bCs/>
          <w:color w:val="000000"/>
          <w:sz w:val="24"/>
          <w:szCs w:val="24"/>
          <w:lang w:val="en-US"/>
        </w:rPr>
        <w:t>ru</w:t>
      </w:r>
      <w:proofErr w:type="spellEnd"/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, адрес электронной почты: </w:t>
      </w:r>
      <w:hyperlink r:id="rId6">
        <w:r w:rsidRPr="00FA12C8">
          <w:rPr>
            <w:rStyle w:val="-"/>
            <w:rFonts w:ascii="PT Astra Serif" w:hAnsi="PT Astra Serif"/>
            <w:bCs/>
            <w:sz w:val="24"/>
            <w:szCs w:val="24"/>
          </w:rPr>
          <w:t>ased_mo_zaoksk@tularegion.ru</w:t>
        </w:r>
      </w:hyperlink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>).</w:t>
      </w:r>
    </w:p>
    <w:p w:rsidR="002A1294" w:rsidRPr="00FA12C8" w:rsidRDefault="002A1294" w:rsidP="002A1294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z w:val="24"/>
          <w:szCs w:val="24"/>
          <w:shd w:val="clear" w:color="auto" w:fill="FFFFFF"/>
        </w:rPr>
        <w:t xml:space="preserve">Аукцион проводится в соответствии с Земельным кодексом Российской Федерации, на основании </w:t>
      </w:r>
      <w:r w:rsidRPr="00FA12C8">
        <w:rPr>
          <w:rFonts w:ascii="PT Astra Serif" w:hAnsi="PT Astra Serif"/>
          <w:sz w:val="24"/>
          <w:szCs w:val="24"/>
        </w:rPr>
        <w:t xml:space="preserve">постановления администрации муниципального образования Заокский район от </w:t>
      </w:r>
      <w:r w:rsidR="002F7061">
        <w:rPr>
          <w:rFonts w:ascii="PT Astra Serif" w:hAnsi="PT Astra Serif"/>
          <w:color w:val="000000" w:themeColor="text1"/>
          <w:sz w:val="24"/>
          <w:szCs w:val="24"/>
        </w:rPr>
        <w:t>25</w:t>
      </w:r>
      <w:r w:rsidR="00804B8E">
        <w:rPr>
          <w:rFonts w:ascii="PT Astra Serif" w:hAnsi="PT Astra Serif"/>
          <w:color w:val="000000" w:themeColor="text1"/>
          <w:sz w:val="24"/>
          <w:szCs w:val="24"/>
        </w:rPr>
        <w:t>.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10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.2023 № </w:t>
      </w:r>
      <w:r w:rsidR="00E25D90">
        <w:rPr>
          <w:rFonts w:ascii="PT Astra Serif" w:hAnsi="PT Astra Serif"/>
          <w:color w:val="000000" w:themeColor="text1"/>
          <w:sz w:val="24"/>
          <w:szCs w:val="24"/>
        </w:rPr>
        <w:t>1</w:t>
      </w:r>
      <w:r w:rsidR="002F7061">
        <w:rPr>
          <w:rFonts w:ascii="PT Astra Serif" w:hAnsi="PT Astra Serif"/>
          <w:color w:val="000000" w:themeColor="text1"/>
          <w:sz w:val="24"/>
          <w:szCs w:val="24"/>
        </w:rPr>
        <w:t>942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«О проведении аукциона</w:t>
      </w:r>
      <w:r w:rsidR="002F7061">
        <w:rPr>
          <w:rFonts w:ascii="PT Astra Serif" w:hAnsi="PT Astra Serif"/>
          <w:color w:val="000000" w:themeColor="text1"/>
          <w:sz w:val="24"/>
          <w:szCs w:val="24"/>
        </w:rPr>
        <w:t xml:space="preserve"> в электронной форме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на право заключения договор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 xml:space="preserve">ов </w:t>
      </w:r>
      <w:r w:rsidR="004D2C9C" w:rsidRPr="004B1F76">
        <w:rPr>
          <w:rFonts w:ascii="PT Astra Serif" w:hAnsi="PT Astra Serif"/>
          <w:color w:val="000000" w:themeColor="text1"/>
          <w:sz w:val="24"/>
          <w:szCs w:val="24"/>
        </w:rPr>
        <w:t>купли-продажи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земельн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>ых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 xml:space="preserve"> участк</w:t>
      </w:r>
      <w:r w:rsidR="00F2729A">
        <w:rPr>
          <w:rFonts w:ascii="PT Astra Serif" w:hAnsi="PT Astra Serif"/>
          <w:color w:val="000000" w:themeColor="text1"/>
          <w:sz w:val="24"/>
          <w:szCs w:val="24"/>
        </w:rPr>
        <w:t>ов</w:t>
      </w:r>
      <w:r w:rsidRPr="004B1F76">
        <w:rPr>
          <w:rFonts w:ascii="PT Astra Serif" w:hAnsi="PT Astra Serif"/>
          <w:color w:val="000000" w:themeColor="text1"/>
          <w:sz w:val="24"/>
          <w:szCs w:val="24"/>
        </w:rPr>
        <w:t>».</w:t>
      </w:r>
    </w:p>
    <w:p w:rsidR="002A1294" w:rsidRPr="00FA12C8" w:rsidRDefault="000B3BA0" w:rsidP="002A1294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bCs/>
          <w:spacing w:val="-6"/>
          <w:sz w:val="24"/>
          <w:szCs w:val="24"/>
        </w:rPr>
        <w:t>3.</w:t>
      </w:r>
      <w:r w:rsidR="002A1294" w:rsidRPr="00FA12C8">
        <w:rPr>
          <w:rFonts w:ascii="PT Astra Serif" w:hAnsi="PT Astra Serif"/>
          <w:b/>
          <w:bCs/>
          <w:spacing w:val="-6"/>
          <w:sz w:val="24"/>
          <w:szCs w:val="24"/>
        </w:rPr>
        <w:t>Место  проведения аукциона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– электронная площадка - универсальная торговая платформа ЗАО «Сбербанк-АСТ» в торговой секции «Приватизация, аренда и продажа прав» </w:t>
      </w:r>
      <w:hyperlink r:id="rId7" w:history="1">
        <w:r w:rsidR="002A1294"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="002A1294" w:rsidRPr="00FA12C8">
        <w:rPr>
          <w:rFonts w:ascii="PT Astra Serif" w:hAnsi="PT Astra Serif"/>
          <w:sz w:val="24"/>
          <w:szCs w:val="24"/>
        </w:rPr>
        <w:t xml:space="preserve"> (далее -</w:t>
      </w:r>
      <w:r w:rsidR="002A1294" w:rsidRPr="00FA12C8">
        <w:rPr>
          <w:rFonts w:ascii="PT Astra Serif" w:hAnsi="PT Astra Serif"/>
          <w:bCs/>
          <w:spacing w:val="-6"/>
          <w:sz w:val="24"/>
          <w:szCs w:val="24"/>
        </w:rPr>
        <w:t xml:space="preserve"> электронная площадка</w:t>
      </w:r>
      <w:r w:rsidR="002A1294" w:rsidRPr="00FA12C8"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/>
          <w:sz w:val="24"/>
          <w:szCs w:val="24"/>
        </w:rPr>
        <w:t>.</w:t>
      </w:r>
    </w:p>
    <w:p w:rsidR="002A1294" w:rsidRPr="00FA12C8" w:rsidRDefault="002A1294" w:rsidP="002A1294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начала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747B42">
        <w:rPr>
          <w:rFonts w:ascii="PT Astra Serif" w:hAnsi="PT Astra Serif"/>
          <w:spacing w:val="-6"/>
          <w:sz w:val="24"/>
          <w:szCs w:val="24"/>
        </w:rPr>
        <w:t>27 февраля</w:t>
      </w:r>
      <w:r w:rsidR="0087097D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>2023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 г. с </w:t>
      </w:r>
      <w:r w:rsidR="002F7061">
        <w:rPr>
          <w:rFonts w:ascii="PT Astra Serif" w:hAnsi="PT Astra Serif"/>
          <w:bCs/>
          <w:spacing w:val="-6"/>
          <w:sz w:val="24"/>
          <w:szCs w:val="24"/>
        </w:rPr>
        <w:t>10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</w:r>
      <w:hyperlink r:id="rId8" w:history="1">
        <w:r w:rsidRPr="00FA12C8">
          <w:rPr>
            <w:rFonts w:ascii="PT Astra Serif" w:hAnsi="PT Astra Serif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/>
          <w:bCs/>
          <w:spacing w:val="-6"/>
          <w:sz w:val="24"/>
          <w:szCs w:val="24"/>
        </w:rPr>
        <w:t>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место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окончания приема заявок</w:t>
      </w: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 на участие в аукционе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</w:t>
      </w:r>
      <w:r w:rsidRPr="00FA12C8">
        <w:rPr>
          <w:rFonts w:ascii="PT Astra Serif" w:hAnsi="PT Astra Serif"/>
          <w:spacing w:val="-6"/>
          <w:sz w:val="24"/>
          <w:szCs w:val="24"/>
        </w:rPr>
        <w:br/>
      </w:r>
      <w:r w:rsidR="00747B42">
        <w:rPr>
          <w:rFonts w:ascii="PT Astra Serif" w:hAnsi="PT Astra Serif"/>
          <w:spacing w:val="-6"/>
          <w:sz w:val="24"/>
          <w:szCs w:val="24"/>
        </w:rPr>
        <w:t>01 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bCs/>
          <w:spacing w:val="-6"/>
          <w:sz w:val="24"/>
          <w:szCs w:val="24"/>
        </w:rPr>
        <w:t>2024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г. в 17 час. 00 мин. (время московское) на электронной площадке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дата определения участников аукциона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– </w:t>
      </w:r>
      <w:r w:rsidR="00747B42">
        <w:rPr>
          <w:rFonts w:ascii="PT Astra Serif" w:hAnsi="PT Astra Serif"/>
          <w:spacing w:val="-6"/>
          <w:sz w:val="24"/>
          <w:szCs w:val="24"/>
        </w:rPr>
        <w:t>02 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="0027207D">
        <w:rPr>
          <w:rFonts w:ascii="PT Astra Serif" w:hAnsi="PT Astra Serif"/>
          <w:spacing w:val="-6"/>
          <w:sz w:val="24"/>
          <w:szCs w:val="24"/>
        </w:rPr>
        <w:t xml:space="preserve">2024 </w:t>
      </w:r>
      <w:r w:rsidRPr="00FA12C8">
        <w:rPr>
          <w:rFonts w:ascii="PT Astra Serif" w:hAnsi="PT Astra Serif"/>
          <w:spacing w:val="-6"/>
          <w:sz w:val="24"/>
          <w:szCs w:val="24"/>
        </w:rPr>
        <w:t>г.;</w:t>
      </w:r>
    </w:p>
    <w:p w:rsidR="002A1294" w:rsidRPr="00FA12C8" w:rsidRDefault="002A1294" w:rsidP="000B3BA0">
      <w:pPr>
        <w:spacing w:after="0"/>
        <w:ind w:left="-567" w:firstLine="567"/>
        <w:jc w:val="both"/>
        <w:rPr>
          <w:rFonts w:ascii="PT Astra Serif" w:hAnsi="PT Astra Serif"/>
          <w:bCs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 xml:space="preserve">дата, время и </w:t>
      </w:r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место проведения аукцион</w:t>
      </w:r>
      <w:proofErr w:type="gramStart"/>
      <w:r w:rsidRPr="00FA12C8">
        <w:rPr>
          <w:rFonts w:ascii="PT Astra Serif" w:hAnsi="PT Astra Serif"/>
          <w:b/>
          <w:spacing w:val="-6"/>
          <w:sz w:val="24"/>
          <w:szCs w:val="24"/>
          <w:u w:val="single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(</w:t>
      </w:r>
      <w:proofErr w:type="gramEnd"/>
      <w:r w:rsidRPr="00FA12C8">
        <w:rPr>
          <w:rFonts w:ascii="PT Astra Serif" w:hAnsi="PT Astra Serif"/>
          <w:bCs/>
          <w:spacing w:val="-6"/>
          <w:sz w:val="24"/>
          <w:szCs w:val="24"/>
        </w:rPr>
        <w:t>начал</w:t>
      </w:r>
      <w:r w:rsidR="00DE549F">
        <w:rPr>
          <w:rFonts w:ascii="PT Astra Serif" w:hAnsi="PT Astra Serif"/>
          <w:bCs/>
          <w:spacing w:val="-6"/>
          <w:sz w:val="24"/>
          <w:szCs w:val="24"/>
        </w:rPr>
        <w:t>а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 xml:space="preserve"> приема предложений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 xml:space="preserve">от участников аукциона) – </w:t>
      </w:r>
      <w:r w:rsidR="00747B42">
        <w:rPr>
          <w:rFonts w:ascii="PT Astra Serif" w:hAnsi="PT Astra Serif"/>
          <w:spacing w:val="-6"/>
          <w:sz w:val="24"/>
          <w:szCs w:val="24"/>
        </w:rPr>
        <w:t>03 апреля</w:t>
      </w:r>
      <w:r w:rsidR="00747B42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в 1</w:t>
      </w:r>
      <w:r w:rsidR="00C24CEF" w:rsidRPr="00FA12C8">
        <w:rPr>
          <w:rFonts w:ascii="PT Astra Serif" w:hAnsi="PT Astra Serif"/>
          <w:bCs/>
          <w:spacing w:val="-6"/>
          <w:sz w:val="24"/>
          <w:szCs w:val="24"/>
        </w:rPr>
        <w:t>0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t> час. 00 мин. (время московское)</w:t>
      </w:r>
      <w:r w:rsidRPr="00FA12C8">
        <w:rPr>
          <w:rFonts w:ascii="PT Astra Serif" w:hAnsi="PT Astra Serif"/>
          <w:bCs/>
          <w:spacing w:val="-6"/>
          <w:sz w:val="24"/>
          <w:szCs w:val="24"/>
        </w:rPr>
        <w:br/>
        <w:t>на электронной площадке http://utp.sberbank-ast.ru;</w:t>
      </w:r>
    </w:p>
    <w:p w:rsidR="002A1294" w:rsidRPr="00FA12C8" w:rsidRDefault="002A1294" w:rsidP="000B3BA0">
      <w:pPr>
        <w:tabs>
          <w:tab w:val="left" w:pos="8820"/>
        </w:tabs>
        <w:spacing w:after="0"/>
        <w:ind w:left="-567" w:firstLine="567"/>
        <w:jc w:val="both"/>
        <w:rPr>
          <w:rFonts w:ascii="PT Astra Serif" w:hAnsi="PT Astra Serif"/>
          <w:spacing w:val="-6"/>
          <w:sz w:val="24"/>
          <w:szCs w:val="24"/>
        </w:rPr>
      </w:pPr>
      <w:r w:rsidRPr="00FA12C8">
        <w:rPr>
          <w:rFonts w:ascii="PT Astra Serif" w:hAnsi="PT Astra Serif"/>
          <w:b/>
          <w:spacing w:val="-6"/>
          <w:sz w:val="24"/>
          <w:szCs w:val="24"/>
        </w:rPr>
        <w:t>подведение итогов аукциона:</w:t>
      </w:r>
      <w:r w:rsidR="00747B42">
        <w:rPr>
          <w:rFonts w:ascii="PT Astra Serif" w:hAnsi="PT Astra Serif"/>
          <w:b/>
          <w:spacing w:val="-6"/>
          <w:sz w:val="24"/>
          <w:szCs w:val="24"/>
        </w:rPr>
        <w:t xml:space="preserve"> </w:t>
      </w:r>
      <w:r w:rsidR="00747B42">
        <w:rPr>
          <w:rFonts w:ascii="PT Astra Serif" w:hAnsi="PT Astra Serif"/>
          <w:spacing w:val="-6"/>
          <w:sz w:val="24"/>
          <w:szCs w:val="24"/>
        </w:rPr>
        <w:t>03 апреля</w:t>
      </w:r>
      <w:r w:rsidR="0027207D" w:rsidRPr="0027207D">
        <w:rPr>
          <w:rFonts w:ascii="PT Astra Serif" w:hAnsi="PT Astra Serif"/>
          <w:spacing w:val="-6"/>
          <w:sz w:val="24"/>
          <w:szCs w:val="24"/>
        </w:rPr>
        <w:t xml:space="preserve"> 2024 г.</w:t>
      </w:r>
      <w:r w:rsidR="00747B42">
        <w:rPr>
          <w:rFonts w:ascii="PT Astra Serif" w:hAnsi="PT Astra Serif"/>
          <w:spacing w:val="-6"/>
          <w:sz w:val="24"/>
          <w:szCs w:val="24"/>
        </w:rPr>
        <w:t xml:space="preserve"> 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по адресу: </w:t>
      </w:r>
      <w:r w:rsidRPr="00FA12C8">
        <w:rPr>
          <w:rFonts w:ascii="PT Astra Serif" w:hAnsi="PT Astra Serif"/>
          <w:sz w:val="24"/>
          <w:szCs w:val="24"/>
        </w:rPr>
        <w:t xml:space="preserve">Тульская область, Заокский район, р.п. Заокский, пл. им. Ленина, д. 9Б, кабинет </w:t>
      </w:r>
      <w:r w:rsidR="00D540E3">
        <w:rPr>
          <w:rFonts w:ascii="PT Astra Serif" w:hAnsi="PT Astra Serif"/>
          <w:sz w:val="24"/>
          <w:szCs w:val="24"/>
        </w:rPr>
        <w:t>8</w:t>
      </w:r>
      <w:r w:rsidRPr="00FA12C8">
        <w:rPr>
          <w:rFonts w:ascii="PT Astra Serif" w:hAnsi="PT Astra Serif"/>
          <w:spacing w:val="-6"/>
          <w:sz w:val="24"/>
          <w:szCs w:val="24"/>
        </w:rPr>
        <w:t xml:space="preserve"> (процедура аукциона считается завершенной со времени подписания протокола об итогах аукциона).</w:t>
      </w:r>
    </w:p>
    <w:p w:rsidR="00EE0CBE" w:rsidRPr="00400EFB" w:rsidRDefault="00EE0CBE" w:rsidP="002F7061">
      <w:pPr>
        <w:spacing w:after="0"/>
        <w:ind w:left="-567" w:firstLine="425"/>
        <w:jc w:val="both"/>
        <w:rPr>
          <w:rFonts w:ascii="PT Astra Serif" w:hAnsi="PT Astra Serif"/>
          <w:sz w:val="24"/>
          <w:szCs w:val="24"/>
        </w:rPr>
      </w:pPr>
      <w:r w:rsidRPr="002A1294">
        <w:rPr>
          <w:rFonts w:ascii="PT Astra Serif" w:hAnsi="PT Astra Serif"/>
          <w:sz w:val="24"/>
          <w:szCs w:val="24"/>
        </w:rPr>
        <w:t xml:space="preserve">Форма торгов: </w:t>
      </w:r>
      <w:r w:rsidR="00400EFB">
        <w:rPr>
          <w:rFonts w:ascii="PT Astra Serif" w:hAnsi="PT Astra Serif"/>
          <w:sz w:val="24"/>
          <w:szCs w:val="24"/>
        </w:rPr>
        <w:t xml:space="preserve">аукцион является открытым по форме подачи предложений о </w:t>
      </w:r>
      <w:r w:rsidR="001C6705">
        <w:rPr>
          <w:rFonts w:ascii="PT Astra Serif" w:hAnsi="PT Astra Serif"/>
          <w:sz w:val="24"/>
          <w:szCs w:val="24"/>
        </w:rPr>
        <w:t>цене земельного участка</w:t>
      </w:r>
      <w:r w:rsidR="00400EFB">
        <w:rPr>
          <w:rFonts w:ascii="PT Astra Serif" w:hAnsi="PT Astra Serif"/>
          <w:sz w:val="24"/>
          <w:szCs w:val="24"/>
        </w:rPr>
        <w:t xml:space="preserve">. </w:t>
      </w:r>
      <w:r w:rsidR="002F7061">
        <w:rPr>
          <w:rFonts w:ascii="PT Astra Serif" w:hAnsi="PT Astra Serif"/>
          <w:sz w:val="24"/>
          <w:szCs w:val="24"/>
        </w:rPr>
        <w:t>В аукционе могут принимать участие только граждане.</w:t>
      </w:r>
    </w:p>
    <w:p w:rsidR="00EE0CBE" w:rsidRPr="002A1294" w:rsidRDefault="00EE0CBE" w:rsidP="003414E7">
      <w:pPr>
        <w:pStyle w:val="a3"/>
        <w:spacing w:line="276" w:lineRule="auto"/>
        <w:ind w:left="-567" w:firstLine="567"/>
        <w:jc w:val="both"/>
        <w:rPr>
          <w:rFonts w:ascii="PT Astra Serif" w:hAnsi="PT Astra Serif"/>
          <w:b w:val="0"/>
          <w:sz w:val="24"/>
          <w:szCs w:val="24"/>
        </w:rPr>
      </w:pPr>
      <w:r w:rsidRPr="002A1294">
        <w:rPr>
          <w:rFonts w:ascii="PT Astra Serif" w:hAnsi="PT Astra Serif"/>
          <w:b w:val="0"/>
          <w:sz w:val="24"/>
          <w:szCs w:val="24"/>
        </w:rPr>
        <w:t>К участию в аукционе допускаются заявители, которые могут быть признаны претендентами в соответствии с законодательством Российской Федерации, своевременно подавшие заявку на участие в аукционе, с приложением необходимых документов, и внесшие задаток для участия в аукционе.</w:t>
      </w:r>
    </w:p>
    <w:p w:rsidR="002A1294" w:rsidRPr="00FA12C8" w:rsidRDefault="003E4058" w:rsidP="000B3BA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4</w:t>
      </w:r>
      <w:r w:rsidR="002A1294" w:rsidRPr="00FA12C8">
        <w:rPr>
          <w:rFonts w:ascii="PT Astra Serif" w:hAnsi="PT Astra Serif"/>
          <w:sz w:val="24"/>
          <w:szCs w:val="24"/>
        </w:rPr>
        <w:t>. На аукцион выставля</w:t>
      </w:r>
      <w:r w:rsidR="00832120">
        <w:rPr>
          <w:rFonts w:ascii="PT Astra Serif" w:hAnsi="PT Astra Serif"/>
          <w:sz w:val="24"/>
          <w:szCs w:val="24"/>
        </w:rPr>
        <w:t>е</w:t>
      </w:r>
      <w:r w:rsidR="002A1294" w:rsidRPr="00FA12C8">
        <w:rPr>
          <w:rFonts w:ascii="PT Astra Serif" w:hAnsi="PT Astra Serif"/>
          <w:sz w:val="24"/>
          <w:szCs w:val="24"/>
        </w:rPr>
        <w:t>тся: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 w:rsidR="00D06BFD">
        <w:rPr>
          <w:rFonts w:ascii="PT Astra Serif" w:hAnsi="PT Astra Serif"/>
          <w:b/>
          <w:sz w:val="24"/>
          <w:szCs w:val="24"/>
        </w:rPr>
        <w:t>1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010327:327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462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>Ту</w:t>
      </w:r>
      <w:r w:rsidR="007E5EB1">
        <w:rPr>
          <w:rFonts w:ascii="PT Astra Serif" w:hAnsi="PT Astra Serif"/>
          <w:b/>
          <w:sz w:val="24"/>
          <w:szCs w:val="24"/>
        </w:rPr>
        <w:t>льская область, Заокский район,</w:t>
      </w:r>
      <w:r>
        <w:rPr>
          <w:rFonts w:ascii="PT Astra Serif" w:hAnsi="PT Astra Serif"/>
          <w:b/>
          <w:sz w:val="24"/>
          <w:szCs w:val="24"/>
        </w:rPr>
        <w:t xml:space="preserve"> д. Новоселки,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010327:96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79500 </w:t>
      </w:r>
      <w:r w:rsidRPr="00FA12C8">
        <w:rPr>
          <w:rFonts w:ascii="PT Astra Serif" w:hAnsi="PT Astra Serif" w:cs="Arial"/>
          <w:sz w:val="24"/>
          <w:szCs w:val="24"/>
        </w:rPr>
        <w:t>(</w:t>
      </w:r>
      <w:r>
        <w:rPr>
          <w:rFonts w:ascii="PT Astra Serif" w:hAnsi="PT Astra Serif" w:cs="Arial"/>
          <w:sz w:val="24"/>
          <w:szCs w:val="24"/>
        </w:rPr>
        <w:t>семьдесят девять пятьсот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>
        <w:rPr>
          <w:rFonts w:ascii="PT Astra Serif" w:hAnsi="PT Astra Serif"/>
          <w:sz w:val="24"/>
          <w:szCs w:val="24"/>
        </w:rPr>
        <w:t>2385 (</w:t>
      </w:r>
      <w:r>
        <w:rPr>
          <w:rFonts w:ascii="PT Astra Serif" w:hAnsi="PT Astra Serif" w:cs="Arial"/>
          <w:sz w:val="24"/>
          <w:szCs w:val="24"/>
        </w:rPr>
        <w:t>две тысячи триста восемьдесят пять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>
        <w:rPr>
          <w:rFonts w:ascii="PT Astra Serif" w:hAnsi="PT Astra Serif" w:cs="Arial"/>
          <w:sz w:val="24"/>
          <w:szCs w:val="24"/>
        </w:rPr>
        <w:t>ей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>
        <w:rPr>
          <w:rFonts w:ascii="PT Astra Serif" w:hAnsi="PT Astra Serif"/>
          <w:sz w:val="24"/>
          <w:szCs w:val="24"/>
        </w:rPr>
        <w:t>39750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>
        <w:rPr>
          <w:rFonts w:ascii="PT Astra Serif" w:hAnsi="PT Astra Serif"/>
          <w:sz w:val="24"/>
          <w:szCs w:val="24"/>
        </w:rPr>
        <w:t>тридцать девять тысяч семьсот пятьдесят)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4D3820" w:rsidRDefault="004D3820" w:rsidP="004D382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lastRenderedPageBreak/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860312" w:rsidRPr="0086031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</w:t>
      </w:r>
      <w:proofErr w:type="spellEnd"/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 w:rsidRPr="0043359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 w:rsidRP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охранной зоне </w:t>
      </w:r>
      <w:r w:rsid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минимальных расстояний от магистрального газопровода.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4D3820" w:rsidRDefault="004D3820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 xml:space="preserve">Лот № </w:t>
      </w:r>
      <w:r w:rsidR="00D06BFD">
        <w:rPr>
          <w:rFonts w:ascii="PT Astra Serif" w:hAnsi="PT Astra Serif"/>
          <w:b/>
          <w:sz w:val="24"/>
          <w:szCs w:val="24"/>
        </w:rPr>
        <w:t>2</w:t>
      </w:r>
      <w:r w:rsidRPr="00FA12C8">
        <w:rPr>
          <w:rFonts w:ascii="PT Astra Serif" w:hAnsi="PT Astra Serif"/>
          <w:b/>
          <w:sz w:val="24"/>
          <w:szCs w:val="24"/>
        </w:rPr>
        <w:t xml:space="preserve">: право заключения договора </w:t>
      </w:r>
      <w:r>
        <w:rPr>
          <w:rFonts w:ascii="PT Astra Serif" w:hAnsi="PT Astra Serif"/>
          <w:b/>
          <w:sz w:val="24"/>
          <w:szCs w:val="24"/>
        </w:rPr>
        <w:t>купли-продажи</w:t>
      </w:r>
      <w:r w:rsidRPr="00FA12C8">
        <w:rPr>
          <w:rFonts w:ascii="PT Astra Serif" w:hAnsi="PT Astra Serif"/>
          <w:b/>
          <w:sz w:val="24"/>
          <w:szCs w:val="24"/>
        </w:rPr>
        <w:t xml:space="preserve"> земельного участка с кадастровым номером </w:t>
      </w:r>
      <w:r w:rsidRPr="00FA12C8">
        <w:rPr>
          <w:rFonts w:ascii="PT Astra Serif" w:hAnsi="PT Astra Serif" w:cs="Arial"/>
          <w:b/>
          <w:sz w:val="24"/>
          <w:szCs w:val="24"/>
        </w:rPr>
        <w:t>71:09:</w:t>
      </w:r>
      <w:r>
        <w:rPr>
          <w:rFonts w:ascii="PT Astra Serif" w:hAnsi="PT Astra Serif" w:cs="Arial"/>
          <w:b/>
          <w:sz w:val="24"/>
          <w:szCs w:val="24"/>
        </w:rPr>
        <w:t xml:space="preserve">010327:330 </w:t>
      </w:r>
      <w:r w:rsidRPr="00FA12C8">
        <w:rPr>
          <w:rFonts w:ascii="PT Astra Serif" w:hAnsi="PT Astra Serif"/>
          <w:b/>
          <w:sz w:val="24"/>
          <w:szCs w:val="24"/>
        </w:rPr>
        <w:t xml:space="preserve">площадью </w:t>
      </w:r>
      <w:r>
        <w:rPr>
          <w:rFonts w:ascii="PT Astra Serif" w:hAnsi="PT Astra Serif" w:cs="Arial"/>
          <w:b/>
          <w:sz w:val="24"/>
          <w:szCs w:val="24"/>
        </w:rPr>
        <w:t xml:space="preserve">301 </w:t>
      </w:r>
      <w:r w:rsidRPr="00FA12C8">
        <w:rPr>
          <w:rFonts w:ascii="PT Astra Serif" w:hAnsi="PT Astra Serif"/>
          <w:b/>
          <w:sz w:val="24"/>
          <w:szCs w:val="24"/>
        </w:rPr>
        <w:t>кв</w:t>
      </w:r>
      <w:proofErr w:type="gramStart"/>
      <w:r w:rsidRPr="00FA12C8">
        <w:rPr>
          <w:rFonts w:ascii="PT Astra Serif" w:hAnsi="PT Astra Serif"/>
          <w:b/>
          <w:sz w:val="24"/>
          <w:szCs w:val="24"/>
        </w:rPr>
        <w:t>.м</w:t>
      </w:r>
      <w:proofErr w:type="gramEnd"/>
      <w:r w:rsidRPr="00FA12C8">
        <w:rPr>
          <w:rFonts w:ascii="PT Astra Serif" w:hAnsi="PT Astra Serif"/>
          <w:b/>
          <w:sz w:val="24"/>
          <w:szCs w:val="24"/>
        </w:rPr>
        <w:t xml:space="preserve"> (категория земель: земли </w:t>
      </w:r>
      <w:r>
        <w:rPr>
          <w:rFonts w:ascii="PT Astra Serif" w:hAnsi="PT Astra Serif"/>
          <w:b/>
          <w:sz w:val="24"/>
          <w:szCs w:val="24"/>
        </w:rPr>
        <w:t>населенных пунктов</w:t>
      </w:r>
      <w:r w:rsidRPr="00FA12C8">
        <w:rPr>
          <w:rFonts w:ascii="PT Astra Serif" w:hAnsi="PT Astra Serif"/>
          <w:b/>
          <w:sz w:val="24"/>
          <w:szCs w:val="24"/>
        </w:rPr>
        <w:t xml:space="preserve">, разрешенное использование: </w:t>
      </w:r>
      <w:r>
        <w:rPr>
          <w:rFonts w:ascii="PT Astra Serif" w:hAnsi="PT Astra Serif"/>
          <w:b/>
          <w:sz w:val="24"/>
          <w:szCs w:val="24"/>
        </w:rPr>
        <w:t>ведение огородничества</w:t>
      </w:r>
      <w:r>
        <w:rPr>
          <w:rFonts w:ascii="PT Astra Serif" w:hAnsi="PT Astra Serif" w:cs="Calibri"/>
          <w:b/>
          <w:sz w:val="24"/>
          <w:szCs w:val="24"/>
          <w:shd w:val="clear" w:color="auto" w:fill="FFFFFF"/>
        </w:rPr>
        <w:t>)</w:t>
      </w:r>
      <w:r w:rsidRPr="00FA12C8">
        <w:rPr>
          <w:rFonts w:ascii="PT Astra Serif" w:hAnsi="PT Astra Serif"/>
          <w:b/>
          <w:sz w:val="24"/>
          <w:szCs w:val="24"/>
        </w:rPr>
        <w:t xml:space="preserve">, расположенного по адресу: </w:t>
      </w:r>
      <w:r w:rsidRPr="00F2729A">
        <w:rPr>
          <w:rFonts w:ascii="PT Astra Serif" w:hAnsi="PT Astra Serif"/>
          <w:b/>
          <w:sz w:val="24"/>
          <w:szCs w:val="24"/>
        </w:rPr>
        <w:t xml:space="preserve">Тульская область, Заокский район, </w:t>
      </w:r>
      <w:r>
        <w:rPr>
          <w:rFonts w:ascii="PT Astra Serif" w:hAnsi="PT Astra Serif"/>
          <w:b/>
          <w:sz w:val="24"/>
          <w:szCs w:val="24"/>
        </w:rPr>
        <w:t xml:space="preserve">д. Новоселки, </w:t>
      </w:r>
      <w:r w:rsidRPr="00F2729A">
        <w:rPr>
          <w:rFonts w:ascii="PT Astra Serif" w:hAnsi="PT Astra Serif"/>
          <w:b/>
          <w:sz w:val="24"/>
          <w:szCs w:val="24"/>
        </w:rPr>
        <w:t>вблизи земельного участка с</w:t>
      </w:r>
      <w:proofErr w:type="gramStart"/>
      <w:r w:rsidRPr="00F2729A">
        <w:rPr>
          <w:rFonts w:ascii="PT Astra Serif" w:hAnsi="PT Astra Serif"/>
          <w:b/>
          <w:sz w:val="24"/>
          <w:szCs w:val="24"/>
        </w:rPr>
        <w:t xml:space="preserve"> К</w:t>
      </w:r>
      <w:proofErr w:type="gramEnd"/>
      <w:r w:rsidRPr="00F2729A">
        <w:rPr>
          <w:rFonts w:ascii="PT Astra Serif" w:hAnsi="PT Astra Serif"/>
          <w:b/>
          <w:sz w:val="24"/>
          <w:szCs w:val="24"/>
        </w:rPr>
        <w:t>№ 71:09:</w:t>
      </w:r>
      <w:r>
        <w:rPr>
          <w:rFonts w:ascii="PT Astra Serif" w:hAnsi="PT Astra Serif"/>
          <w:b/>
          <w:sz w:val="24"/>
          <w:szCs w:val="24"/>
        </w:rPr>
        <w:t>010327:103</w:t>
      </w:r>
      <w:r>
        <w:rPr>
          <w:rFonts w:ascii="PT Astra Serif" w:hAnsi="PT Astra Serif" w:cs="Arial"/>
          <w:b/>
          <w:sz w:val="24"/>
          <w:szCs w:val="24"/>
          <w:lang w:eastAsia="zh-CN"/>
        </w:rPr>
        <w:t xml:space="preserve">, </w:t>
      </w:r>
      <w:r w:rsidRPr="00FA12C8">
        <w:rPr>
          <w:rFonts w:ascii="PT Astra Serif" w:hAnsi="PT Astra Serif"/>
          <w:b/>
          <w:sz w:val="24"/>
          <w:szCs w:val="24"/>
        </w:rPr>
        <w:t>являющегося государственной (неразграниченной) собственностью.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 w:cs="Arial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 xml:space="preserve">Начальная цена предмета аукциона </w:t>
      </w:r>
      <w:r w:rsidRPr="00FA12C8">
        <w:rPr>
          <w:rFonts w:ascii="PT Astra Serif" w:hAnsi="PT Astra Serif" w:cs="Arial"/>
          <w:sz w:val="24"/>
          <w:szCs w:val="24"/>
        </w:rPr>
        <w:t xml:space="preserve">(начальная цена земельного участка) составляет </w:t>
      </w:r>
      <w:r>
        <w:rPr>
          <w:rFonts w:ascii="PT Astra Serif" w:hAnsi="PT Astra Serif" w:cs="Arial"/>
          <w:sz w:val="24"/>
          <w:szCs w:val="24"/>
        </w:rPr>
        <w:t xml:space="preserve">51800 </w:t>
      </w:r>
      <w:r w:rsidRPr="00FA12C8">
        <w:rPr>
          <w:rFonts w:ascii="PT Astra Serif" w:hAnsi="PT Astra Serif" w:cs="Arial"/>
          <w:sz w:val="24"/>
          <w:szCs w:val="24"/>
        </w:rPr>
        <w:t>(</w:t>
      </w:r>
      <w:r w:rsidR="00FA7E00">
        <w:rPr>
          <w:rFonts w:ascii="PT Astra Serif" w:hAnsi="PT Astra Serif" w:cs="Arial"/>
          <w:sz w:val="24"/>
          <w:szCs w:val="24"/>
        </w:rPr>
        <w:t>пятьдесят одна тысяча восемьсот</w:t>
      </w:r>
      <w:r w:rsidRPr="00FA12C8">
        <w:rPr>
          <w:rFonts w:ascii="PT Astra Serif" w:hAnsi="PT Astra Serif" w:cs="Arial"/>
          <w:sz w:val="24"/>
          <w:szCs w:val="24"/>
        </w:rPr>
        <w:t xml:space="preserve">)рублей. Шаг аукциона 3 % - </w:t>
      </w:r>
      <w:r w:rsidR="00FD506F">
        <w:rPr>
          <w:rFonts w:ascii="PT Astra Serif" w:hAnsi="PT Astra Serif"/>
          <w:sz w:val="24"/>
          <w:szCs w:val="24"/>
        </w:rPr>
        <w:t xml:space="preserve">1554 </w:t>
      </w:r>
      <w:r>
        <w:rPr>
          <w:rFonts w:ascii="PT Astra Serif" w:hAnsi="PT Astra Serif"/>
          <w:sz w:val="24"/>
          <w:szCs w:val="24"/>
        </w:rPr>
        <w:t>(</w:t>
      </w:r>
      <w:r w:rsidR="00FD506F">
        <w:rPr>
          <w:rFonts w:ascii="PT Astra Serif" w:hAnsi="PT Astra Serif" w:cs="Arial"/>
          <w:sz w:val="24"/>
          <w:szCs w:val="24"/>
        </w:rPr>
        <w:t>одна тысяча пятьсот пятьдесят четыре</w:t>
      </w:r>
      <w:r w:rsidRPr="00FA12C8">
        <w:rPr>
          <w:rFonts w:ascii="PT Astra Serif" w:hAnsi="PT Astra Serif" w:cs="Arial"/>
          <w:sz w:val="24"/>
          <w:szCs w:val="24"/>
        </w:rPr>
        <w:t>) рубл</w:t>
      </w:r>
      <w:r w:rsidR="00FD506F">
        <w:rPr>
          <w:rFonts w:ascii="PT Astra Serif" w:hAnsi="PT Astra Serif" w:cs="Arial"/>
          <w:sz w:val="24"/>
          <w:szCs w:val="24"/>
        </w:rPr>
        <w:t>я</w:t>
      </w:r>
      <w:r w:rsidRPr="00FA12C8">
        <w:rPr>
          <w:rFonts w:ascii="PT Astra Serif" w:hAnsi="PT Astra Serif" w:cs="Arial"/>
          <w:sz w:val="24"/>
          <w:szCs w:val="24"/>
        </w:rPr>
        <w:t xml:space="preserve">. Сумма задатка – </w:t>
      </w:r>
      <w:r w:rsidR="00FD506F">
        <w:rPr>
          <w:rFonts w:ascii="PT Astra Serif" w:hAnsi="PT Astra Serif"/>
          <w:sz w:val="24"/>
          <w:szCs w:val="24"/>
        </w:rPr>
        <w:t>25900</w:t>
      </w:r>
      <w:r w:rsidRPr="00FA12C8">
        <w:rPr>
          <w:rFonts w:ascii="PT Astra Serif" w:hAnsi="PT Astra Serif" w:cs="Arial"/>
          <w:sz w:val="24"/>
          <w:szCs w:val="24"/>
        </w:rPr>
        <w:t xml:space="preserve"> (</w:t>
      </w:r>
      <w:r w:rsidR="00FD506F">
        <w:rPr>
          <w:rFonts w:ascii="PT Astra Serif" w:hAnsi="PT Astra Serif"/>
          <w:sz w:val="24"/>
          <w:szCs w:val="24"/>
        </w:rPr>
        <w:t>двадцать пять тысяч девятьсот</w:t>
      </w:r>
      <w:r>
        <w:rPr>
          <w:rFonts w:ascii="PT Astra Serif" w:hAnsi="PT Astra Serif"/>
          <w:sz w:val="24"/>
          <w:szCs w:val="24"/>
        </w:rPr>
        <w:t>)</w:t>
      </w:r>
      <w:r w:rsidRPr="00FA12C8">
        <w:rPr>
          <w:rFonts w:ascii="PT Astra Serif" w:hAnsi="PT Astra Serif" w:cs="Arial"/>
          <w:sz w:val="24"/>
          <w:szCs w:val="24"/>
        </w:rPr>
        <w:t xml:space="preserve"> рублей. </w:t>
      </w:r>
    </w:p>
    <w:p w:rsidR="004D3820" w:rsidRDefault="004D3820" w:rsidP="004D3820">
      <w:pPr>
        <w:tabs>
          <w:tab w:val="left" w:pos="566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color w:val="000000" w:themeColor="text1"/>
          <w:sz w:val="24"/>
          <w:szCs w:val="24"/>
        </w:rPr>
        <w:t xml:space="preserve">Земельный участок согласно правилам землепользования и застройки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Зао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кского района</w:t>
      </w:r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,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утвержденным постановлением администрации муниципального образования Заокский район </w:t>
      </w:r>
      <w:r w:rsidR="00860312" w:rsidRPr="00860312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от 09.11.2021 № 1404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«О внесении изменений в правила землепользования и застройки муниципального образования </w:t>
      </w:r>
      <w:proofErr w:type="spellStart"/>
      <w:r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Малаховское</w:t>
      </w:r>
      <w:proofErr w:type="spellEnd"/>
      <w:r w:rsidR="00D06BFD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 xml:space="preserve"> </w:t>
      </w:r>
      <w:r w:rsidRPr="00FA12C8">
        <w:rPr>
          <w:rFonts w:ascii="PT Astra Serif" w:hAnsi="PT Astra Serif"/>
          <w:color w:val="000000"/>
          <w:sz w:val="24"/>
          <w:szCs w:val="24"/>
          <w:shd w:val="clear" w:color="auto" w:fill="FFFFFF"/>
        </w:rPr>
        <w:t>Заокского  района»</w:t>
      </w:r>
      <w:r w:rsidRPr="002167D3">
        <w:rPr>
          <w:rFonts w:ascii="PT Astra Serif" w:hAnsi="PT Astra Serif"/>
          <w:sz w:val="24"/>
          <w:szCs w:val="24"/>
        </w:rPr>
        <w:t xml:space="preserve">, </w:t>
      </w:r>
      <w:r>
        <w:rPr>
          <w:rFonts w:ascii="PT Astra Serif" w:hAnsi="PT Astra Serif"/>
          <w:sz w:val="24"/>
          <w:szCs w:val="24"/>
        </w:rPr>
        <w:t>входит в границы территориальной зоны «Ж</w:t>
      </w:r>
      <w:proofErr w:type="gramStart"/>
      <w:r>
        <w:rPr>
          <w:rFonts w:ascii="PT Astra Serif" w:hAnsi="PT Astra Serif"/>
          <w:sz w:val="24"/>
          <w:szCs w:val="24"/>
        </w:rPr>
        <w:t>1</w:t>
      </w:r>
      <w:proofErr w:type="gramEnd"/>
      <w:r>
        <w:rPr>
          <w:rFonts w:ascii="PT Astra Serif" w:hAnsi="PT Astra Serif"/>
          <w:sz w:val="24"/>
          <w:szCs w:val="24"/>
        </w:rPr>
        <w:t xml:space="preserve">» </w:t>
      </w:r>
      <w:r w:rsidRPr="00BB68E9">
        <w:rPr>
          <w:rFonts w:ascii="PT Astra Serif" w:hAnsi="PT Astra Serif"/>
          <w:sz w:val="24"/>
          <w:szCs w:val="24"/>
        </w:rPr>
        <w:t xml:space="preserve">- </w:t>
      </w:r>
      <w:r>
        <w:rPr>
          <w:rFonts w:ascii="PT Astra Serif" w:hAnsi="PT Astra Serif"/>
          <w:sz w:val="24"/>
          <w:szCs w:val="24"/>
        </w:rPr>
        <w:t xml:space="preserve">зона застройки индивидуальными жилыми домами. </w:t>
      </w:r>
      <w:r w:rsidRPr="004A2124">
        <w:rPr>
          <w:rFonts w:ascii="PT Astra Serif" w:hAnsi="PT Astra Serif"/>
          <w:sz w:val="24"/>
          <w:szCs w:val="24"/>
        </w:rPr>
        <w:t>В соответствии 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– «ведение огородничества» предусмотрено </w:t>
      </w:r>
      <w:r w:rsidRPr="00FA12C8">
        <w:rPr>
          <w:rFonts w:ascii="PT Astra Serif" w:hAnsi="PT Astra Serif"/>
          <w:sz w:val="24"/>
          <w:szCs w:val="24"/>
        </w:rPr>
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Предельные (минимальные и (или) максимальные) размеры земельных участков </w:t>
      </w:r>
      <w:r w:rsidRPr="004A2124">
        <w:rPr>
          <w:rFonts w:ascii="PT Astra Serif" w:hAnsi="PT Astra Serif"/>
          <w:sz w:val="24"/>
          <w:szCs w:val="24"/>
        </w:rPr>
        <w:t>с разрешенн</w:t>
      </w:r>
      <w:r>
        <w:rPr>
          <w:rFonts w:ascii="PT Astra Serif" w:hAnsi="PT Astra Serif"/>
          <w:sz w:val="24"/>
          <w:szCs w:val="24"/>
        </w:rPr>
        <w:t>ым</w:t>
      </w:r>
      <w:r w:rsidRPr="004A2124">
        <w:rPr>
          <w:rFonts w:ascii="PT Astra Serif" w:hAnsi="PT Astra Serif"/>
          <w:sz w:val="24"/>
          <w:szCs w:val="24"/>
        </w:rPr>
        <w:t xml:space="preserve"> использовани</w:t>
      </w:r>
      <w:r>
        <w:rPr>
          <w:rFonts w:ascii="PT Astra Serif" w:hAnsi="PT Astra Serif"/>
          <w:sz w:val="24"/>
          <w:szCs w:val="24"/>
        </w:rPr>
        <w:t xml:space="preserve">ем «ведение огородничества» - </w:t>
      </w:r>
      <w:r w:rsidRPr="00B75619">
        <w:rPr>
          <w:rFonts w:ascii="PT Astra Serif" w:hAnsi="PT Astra Serif"/>
          <w:sz w:val="24"/>
          <w:szCs w:val="24"/>
        </w:rPr>
        <w:t>200 – 10000 кв.м.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1F4035">
        <w:rPr>
          <w:rFonts w:ascii="PT Astra Serif" w:hAnsi="PT Astra Serif"/>
          <w:sz w:val="24"/>
          <w:szCs w:val="24"/>
        </w:rPr>
        <w:t>Обременения и ограничения в использовании земельного участка:</w:t>
      </w:r>
    </w:p>
    <w:p w:rsidR="00433595" w:rsidRDefault="00433595" w:rsidP="00433595">
      <w:pPr>
        <w:spacing w:after="0"/>
        <w:ind w:left="-567" w:firstLine="567"/>
        <w:jc w:val="both"/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</w:pPr>
      <w:r w:rsidRPr="00433595">
        <w:rPr>
          <w:rFonts w:ascii="PT Astra Serif" w:hAnsi="PT Astra Serif"/>
          <w:sz w:val="24"/>
          <w:szCs w:val="24"/>
        </w:rPr>
        <w:t xml:space="preserve">- земельный участок расположен в </w:t>
      </w:r>
      <w:r w:rsidRPr="00433595"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 xml:space="preserve">охранной зоне </w:t>
      </w:r>
      <w:r>
        <w:rPr>
          <w:rFonts w:ascii="PT Astra Serif" w:hAnsi="PT Astra Serif" w:cs="Calibri"/>
          <w:color w:val="000000"/>
          <w:sz w:val="24"/>
          <w:szCs w:val="24"/>
          <w:shd w:val="clear" w:color="auto" w:fill="FFFFFF"/>
        </w:rPr>
        <w:t>минимальных расстояний от магистрального газопровода.</w:t>
      </w:r>
    </w:p>
    <w:p w:rsidR="004D3820" w:rsidRDefault="004D3820" w:rsidP="004D3820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D71066">
        <w:rPr>
          <w:rFonts w:ascii="PT Astra Serif" w:hAnsi="PT Astra Serif"/>
          <w:sz w:val="24"/>
          <w:szCs w:val="24"/>
        </w:rPr>
        <w:t>Сведения о наличии земельного спора о местоположении границ земельн</w:t>
      </w:r>
      <w:r>
        <w:rPr>
          <w:rFonts w:ascii="PT Astra Serif" w:hAnsi="PT Astra Serif"/>
          <w:sz w:val="24"/>
          <w:szCs w:val="24"/>
        </w:rPr>
        <w:t>ого</w:t>
      </w:r>
      <w:r w:rsidRPr="00D71066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 xml:space="preserve">а </w:t>
      </w:r>
      <w:r w:rsidRPr="00D71066">
        <w:rPr>
          <w:rFonts w:ascii="PT Astra Serif" w:hAnsi="PT Astra Serif"/>
          <w:sz w:val="24"/>
          <w:szCs w:val="24"/>
        </w:rPr>
        <w:t xml:space="preserve">отсутствуют. </w:t>
      </w:r>
    </w:p>
    <w:p w:rsidR="004D3820" w:rsidRDefault="004D3820" w:rsidP="004D3820">
      <w:pPr>
        <w:spacing w:after="0"/>
        <w:ind w:left="-567" w:firstLine="567"/>
        <w:contextualSpacing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Осмотр земельн</w:t>
      </w:r>
      <w:r>
        <w:rPr>
          <w:rFonts w:ascii="PT Astra Serif" w:hAnsi="PT Astra Serif"/>
          <w:sz w:val="24"/>
          <w:szCs w:val="24"/>
        </w:rPr>
        <w:t>ого</w:t>
      </w:r>
      <w:r w:rsidRPr="00FA12C8">
        <w:rPr>
          <w:rFonts w:ascii="PT Astra Serif" w:hAnsi="PT Astra Serif"/>
          <w:sz w:val="24"/>
          <w:szCs w:val="24"/>
        </w:rPr>
        <w:t xml:space="preserve"> участк</w:t>
      </w:r>
      <w:r>
        <w:rPr>
          <w:rFonts w:ascii="PT Astra Serif" w:hAnsi="PT Astra Serif"/>
          <w:sz w:val="24"/>
          <w:szCs w:val="24"/>
        </w:rPr>
        <w:t>а</w:t>
      </w:r>
      <w:r w:rsidRPr="00FA12C8">
        <w:rPr>
          <w:rFonts w:ascii="PT Astra Serif" w:hAnsi="PT Astra Serif"/>
          <w:sz w:val="24"/>
          <w:szCs w:val="24"/>
        </w:rPr>
        <w:t xml:space="preserve"> на местности осуществляет</w:t>
      </w:r>
      <w:r>
        <w:rPr>
          <w:rFonts w:ascii="PT Astra Serif" w:hAnsi="PT Astra Serif"/>
          <w:sz w:val="24"/>
          <w:szCs w:val="24"/>
        </w:rPr>
        <w:t>ся претендентами самостоятельно.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5. Для получения возможности участия в аукционе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 в электронной форме претенденты должны пройти процедуру аккредитации и регистрации на электронной площадке в соответствии с Регламентом электронной площадки. Для прохождения процедуры аккредитации и регистрации претендентам необходимо получить усиленную квалифицированную электронную подпись в </w:t>
      </w:r>
      <w:r w:rsidRPr="00FA12C8">
        <w:rPr>
          <w:rFonts w:ascii="PT Astra Serif" w:hAnsi="PT Astra Serif" w:cs="Times New Roman"/>
          <w:spacing w:val="-3"/>
          <w:sz w:val="24"/>
          <w:szCs w:val="24"/>
        </w:rPr>
        <w:lastRenderedPageBreak/>
        <w:t>аккредитованном удостоверяющем центре. 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2D7C05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Регистрация на электронной площадке осуществляется без взимания платы. </w:t>
      </w:r>
    </w:p>
    <w:p w:rsidR="00DE549F" w:rsidRPr="00FA12C8" w:rsidRDefault="00DE549F" w:rsidP="002D7C05">
      <w:pPr>
        <w:spacing w:afterAutospacing="1"/>
        <w:ind w:left="-567" w:firstLine="567"/>
        <w:contextualSpacing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Настоящее информационное сообщение является публичной офертой для заключения договора о задатке в соответствии со ст. 437 Гражданского кодекса Российской Федерации, а подача претендентом заявки и перечисление задатка на счет является с акцептом такой оферты, после чего договор о задатке считается заключенным в установленном порядке.</w:t>
      </w:r>
    </w:p>
    <w:p w:rsidR="00DE549F" w:rsidRPr="00FA12C8" w:rsidRDefault="00DE549F" w:rsidP="00DE549F">
      <w:pPr>
        <w:spacing w:after="0"/>
        <w:ind w:left="-567" w:right="5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Решение об отказе от проведения аукциона может быть принято в соответствии с Земельным кодексом Российской Федерации. Извещение об отказе в проведении аукциона размещается на официальном сайте в течение трех дней со дня принятия данного решения. Организатор аукциона в течение трех дней со дня принятия решения об отказе в проведении аукциона извещает участников аукциона об отказе в проведении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должен быть внесен в необходимом размере и должен поступить не позднее даты и времени окончания приема заявок, путем перечисления денежных средств на счет Оператора электронной площадки: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ЗАО «Сбербанк-АСТ»; ИНН 7707308480 КПП 770401001; расчетный счет 40702810300020038047; ПАО «Сбербанк России» г. Москва; БИК 044525225; корреспондентский счет 30101810400000000225, образец платежного поручения приведен на электронной площадке по адресу: </w:t>
      </w:r>
      <w:hyperlink r:id="rId9" w:history="1">
        <w:r w:rsidRPr="00FA12C8">
          <w:rPr>
            <w:rStyle w:val="a5"/>
            <w:rFonts w:ascii="PT Astra Serif" w:hAnsi="PT Astra Serif"/>
            <w:b w:val="0"/>
            <w:sz w:val="24"/>
            <w:szCs w:val="24"/>
          </w:rPr>
          <w:t>http://utp.sberbank-ast.ru/AP/Notice/653/Requisites</w:t>
        </w:r>
      </w:hyperlink>
      <w:r w:rsidRPr="00FA12C8">
        <w:rPr>
          <w:rFonts w:ascii="PT Astra Serif" w:hAnsi="PT Astra Serif"/>
          <w:b w:val="0"/>
          <w:color w:val="000000"/>
          <w:sz w:val="24"/>
          <w:szCs w:val="24"/>
        </w:rPr>
        <w:t>.</w:t>
      </w:r>
    </w:p>
    <w:p w:rsidR="00DE549F" w:rsidRPr="00FA12C8" w:rsidRDefault="00DE549F" w:rsidP="00DE549F">
      <w:pPr>
        <w:pStyle w:val="TextBoldCenter"/>
        <w:tabs>
          <w:tab w:val="num" w:pos="-567"/>
          <w:tab w:val="left" w:pos="709"/>
        </w:tabs>
        <w:spacing w:before="0" w:line="276" w:lineRule="auto"/>
        <w:ind w:left="-567" w:firstLine="567"/>
        <w:jc w:val="both"/>
        <w:outlineLvl w:val="0"/>
        <w:rPr>
          <w:rFonts w:ascii="PT Astra Serif" w:hAnsi="PT Astra Serif"/>
          <w:b w:val="0"/>
          <w:color w:val="000000"/>
          <w:sz w:val="24"/>
          <w:szCs w:val="24"/>
        </w:rPr>
      </w:pPr>
      <w:r w:rsidRPr="00FA12C8">
        <w:rPr>
          <w:rFonts w:ascii="PT Astra Serif" w:hAnsi="PT Astra Serif"/>
          <w:color w:val="000000"/>
          <w:sz w:val="24"/>
          <w:szCs w:val="24"/>
        </w:rPr>
        <w:t>При заполнении платежного поручения на перечисление задатка</w:t>
      </w:r>
      <w:r w:rsidRPr="00FA12C8">
        <w:rPr>
          <w:rFonts w:ascii="PT Astra Serif" w:hAnsi="PT Astra Serif"/>
          <w:color w:val="000000"/>
          <w:sz w:val="24"/>
          <w:szCs w:val="24"/>
        </w:rPr>
        <w:br/>
        <w:t>в назначении платежа указывается: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t>Задаток для проведения операций</w:t>
      </w:r>
      <w:r w:rsidRPr="00FA12C8">
        <w:rPr>
          <w:rFonts w:ascii="PT Astra Serif" w:hAnsi="PT Astra Serif"/>
          <w:b w:val="0"/>
          <w:color w:val="000000"/>
          <w:sz w:val="24"/>
          <w:szCs w:val="24"/>
          <w:u w:val="single"/>
        </w:rPr>
        <w:br/>
        <w:t>по обеспечению участия в процедурах в электронной форме. НДС не облагается. ИНН____________</w:t>
      </w:r>
      <w:r w:rsidRPr="00FA12C8">
        <w:rPr>
          <w:rFonts w:ascii="PT Astra Serif" w:hAnsi="PT Astra Serif"/>
          <w:b w:val="0"/>
          <w:color w:val="000000"/>
          <w:sz w:val="24"/>
          <w:szCs w:val="24"/>
        </w:rPr>
        <w:t xml:space="preserve"> (плательщика).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Денежные средства, перечисленные за участника третьим лицом, не зачисляются на счет такого участника на УТП.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Документом, подтверждающим поступление задатка на счет, указанный в информационном сообщении, является выписка с этого счета.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Задаток, внесенный победителем аукциона, впоследствии засчитывается ему в счет оплаты выкупной цены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Лицам, перечислившим задаток для участия в аукционе, денежные средства возвращаются в течение 3-х рабочих дней в следующих случаях: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отказа в принятии заявки Претендента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Претендент не будет допущен к участию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отзыва Претендентом в установленном порядке заявки на участие в торгах;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-если участник допущен к торгам и не явился к их проведению;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случае, если участник не признан победителем торгов.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Задаток не возвращается Претенденту: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- в случае если Претендент, признанный победителем торгов, отказался от подписания протокола о результатах торгов, либо не заключил договор купли-продажи.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rPr>
          <w:rFonts w:ascii="PT Astra Serif" w:hAnsi="PT Astra Serif" w:cs="Times New Roman"/>
          <w:b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b/>
          <w:spacing w:val="-3"/>
          <w:sz w:val="24"/>
          <w:szCs w:val="24"/>
        </w:rPr>
        <w:t>6. Порядок подачи приема заявок на участие в аукционе электронной форме.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pacing w:val="-3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>Подача заявки на участие в аукционе в электронной форме осуществляется Претендентом из «Личного кабинета» посредством штатного интерфейса.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pacing w:val="-3"/>
          <w:sz w:val="24"/>
          <w:szCs w:val="24"/>
        </w:rPr>
        <w:t xml:space="preserve">Заявки подаются путем заполнения формы, представленной в Приложении № 1 к настоящему информационному сообщению, и размещения ее электронного образа, с приложением электронных образов документов в соответствии с перечнем, указанным в настоящем информационном сообщении, на сайте электронной торговой площадки </w:t>
      </w:r>
      <w:hyperlink r:id="rId10" w:history="1">
        <w:r w:rsidRPr="00FA12C8">
          <w:rPr>
            <w:rFonts w:ascii="PT Astra Serif" w:hAnsi="PT Astra Serif" w:cs="Times New Roman"/>
            <w:bCs/>
            <w:spacing w:val="-6"/>
            <w:sz w:val="24"/>
            <w:szCs w:val="24"/>
          </w:rPr>
          <w:t>http://utp.sberbank-ast.ru</w:t>
        </w:r>
      </w:hyperlink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Одно лицо имеет право подать только одну заявку.</w:t>
      </w:r>
    </w:p>
    <w:p w:rsidR="00DE549F" w:rsidRPr="00FA12C8" w:rsidRDefault="00DE549F" w:rsidP="00DE549F">
      <w:pPr>
        <w:pStyle w:val="ConsPlusNormal"/>
        <w:widowControl/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lastRenderedPageBreak/>
        <w:t>Заявки подаются, начиная с даты и времени начала приема заявок до даты и времени окончания приема заявок, указанных в настоящем информационном сообщении.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Заявка и приложенные к ней документы должны быть подписаны электронной подписью Претендента (его уполномоченного представителя).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Время создания, получения и отправки электронных документов на электронной площадке, а так же время проведения процедуры продажи муниципального имущества соответствует московскому времени.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в праве не позднее дня окончания приема заявок отозвать заявку путем направления уведомления об отзыве заявки на электронную торговую площадку.</w:t>
      </w:r>
    </w:p>
    <w:p w:rsidR="00DE549F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7. Перечень требуемых для участия в электронной форме документов и требования к их оформлению.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участия в аукционе в электронной форме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Физические лица представляют: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на участие в аукционе в электронной форме (Приложение № 1);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документ, удостоверяющий личность (все листы);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-оформленная в установленном порядке или нотариально заверенная копия доверенности на осуществление действий от имени Претендента (в случае, если от имени Претендента действует его представитель).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При прикреплении файла осуществляется проверка на допустимые форматы, вирусы и допустимый размер файла. Принимаются файлы размером до 20 Мбайт (включительно) в следующих форматах: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docx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pdf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txt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rtf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zip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rar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>., 7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z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jpg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r w:rsidRPr="00FA12C8">
        <w:rPr>
          <w:rFonts w:ascii="PT Astra Serif" w:hAnsi="PT Astra Serif" w:cs="Times New Roman"/>
          <w:sz w:val="24"/>
          <w:szCs w:val="24"/>
          <w:lang w:val="en-US"/>
        </w:rPr>
        <w:t>gif</w:t>
      </w:r>
      <w:r w:rsidRPr="00FA12C8">
        <w:rPr>
          <w:rFonts w:ascii="PT Astra Serif" w:hAnsi="PT Astra Serif" w:cs="Times New Roman"/>
          <w:sz w:val="24"/>
          <w:szCs w:val="24"/>
        </w:rPr>
        <w:t xml:space="preserve">., </w:t>
      </w:r>
      <w:proofErr w:type="spellStart"/>
      <w:r w:rsidRPr="00FA12C8">
        <w:rPr>
          <w:rFonts w:ascii="PT Astra Serif" w:hAnsi="PT Astra Serif" w:cs="Times New Roman"/>
          <w:sz w:val="24"/>
          <w:szCs w:val="24"/>
          <w:lang w:val="en-US"/>
        </w:rPr>
        <w:t>png</w:t>
      </w:r>
      <w:proofErr w:type="spellEnd"/>
      <w:r w:rsidRPr="00FA12C8">
        <w:rPr>
          <w:rFonts w:ascii="PT Astra Serif" w:hAnsi="PT Astra Serif" w:cs="Times New Roman"/>
          <w:sz w:val="24"/>
          <w:szCs w:val="24"/>
        </w:rPr>
        <w:t xml:space="preserve">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Соблюдение Претендентом указанных требований означает, что заявка и документы, представляемые  одновременно с заявкой, поданы от имени Претендента. 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Не подлежат рассмотрению документы, исполненные карандашом, имеющие подчистки, приписки, иные не оговоренные в них исправления. Исправления, внесенные при необходимости, должны быть заверены подписью  должностного лица и проставлением печати юридического лица (при наличии печати),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Для организации электронного документооборота пользователь электронной торговой площадки должен  установить необходимые аппаратные средства, клиентское программное и информационное обеспечение и получить электронную подпись в доверенном удостоверяющем центре.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Информация в электронной форме, подписанная квалифицированной электронной подписью, признается электронным документом, равнозначным документу на бумажном носителе, подписанному собственноручной подписью, кроме случая, если федеральными законами или принимаемыми в соответствии с ними нормативными правовыми актами  установлено требование о необходимости составления документа исключительно на бумажном носителе.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Если в соответствии с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федеральными законами, принимаемыми в соответствии  с ними нормативными актами или обычаем делового оборота документ должен быть заверен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 xml:space="preserve"> печатью, электронный документ, подписанный усиленной электронной подписью и признаваемый равнозначным документу на бумажном носителе, подписанному собственноручной подписью и заверенному печатью.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Наличие электронной подписи означает, что документы и сведения, поданные в форме электронных документов направлены от имени соответственно Претендента, участника, Продавца, либо оператора электронной площадки, и отправитель несет ответственность за подлинность и достоверность таких документов и сведений.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8. Определение участников аукциона в электронной форме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 результатам рассмотрения  заявок и документов Продавец принимает решение о признании претендентов участниками аукциона в электронной форме или </w:t>
      </w:r>
      <w:proofErr w:type="gramStart"/>
      <w:r w:rsidRPr="00FA12C8">
        <w:rPr>
          <w:rFonts w:ascii="PT Astra Serif" w:hAnsi="PT Astra Serif" w:cs="Times New Roman"/>
          <w:sz w:val="24"/>
          <w:szCs w:val="24"/>
        </w:rPr>
        <w:t>об отказе в допуске претендентов к участию в аукционе в электронной форме</w:t>
      </w:r>
      <w:proofErr w:type="gramEnd"/>
      <w:r w:rsidRPr="00FA12C8">
        <w:rPr>
          <w:rFonts w:ascii="PT Astra Serif" w:hAnsi="PT Astra Serif" w:cs="Times New Roman"/>
          <w:sz w:val="24"/>
          <w:szCs w:val="24"/>
        </w:rPr>
        <w:t>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 не допускается к участию в аукционе в электронной форме по следующим основаниям: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заявка подана лицом, не уполномоченным Претендентом на осуществление таких действий;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- не подтверждено поступление в установленный срок задатка.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Настоящий перечень оснований отказа Претенденту на участие в аукционе в электронной форме является исчерпывающим.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</w:t>
      </w:r>
      <w:r w:rsidRPr="00FA12C8">
        <w:rPr>
          <w:rFonts w:ascii="PT Astra Serif" w:hAnsi="PT Astra Serif" w:cs="Times New Roman"/>
          <w:sz w:val="24"/>
          <w:szCs w:val="24"/>
        </w:rPr>
        <w:lastRenderedPageBreak/>
        <w:t>также имена (наименования) претендентов, которым было отказано в допуске к участию в аукционе в электронной форме,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Претендент, допущенный к участию в аукционе в электронной форме, приобретает статус участника аукциона в электронной форме с момента оформления Продавцом протокола о признании претендентов участниками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Оператор электронной площадки не позднее следующего рабочего дня после дня подписания протокола о признании претендентов участниками направляет в  «личные кабинеты» Претендентов уведомления о признании их Участниками аукциона или об отказе в признании Участниками аукциона с указанием оснований отказа.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9.Порядок проведения аукциона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Процедура аукциона в электронной форме проводится на электронной торговой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торговой площадки и возможность представления ими предложений о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Со времени начала проведения процедуры аукциона в электронной форме оператором электронной площадки размещается: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При этом программными средствами электронной площадки обеспечивается: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Победителем признается участник, предложивший наиболее высокую цену имущества.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Процедура аукциона считается завершенной со времени подписания продавцом протокола об итогах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Протокол об итогах аукциона в электронной форме является документом, удостоверяющим право победителя на заключение договора аренды или договора купли-продажи земельного участка.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eastAsiaTheme="minorHAnsi" w:hAnsi="PT Astra Serif" w:cs="Times New Roman"/>
          <w:sz w:val="24"/>
          <w:szCs w:val="24"/>
          <w:lang w:eastAsia="en-US"/>
        </w:rPr>
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протокола, а также размещается в открытой части электронной площадки следующая информация: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наименование имущества и иные позволяющие его индивидуализировать сведения (спецификация лота);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цена сделки;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фамилия, имя, отчество физического лица или наименование юридического лица - победителя или лица, признанного единственным участником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Аукцион признается несостоявшимся в следующих случаях: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а) не было подано ни одной заявки на участие либо ни один из претендентов не признан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б) принято решение о признании только одного претендента участником;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в) ни один из участников не сделал предложение о начальной цене имущества.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rPr>
          <w:rFonts w:ascii="PT Astra Serif" w:hAnsi="PT Astra Serif" w:cs="Times New Roman"/>
          <w:b/>
          <w:sz w:val="24"/>
          <w:szCs w:val="24"/>
        </w:rPr>
      </w:pPr>
      <w:r w:rsidRPr="00FA12C8">
        <w:rPr>
          <w:rFonts w:ascii="PT Astra Serif" w:hAnsi="PT Astra Serif" w:cs="Times New Roman"/>
          <w:b/>
          <w:sz w:val="24"/>
          <w:szCs w:val="24"/>
        </w:rPr>
        <w:t>10. Условия и сроки заключения договора купли-продажи земельного участка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>Заключение договора купли продажи земельного участка осуществляется в порядке, предусмотренном Гражданским кодексом Российской Федерации, Земельным кодексом Российской федерации, иными федеральными законами и нормативно-правовыми актами, а также Извещением.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hAnsi="PT Astra Serif"/>
          <w:sz w:val="24"/>
          <w:szCs w:val="24"/>
        </w:rPr>
        <w:t>В случае если аукцион признан несостоявшимся и только один Заявитель допущен к участию в аукционе и признан Участником. Продавец в течение 10 (десяти) дней со дня подписания Протокола</w:t>
      </w: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 xml:space="preserve"> направляет заявителю 3 (три)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по окончании срока подачи заявок на участие в аукционе подана только одна заявка на участие в аукционе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купли-продажи или проекта договора аренды земельного участка. При этом договор купли-продажи земельного участка заключается по начальной цене предмета аукциона, а размер ежегодной арендной платы или размер первого арендного платежа по договору аренды земельного участка определяется в размере, равном начальной цене предмета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Продавец  направляет Победителю аукциона </w:t>
      </w:r>
      <w:r w:rsidR="002D7C05">
        <w:rPr>
          <w:rFonts w:ascii="PT Astra Serif" w:hAnsi="PT Astra Serif" w:cs="Times New Roman"/>
          <w:sz w:val="24"/>
          <w:szCs w:val="24"/>
        </w:rPr>
        <w:t>2</w:t>
      </w:r>
      <w:r w:rsidRPr="00FA12C8">
        <w:rPr>
          <w:rFonts w:ascii="PT Astra Serif" w:hAnsi="PT Astra Serif" w:cs="Times New Roman"/>
          <w:sz w:val="24"/>
          <w:szCs w:val="24"/>
        </w:rPr>
        <w:t xml:space="preserve"> (</w:t>
      </w:r>
      <w:r w:rsidR="002D7C05">
        <w:rPr>
          <w:rFonts w:ascii="PT Astra Serif" w:hAnsi="PT Astra Serif" w:cs="Times New Roman"/>
          <w:sz w:val="24"/>
          <w:szCs w:val="24"/>
        </w:rPr>
        <w:t>два</w:t>
      </w:r>
      <w:r w:rsidRPr="00FA12C8">
        <w:rPr>
          <w:rFonts w:ascii="PT Astra Serif" w:hAnsi="PT Astra Serif" w:cs="Times New Roman"/>
          <w:sz w:val="24"/>
          <w:szCs w:val="24"/>
        </w:rPr>
        <w:t>) экземпляра подписанного проекта договора аренды или договора купли продажи земельного участка в десятидневный срок со дня составления протокола о результатах аукциона.</w:t>
      </w:r>
    </w:p>
    <w:p w:rsidR="00DE549F" w:rsidRPr="00FA12C8" w:rsidRDefault="00DE549F" w:rsidP="00DE549F">
      <w:pPr>
        <w:pStyle w:val="ConsPlusNormal"/>
        <w:widowControl/>
        <w:tabs>
          <w:tab w:val="num" w:pos="-567"/>
        </w:tabs>
        <w:spacing w:line="276" w:lineRule="auto"/>
        <w:ind w:left="-567" w:firstLine="567"/>
        <w:jc w:val="both"/>
        <w:rPr>
          <w:rFonts w:ascii="PT Astra Serif" w:hAnsi="PT Astra Serif" w:cs="Times New Roman"/>
          <w:sz w:val="24"/>
          <w:szCs w:val="24"/>
        </w:rPr>
      </w:pPr>
      <w:r w:rsidRPr="00FA12C8">
        <w:rPr>
          <w:rFonts w:ascii="PT Astra Serif" w:hAnsi="PT Astra Serif" w:cs="Times New Roman"/>
          <w:sz w:val="24"/>
          <w:szCs w:val="24"/>
        </w:rPr>
        <w:t xml:space="preserve">Победитель аукциона или иное лицо, с которым заключается договор аренды или договор купли продажи земельного участка в соответствии с Земельным кодексом Российской Федерации, обязаны подписать договор аренды или договор купли продажи земельного участка в течение 30 (тридцати) дней со дня направления им такого договора. 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lastRenderedPageBreak/>
        <w:t>Если договор купли-продажи или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орган, организатор аукциона предлагает заключить указанные договоры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E549F" w:rsidRPr="00FA12C8" w:rsidRDefault="00DE549F" w:rsidP="00DE549F">
      <w:pPr>
        <w:tabs>
          <w:tab w:val="num" w:pos="-567"/>
        </w:tabs>
        <w:autoSpaceDE w:val="0"/>
        <w:autoSpaceDN w:val="0"/>
        <w:adjustRightInd w:val="0"/>
        <w:spacing w:after="0"/>
        <w:ind w:left="-567" w:firstLine="567"/>
        <w:jc w:val="both"/>
        <w:rPr>
          <w:rFonts w:ascii="PT Astra Serif" w:eastAsiaTheme="minorHAnsi" w:hAnsi="PT Astra Serif"/>
          <w:sz w:val="24"/>
          <w:szCs w:val="24"/>
          <w:lang w:eastAsia="en-US"/>
        </w:rPr>
      </w:pPr>
      <w:r w:rsidRPr="00FA12C8">
        <w:rPr>
          <w:rFonts w:ascii="PT Astra Serif" w:eastAsiaTheme="minorHAnsi" w:hAnsi="PT Astra Serif"/>
          <w:sz w:val="24"/>
          <w:szCs w:val="24"/>
          <w:lang w:eastAsia="en-US"/>
        </w:rPr>
        <w:t>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или проекта договора аренды земельного участка этот участник не представил в уполномоченный орган подписанные им договоры,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center"/>
        <w:rPr>
          <w:rFonts w:ascii="PT Astra Serif" w:hAnsi="PT Astra Serif"/>
          <w:b/>
          <w:sz w:val="24"/>
          <w:szCs w:val="24"/>
        </w:rPr>
      </w:pPr>
      <w:r w:rsidRPr="00FA12C8">
        <w:rPr>
          <w:rFonts w:ascii="PT Astra Serif" w:hAnsi="PT Astra Serif"/>
          <w:b/>
          <w:sz w:val="24"/>
          <w:szCs w:val="24"/>
        </w:rPr>
        <w:t>11. Заключительные положения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  <w:r w:rsidRPr="00FA12C8">
        <w:rPr>
          <w:rFonts w:ascii="PT Astra Serif" w:hAnsi="PT Astra Serif"/>
          <w:sz w:val="24"/>
          <w:szCs w:val="24"/>
        </w:rPr>
        <w:t>Все вопросы, касающиеся проведения аукциона в электронной форме, не нашедшие отражения в настоящем информационном сообщении, регулируются законодательством Российской Федерации.</w:t>
      </w: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p w:rsidR="00DE549F" w:rsidRPr="00FA12C8" w:rsidRDefault="00DE549F" w:rsidP="00DE549F">
      <w:pPr>
        <w:tabs>
          <w:tab w:val="num" w:pos="-567"/>
        </w:tabs>
        <w:spacing w:after="0"/>
        <w:ind w:left="-567" w:firstLine="567"/>
        <w:rPr>
          <w:rFonts w:ascii="PT Astra Serif" w:hAnsi="PT Astra Serif"/>
          <w:sz w:val="24"/>
          <w:szCs w:val="24"/>
        </w:rPr>
      </w:pPr>
    </w:p>
    <w:p w:rsidR="00BA27A9" w:rsidRPr="00FA12C8" w:rsidRDefault="00BA27A9" w:rsidP="00DE549F">
      <w:pPr>
        <w:spacing w:after="0"/>
        <w:ind w:left="-567" w:firstLine="567"/>
        <w:jc w:val="both"/>
        <w:rPr>
          <w:rFonts w:ascii="PT Astra Serif" w:hAnsi="PT Astra Serif"/>
          <w:sz w:val="24"/>
          <w:szCs w:val="24"/>
        </w:rPr>
      </w:pPr>
    </w:p>
    <w:sectPr w:rsidR="00BA27A9" w:rsidRPr="00FA12C8" w:rsidSect="00C24CEF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2A1294"/>
    <w:rsid w:val="00020069"/>
    <w:rsid w:val="00062EC0"/>
    <w:rsid w:val="000648F9"/>
    <w:rsid w:val="000A141A"/>
    <w:rsid w:val="000B1A83"/>
    <w:rsid w:val="000B3BA0"/>
    <w:rsid w:val="000E4142"/>
    <w:rsid w:val="000F02D8"/>
    <w:rsid w:val="00120A43"/>
    <w:rsid w:val="00156D8A"/>
    <w:rsid w:val="001A270B"/>
    <w:rsid w:val="001A6AA7"/>
    <w:rsid w:val="001B5EF1"/>
    <w:rsid w:val="001C0CC8"/>
    <w:rsid w:val="001C6705"/>
    <w:rsid w:val="001C7B4D"/>
    <w:rsid w:val="001E6FD2"/>
    <w:rsid w:val="001F52AE"/>
    <w:rsid w:val="00212F94"/>
    <w:rsid w:val="0023153F"/>
    <w:rsid w:val="00235F31"/>
    <w:rsid w:val="00241F5A"/>
    <w:rsid w:val="00271BD3"/>
    <w:rsid w:val="0027207D"/>
    <w:rsid w:val="00274DEF"/>
    <w:rsid w:val="00294E71"/>
    <w:rsid w:val="002A1294"/>
    <w:rsid w:val="002A2979"/>
    <w:rsid w:val="002C3429"/>
    <w:rsid w:val="002D292C"/>
    <w:rsid w:val="002D7C05"/>
    <w:rsid w:val="002E69DC"/>
    <w:rsid w:val="002F7061"/>
    <w:rsid w:val="0030201E"/>
    <w:rsid w:val="00317605"/>
    <w:rsid w:val="00325CF7"/>
    <w:rsid w:val="003414E7"/>
    <w:rsid w:val="003461F2"/>
    <w:rsid w:val="00390C1B"/>
    <w:rsid w:val="003920C6"/>
    <w:rsid w:val="00395026"/>
    <w:rsid w:val="00395AF5"/>
    <w:rsid w:val="003A28CE"/>
    <w:rsid w:val="003B3664"/>
    <w:rsid w:val="003C298D"/>
    <w:rsid w:val="003C3CDC"/>
    <w:rsid w:val="003D301A"/>
    <w:rsid w:val="003E1907"/>
    <w:rsid w:val="003E4058"/>
    <w:rsid w:val="003E516D"/>
    <w:rsid w:val="003F1D6D"/>
    <w:rsid w:val="00400EFB"/>
    <w:rsid w:val="004260A2"/>
    <w:rsid w:val="00433595"/>
    <w:rsid w:val="00471E3A"/>
    <w:rsid w:val="004B1F76"/>
    <w:rsid w:val="004D2C9C"/>
    <w:rsid w:val="004D3820"/>
    <w:rsid w:val="004D6E53"/>
    <w:rsid w:val="005377BE"/>
    <w:rsid w:val="0054237F"/>
    <w:rsid w:val="005708D5"/>
    <w:rsid w:val="00573938"/>
    <w:rsid w:val="005777D6"/>
    <w:rsid w:val="005857DA"/>
    <w:rsid w:val="005875A5"/>
    <w:rsid w:val="005944A0"/>
    <w:rsid w:val="005A14EA"/>
    <w:rsid w:val="005F3237"/>
    <w:rsid w:val="00630531"/>
    <w:rsid w:val="0063442E"/>
    <w:rsid w:val="0064633D"/>
    <w:rsid w:val="00651741"/>
    <w:rsid w:val="00653CE6"/>
    <w:rsid w:val="0066417F"/>
    <w:rsid w:val="00690AAE"/>
    <w:rsid w:val="006E2B18"/>
    <w:rsid w:val="0070567B"/>
    <w:rsid w:val="00712D82"/>
    <w:rsid w:val="007436EC"/>
    <w:rsid w:val="00747B42"/>
    <w:rsid w:val="007643BF"/>
    <w:rsid w:val="00766FE0"/>
    <w:rsid w:val="007873E4"/>
    <w:rsid w:val="00790754"/>
    <w:rsid w:val="00794095"/>
    <w:rsid w:val="007A6B74"/>
    <w:rsid w:val="007C4850"/>
    <w:rsid w:val="007E4F10"/>
    <w:rsid w:val="007E5A74"/>
    <w:rsid w:val="007E5EB1"/>
    <w:rsid w:val="00804B8E"/>
    <w:rsid w:val="00812C54"/>
    <w:rsid w:val="00817DCA"/>
    <w:rsid w:val="008219B5"/>
    <w:rsid w:val="0082787E"/>
    <w:rsid w:val="00832120"/>
    <w:rsid w:val="00840C3F"/>
    <w:rsid w:val="008453F6"/>
    <w:rsid w:val="0085550C"/>
    <w:rsid w:val="00860312"/>
    <w:rsid w:val="0087097D"/>
    <w:rsid w:val="008C67BE"/>
    <w:rsid w:val="008D045A"/>
    <w:rsid w:val="008D21E5"/>
    <w:rsid w:val="008E4C3D"/>
    <w:rsid w:val="0091219C"/>
    <w:rsid w:val="0094724D"/>
    <w:rsid w:val="00976FCD"/>
    <w:rsid w:val="00997CD5"/>
    <w:rsid w:val="009B14D0"/>
    <w:rsid w:val="009E7646"/>
    <w:rsid w:val="00A91AF6"/>
    <w:rsid w:val="00A93F99"/>
    <w:rsid w:val="00A9746B"/>
    <w:rsid w:val="00AA7835"/>
    <w:rsid w:val="00AB31D0"/>
    <w:rsid w:val="00AC5ABD"/>
    <w:rsid w:val="00AD1FDC"/>
    <w:rsid w:val="00AE0463"/>
    <w:rsid w:val="00B535B2"/>
    <w:rsid w:val="00B56634"/>
    <w:rsid w:val="00B625F9"/>
    <w:rsid w:val="00B75619"/>
    <w:rsid w:val="00BA1A62"/>
    <w:rsid w:val="00BA27A9"/>
    <w:rsid w:val="00BB0B2B"/>
    <w:rsid w:val="00BC5C0D"/>
    <w:rsid w:val="00BE2DA6"/>
    <w:rsid w:val="00BF12F7"/>
    <w:rsid w:val="00C0082E"/>
    <w:rsid w:val="00C12AC2"/>
    <w:rsid w:val="00C14DB2"/>
    <w:rsid w:val="00C2176D"/>
    <w:rsid w:val="00C24CEF"/>
    <w:rsid w:val="00C323DB"/>
    <w:rsid w:val="00C534EC"/>
    <w:rsid w:val="00C771F6"/>
    <w:rsid w:val="00C80D47"/>
    <w:rsid w:val="00CA1FB0"/>
    <w:rsid w:val="00CB652F"/>
    <w:rsid w:val="00CE0D89"/>
    <w:rsid w:val="00CE4980"/>
    <w:rsid w:val="00CF0E19"/>
    <w:rsid w:val="00D06BF7"/>
    <w:rsid w:val="00D06BFD"/>
    <w:rsid w:val="00D10C35"/>
    <w:rsid w:val="00D16128"/>
    <w:rsid w:val="00D21B8E"/>
    <w:rsid w:val="00D4579E"/>
    <w:rsid w:val="00D540E3"/>
    <w:rsid w:val="00D64F98"/>
    <w:rsid w:val="00D76031"/>
    <w:rsid w:val="00D836AA"/>
    <w:rsid w:val="00DB4DE2"/>
    <w:rsid w:val="00DD523B"/>
    <w:rsid w:val="00DE549F"/>
    <w:rsid w:val="00DF5C12"/>
    <w:rsid w:val="00E23FE4"/>
    <w:rsid w:val="00E25D90"/>
    <w:rsid w:val="00E308E3"/>
    <w:rsid w:val="00E4319A"/>
    <w:rsid w:val="00E5184A"/>
    <w:rsid w:val="00E64B9C"/>
    <w:rsid w:val="00EA0BF9"/>
    <w:rsid w:val="00EB7231"/>
    <w:rsid w:val="00EC2414"/>
    <w:rsid w:val="00EE0605"/>
    <w:rsid w:val="00EE0CBE"/>
    <w:rsid w:val="00EE7332"/>
    <w:rsid w:val="00EF7124"/>
    <w:rsid w:val="00EF79E7"/>
    <w:rsid w:val="00F04064"/>
    <w:rsid w:val="00F05060"/>
    <w:rsid w:val="00F23260"/>
    <w:rsid w:val="00F2729A"/>
    <w:rsid w:val="00F32213"/>
    <w:rsid w:val="00F71BAA"/>
    <w:rsid w:val="00F73EFE"/>
    <w:rsid w:val="00F812F0"/>
    <w:rsid w:val="00F820BF"/>
    <w:rsid w:val="00FA12C8"/>
    <w:rsid w:val="00FA7E00"/>
    <w:rsid w:val="00FC18BF"/>
    <w:rsid w:val="00FD506F"/>
    <w:rsid w:val="00FE5E2E"/>
    <w:rsid w:val="00FF5D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71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129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rsid w:val="002A1294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-">
    <w:name w:val="Интернет-ссылка"/>
    <w:basedOn w:val="a0"/>
    <w:uiPriority w:val="99"/>
    <w:unhideWhenUsed/>
    <w:rsid w:val="002A1294"/>
    <w:rPr>
      <w:color w:val="0000FF" w:themeColor="hyperlink"/>
      <w:u w:val="single"/>
    </w:rPr>
  </w:style>
  <w:style w:type="paragraph" w:customStyle="1" w:styleId="ConsPlusNormal">
    <w:name w:val="ConsPlusNormal"/>
    <w:rsid w:val="00BF12F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5">
    <w:name w:val="Hyperlink"/>
    <w:basedOn w:val="a0"/>
    <w:uiPriority w:val="99"/>
    <w:rsid w:val="00BF12F7"/>
    <w:rPr>
      <w:color w:val="0000FF"/>
      <w:u w:val="single"/>
    </w:rPr>
  </w:style>
  <w:style w:type="paragraph" w:customStyle="1" w:styleId="TextBoldCenter">
    <w:name w:val="TextBoldCenter"/>
    <w:basedOn w:val="a"/>
    <w:rsid w:val="00BF12F7"/>
    <w:pPr>
      <w:autoSpaceDE w:val="0"/>
      <w:autoSpaceDN w:val="0"/>
      <w:adjustRightInd w:val="0"/>
      <w:spacing w:before="283" w:after="0" w:line="240" w:lineRule="auto"/>
      <w:jc w:val="center"/>
    </w:pPr>
    <w:rPr>
      <w:rFonts w:ascii="Times New Roman" w:eastAsia="Calibri" w:hAnsi="Times New Roman" w:cs="Times New Roman"/>
      <w:b/>
      <w:bCs/>
      <w:sz w:val="26"/>
      <w:szCs w:val="26"/>
    </w:rPr>
  </w:style>
  <w:style w:type="character" w:styleId="a6">
    <w:name w:val="FollowedHyperlink"/>
    <w:basedOn w:val="a0"/>
    <w:uiPriority w:val="99"/>
    <w:semiHidden/>
    <w:unhideWhenUsed/>
    <w:rsid w:val="00BF12F7"/>
    <w:rPr>
      <w:color w:val="800080" w:themeColor="followedHyperlink"/>
      <w:u w:val="single"/>
    </w:rPr>
  </w:style>
  <w:style w:type="paragraph" w:styleId="a7">
    <w:name w:val="Body Text"/>
    <w:basedOn w:val="a"/>
    <w:link w:val="a8"/>
    <w:rsid w:val="00AD1FDC"/>
    <w:pPr>
      <w:spacing w:after="140"/>
    </w:pPr>
    <w:rPr>
      <w:rFonts w:eastAsiaTheme="minorHAnsi"/>
      <w:lang w:eastAsia="en-US"/>
    </w:rPr>
  </w:style>
  <w:style w:type="character" w:customStyle="1" w:styleId="a8">
    <w:name w:val="Основной текст Знак"/>
    <w:basedOn w:val="a0"/>
    <w:link w:val="a7"/>
    <w:rsid w:val="00AD1FDC"/>
    <w:rPr>
      <w:rFonts w:eastAsiaTheme="minorHAnsi"/>
      <w:lang w:eastAsia="en-US"/>
    </w:rPr>
  </w:style>
  <w:style w:type="paragraph" w:customStyle="1" w:styleId="a9">
    <w:name w:val="Нормальный (таблица)"/>
    <w:basedOn w:val="a"/>
    <w:next w:val="a"/>
    <w:uiPriority w:val="99"/>
    <w:rsid w:val="00F272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3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0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3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9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4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74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54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98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173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1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tp.sberbank-ast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sed_mo_zaoksk@tularegion.ru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kizo.zaoksk@tularegion.org" TargetMode="External"/><Relationship Id="rId10" Type="http://schemas.openxmlformats.org/officeDocument/2006/relationships/hyperlink" Target="http://utp.sberbank-as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tp.sberbank-ast.ru/AP/Notice/653/Requisite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E4B1-C112-43A2-8397-F67889F69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929</TotalTime>
  <Pages>1</Pages>
  <Words>3773</Words>
  <Characters>21507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Мохова</cp:lastModifiedBy>
  <cp:revision>145</cp:revision>
  <dcterms:created xsi:type="dcterms:W3CDTF">2023-05-19T11:07:00Z</dcterms:created>
  <dcterms:modified xsi:type="dcterms:W3CDTF">2024-02-22T09:06:00Z</dcterms:modified>
</cp:coreProperties>
</file>