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1E" w:rsidRDefault="00672018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>
            <wp:extent cx="600075" cy="733425"/>
            <wp:effectExtent l="0" t="0" r="0" b="0"/>
            <wp:docPr id="1" name="Рисунок 1" descr="C:\Users\user21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21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51E" w:rsidRDefault="00672018">
      <w:pPr>
        <w:pStyle w:val="ad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ТУЛЬСКАЯ  ОБЛАСТЬ</w:t>
      </w:r>
    </w:p>
    <w:p w:rsidR="00F7651E" w:rsidRDefault="00F7651E">
      <w:pPr>
        <w:pStyle w:val="ad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d"/>
        <w:rPr>
          <w:rFonts w:ascii="PT Astra Serif" w:hAnsi="PT Astra Serif"/>
          <w:cap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F7651E" w:rsidRDefault="00F7651E">
      <w:pPr>
        <w:pStyle w:val="ad"/>
        <w:jc w:val="both"/>
        <w:rPr>
          <w:rFonts w:ascii="PT Astra Serif" w:hAnsi="PT Astra Serif"/>
          <w:sz w:val="16"/>
          <w:szCs w:val="16"/>
        </w:rPr>
      </w:pPr>
    </w:p>
    <w:p w:rsidR="00F7651E" w:rsidRDefault="00672018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F7651E" w:rsidRDefault="00672018">
      <w:pPr>
        <w:pStyle w:val="1"/>
        <w:pBdr>
          <w:bottom w:val="single" w:sz="12" w:space="1" w:color="000000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301000,Российская Федерация, Тульская область, Заокский район, Заокский РП, ул. Поленова дом 17, тел. 8(48734)2-82-72 ОГРН 1147154037700, ИНН/КПП 7126503492/712601001</w:t>
      </w:r>
    </w:p>
    <w:p w:rsidR="00F7651E" w:rsidRDefault="00672018">
      <w:pPr>
        <w:jc w:val="both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_____________________________________________________________________________________________</w:t>
      </w: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F7651E">
      <w:pPr>
        <w:jc w:val="center"/>
        <w:rPr>
          <w:rFonts w:ascii="PT Astra Serif" w:hAnsi="PT Astra Serif"/>
          <w:b/>
          <w:sz w:val="28"/>
          <w:szCs w:val="28"/>
        </w:rPr>
      </w:pPr>
    </w:p>
    <w:p w:rsidR="00F7651E" w:rsidRDefault="003D6C9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07</w:t>
      </w:r>
      <w:r w:rsidR="00672018">
        <w:rPr>
          <w:rFonts w:ascii="PT Astra Serif" w:hAnsi="PT Astra Serif"/>
          <w:sz w:val="28"/>
          <w:szCs w:val="28"/>
        </w:rPr>
        <w:t>.0</w:t>
      </w:r>
      <w:r w:rsidR="00790D53">
        <w:rPr>
          <w:rFonts w:ascii="PT Astra Serif" w:hAnsi="PT Astra Serif"/>
          <w:sz w:val="28"/>
          <w:szCs w:val="28"/>
        </w:rPr>
        <w:t>4</w:t>
      </w:r>
      <w:r w:rsidR="00672018">
        <w:rPr>
          <w:rFonts w:ascii="PT Astra Serif" w:hAnsi="PT Astra Serif"/>
          <w:sz w:val="28"/>
          <w:szCs w:val="28"/>
        </w:rPr>
        <w:t>.202</w:t>
      </w:r>
      <w:r w:rsidR="00562ADD">
        <w:rPr>
          <w:rFonts w:ascii="PT Astra Serif" w:hAnsi="PT Astra Serif"/>
          <w:sz w:val="28"/>
          <w:szCs w:val="28"/>
        </w:rPr>
        <w:t>5</w:t>
      </w:r>
      <w:r w:rsidR="00672018">
        <w:rPr>
          <w:rFonts w:ascii="PT Astra Serif" w:hAnsi="PT Astra Serif"/>
          <w:sz w:val="28"/>
          <w:szCs w:val="28"/>
        </w:rPr>
        <w:t xml:space="preserve"> г.                                                                                </w:t>
      </w:r>
      <w:proofErr w:type="spellStart"/>
      <w:r w:rsidR="00672018">
        <w:rPr>
          <w:rFonts w:ascii="PT Astra Serif" w:hAnsi="PT Astra Serif"/>
          <w:sz w:val="28"/>
          <w:szCs w:val="28"/>
        </w:rPr>
        <w:t>р.п</w:t>
      </w:r>
      <w:proofErr w:type="spellEnd"/>
      <w:r w:rsidR="00672018">
        <w:rPr>
          <w:rFonts w:ascii="PT Astra Serif" w:hAnsi="PT Astra Serif"/>
          <w:sz w:val="28"/>
          <w:szCs w:val="28"/>
        </w:rPr>
        <w:t xml:space="preserve">. Заокский </w:t>
      </w:r>
    </w:p>
    <w:p w:rsidR="00F7651E" w:rsidRDefault="00F7651E">
      <w:pPr>
        <w:jc w:val="both"/>
        <w:rPr>
          <w:rFonts w:ascii="PT Astra Serif" w:hAnsi="PT Astra Serif"/>
          <w:sz w:val="28"/>
          <w:szCs w:val="28"/>
        </w:rPr>
      </w:pPr>
    </w:p>
    <w:p w:rsidR="00F7651E" w:rsidRDefault="00790D53" w:rsidP="003D6C92">
      <w:pPr>
        <w:pStyle w:val="a9"/>
        <w:tabs>
          <w:tab w:val="left" w:pos="594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Заключение № </w:t>
      </w:r>
      <w:r w:rsidR="007D03AE">
        <w:rPr>
          <w:rFonts w:ascii="PT Astra Serif" w:hAnsi="PT Astra Serif"/>
          <w:b/>
          <w:sz w:val="28"/>
          <w:szCs w:val="28"/>
        </w:rPr>
        <w:t>6</w:t>
      </w:r>
      <w:bookmarkStart w:id="0" w:name="_GoBack"/>
      <w:bookmarkEnd w:id="0"/>
    </w:p>
    <w:p w:rsidR="00F7651E" w:rsidRDefault="00672018" w:rsidP="003D6C9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Контрольно-счетной комиссии муниципального образования</w:t>
      </w:r>
    </w:p>
    <w:p w:rsidR="00562ADD" w:rsidRDefault="00672018" w:rsidP="003D6C9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Заокский район на проект решения Собрания депутатов 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</w:t>
      </w:r>
      <w:r w:rsidR="00562ADD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>.12.202</w:t>
      </w:r>
      <w:r w:rsidR="00562ADD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года № </w:t>
      </w:r>
      <w:r w:rsidR="00562ADD">
        <w:rPr>
          <w:rFonts w:ascii="PT Astra Serif" w:hAnsi="PT Astra Serif"/>
          <w:b/>
          <w:sz w:val="28"/>
          <w:szCs w:val="28"/>
        </w:rPr>
        <w:t>31</w:t>
      </w:r>
      <w:r>
        <w:rPr>
          <w:rFonts w:ascii="PT Astra Serif" w:hAnsi="PT Astra Serif"/>
          <w:b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562ADD">
        <w:rPr>
          <w:rFonts w:ascii="PT Astra Serif" w:hAnsi="PT Astra Serif"/>
          <w:b/>
          <w:sz w:val="28"/>
          <w:szCs w:val="28"/>
        </w:rPr>
        <w:t>5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F7651E" w:rsidRDefault="00672018" w:rsidP="003D6C9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на плановый период 202</w:t>
      </w:r>
      <w:r w:rsidR="00562ADD">
        <w:rPr>
          <w:rFonts w:ascii="PT Astra Serif" w:hAnsi="PT Astra Serif"/>
          <w:b/>
          <w:sz w:val="28"/>
          <w:szCs w:val="28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и 202</w:t>
      </w:r>
      <w:r w:rsidR="00562ADD">
        <w:rPr>
          <w:rFonts w:ascii="PT Astra Serif" w:hAnsi="PT Astra Serif"/>
          <w:b/>
          <w:sz w:val="28"/>
          <w:szCs w:val="28"/>
        </w:rPr>
        <w:t>7</w:t>
      </w:r>
      <w:r>
        <w:rPr>
          <w:rFonts w:ascii="PT Astra Serif" w:hAnsi="PT Astra Serif"/>
          <w:b/>
          <w:sz w:val="28"/>
          <w:szCs w:val="28"/>
        </w:rPr>
        <w:t xml:space="preserve">  годов»</w:t>
      </w:r>
    </w:p>
    <w:p w:rsidR="00F7651E" w:rsidRDefault="00672018" w:rsidP="003D6C92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(далее – решение)</w:t>
      </w:r>
    </w:p>
    <w:p w:rsidR="00F7651E" w:rsidRDefault="00F7651E">
      <w:pPr>
        <w:pStyle w:val="a9"/>
        <w:tabs>
          <w:tab w:val="left" w:pos="5940"/>
        </w:tabs>
        <w:spacing w:line="276" w:lineRule="auto"/>
        <w:ind w:left="340" w:right="340"/>
        <w:rPr>
          <w:rFonts w:ascii="PT Astra Serif" w:hAnsi="PT Astra Serif"/>
          <w:b/>
        </w:rPr>
      </w:pPr>
    </w:p>
    <w:p w:rsidR="00F7651E" w:rsidRDefault="00672018">
      <w:pPr>
        <w:pStyle w:val="a9"/>
        <w:tabs>
          <w:tab w:val="center" w:pos="5102"/>
          <w:tab w:val="left" w:pos="7545"/>
        </w:tabs>
        <w:spacing w:line="276" w:lineRule="auto"/>
        <w:ind w:left="340" w:right="3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tab/>
      </w: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>Заключение подготовлено с учетом требований Бюджетного кодекса РФ (далее - БК РФ), Положения «О бюджетном процессе в муниципальном образовании Демидовское Заокского района», утвержденного решением Собрания депутатов муниципального образования  Демидовское Заокского района от 19 октября 2017г №59/224 (изменения и дополнения от 25.02.2019 №7/27, от 29.08.2022 №51/160</w:t>
      </w:r>
      <w:r w:rsidR="00790D53">
        <w:rPr>
          <w:rFonts w:ascii="PT Astra Serif" w:hAnsi="PT Astra Serif"/>
          <w:sz w:val="28"/>
          <w:szCs w:val="28"/>
        </w:rPr>
        <w:t>, от 17.11.2022 №54/177</w:t>
      </w:r>
      <w:r>
        <w:rPr>
          <w:rFonts w:ascii="PT Astra Serif" w:hAnsi="PT Astra Serif"/>
          <w:sz w:val="28"/>
          <w:szCs w:val="28"/>
        </w:rPr>
        <w:t>), Положения «О Контрольно-счетной комиссии муниципального образования Заокский район», утвержденного</w:t>
      </w:r>
      <w:proofErr w:type="gramEnd"/>
      <w:r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13.10.2021 №56/3 (изменения и дополнения от 11.11.2022 №57/6).</w:t>
      </w:r>
    </w:p>
    <w:p w:rsidR="00F7651E" w:rsidRDefault="00F7651E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В результате рассмотрения представленного проекта решения установлено следующее:</w:t>
      </w:r>
    </w:p>
    <w:p w:rsidR="00F7651E" w:rsidRDefault="00F7651E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</w:t>
      </w:r>
      <w:proofErr w:type="gramStart"/>
      <w:r>
        <w:rPr>
          <w:rFonts w:ascii="PT Astra Serif" w:hAnsi="PT Astra Serif"/>
          <w:sz w:val="28"/>
          <w:szCs w:val="28"/>
        </w:rPr>
        <w:t>Проект решения Собрания депутатов муниципального образования Демидовское Заокского района «О внесении изменений  и дополнений в решение Собрания депутатов муниципального образования Демидовское Заокского  района от 2</w:t>
      </w:r>
      <w:r w:rsidR="003D6C9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.12.202</w:t>
      </w:r>
      <w:r w:rsidR="003D6C92">
        <w:rPr>
          <w:rFonts w:ascii="PT Astra Serif" w:hAnsi="PT Astra Serif"/>
          <w:sz w:val="28"/>
          <w:szCs w:val="28"/>
        </w:rPr>
        <w:t>4 года</w:t>
      </w:r>
      <w:r>
        <w:rPr>
          <w:rFonts w:ascii="PT Astra Serif" w:hAnsi="PT Astra Serif"/>
          <w:sz w:val="28"/>
          <w:szCs w:val="28"/>
        </w:rPr>
        <w:t xml:space="preserve"> № </w:t>
      </w:r>
      <w:r w:rsidR="003D6C92">
        <w:rPr>
          <w:rFonts w:ascii="PT Astra Serif" w:hAnsi="PT Astra Serif"/>
          <w:sz w:val="28"/>
          <w:szCs w:val="28"/>
        </w:rPr>
        <w:t xml:space="preserve">31 </w:t>
      </w:r>
      <w:r>
        <w:rPr>
          <w:rFonts w:ascii="PT Astra Serif" w:hAnsi="PT Astra Serif"/>
          <w:sz w:val="28"/>
          <w:szCs w:val="28"/>
        </w:rPr>
        <w:t>«О бюджете муниципального образования Демидовское Заокского  района на 202</w:t>
      </w:r>
      <w:r w:rsidR="003D6C9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D6C9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3D6C9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  представлен в Контрольно-счетную комиссию   муниципального образования  Заокский район   </w:t>
      </w:r>
      <w:r w:rsidR="003D6C92">
        <w:rPr>
          <w:rFonts w:ascii="PT Astra Serif" w:hAnsi="PT Astra Serif"/>
          <w:sz w:val="28"/>
          <w:szCs w:val="28"/>
        </w:rPr>
        <w:t>28</w:t>
      </w:r>
      <w:r>
        <w:rPr>
          <w:rFonts w:ascii="PT Astra Serif" w:hAnsi="PT Astra Serif"/>
          <w:sz w:val="28"/>
          <w:szCs w:val="28"/>
        </w:rPr>
        <w:t>.0</w:t>
      </w:r>
      <w:r w:rsidR="003D6C9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.202</w:t>
      </w:r>
      <w:r w:rsidR="003D6C9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года №04-07/</w:t>
      </w:r>
      <w:r w:rsidR="003D6C92">
        <w:rPr>
          <w:rFonts w:ascii="PT Astra Serif" w:hAnsi="PT Astra Serif"/>
          <w:sz w:val="28"/>
          <w:szCs w:val="28"/>
        </w:rPr>
        <w:t>167</w:t>
      </w:r>
      <w:r>
        <w:rPr>
          <w:rFonts w:ascii="PT Astra Serif" w:hAnsi="PT Astra Serif"/>
          <w:sz w:val="28"/>
          <w:szCs w:val="28"/>
        </w:rPr>
        <w:t xml:space="preserve">    письмо подписано </w:t>
      </w:r>
      <w:r w:rsidR="00790D53">
        <w:rPr>
          <w:rFonts w:ascii="PT Astra Serif" w:hAnsi="PT Astra Serif"/>
          <w:sz w:val="28"/>
          <w:szCs w:val="28"/>
        </w:rPr>
        <w:t xml:space="preserve">зам. </w:t>
      </w:r>
      <w:r>
        <w:rPr>
          <w:rFonts w:ascii="PT Astra Serif" w:hAnsi="PT Astra Serif"/>
          <w:sz w:val="28"/>
          <w:szCs w:val="28"/>
        </w:rPr>
        <w:t>глав</w:t>
      </w:r>
      <w:r w:rsidR="00790D53">
        <w:rPr>
          <w:rFonts w:ascii="PT Astra Serif" w:hAnsi="PT Astra Serif"/>
          <w:sz w:val="28"/>
          <w:szCs w:val="28"/>
        </w:rPr>
        <w:t>ы</w:t>
      </w:r>
      <w:proofErr w:type="gramEnd"/>
      <w:r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района.</w:t>
      </w:r>
    </w:p>
    <w:p w:rsidR="006B35F2" w:rsidRDefault="006B35F2" w:rsidP="006B35F2">
      <w:pPr>
        <w:pStyle w:val="a9"/>
        <w:tabs>
          <w:tab w:val="left" w:pos="600"/>
          <w:tab w:val="left" w:pos="5940"/>
        </w:tabs>
        <w:spacing w:line="276" w:lineRule="auto"/>
        <w:ind w:right="227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Проектом решения вносятся изменения в бюджет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3D6C9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3D6C9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3D6C9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  общий объем доходов </w:t>
      </w:r>
      <w:r w:rsidR="003D6C92">
        <w:rPr>
          <w:rFonts w:ascii="PT Astra Serif" w:hAnsi="PT Astra Serif"/>
          <w:b/>
          <w:sz w:val="28"/>
          <w:szCs w:val="28"/>
        </w:rPr>
        <w:t>40898,4</w:t>
      </w:r>
      <w:r>
        <w:rPr>
          <w:rFonts w:ascii="PT Astra Serif" w:hAnsi="PT Astra Serif"/>
          <w:sz w:val="28"/>
          <w:szCs w:val="28"/>
        </w:rPr>
        <w:t xml:space="preserve"> тыс. рублей и общий объем расходов составят </w:t>
      </w:r>
      <w:r w:rsidR="003D6C92">
        <w:rPr>
          <w:rFonts w:ascii="PT Astra Serif" w:hAnsi="PT Astra Serif"/>
          <w:b/>
          <w:sz w:val="28"/>
          <w:szCs w:val="28"/>
        </w:rPr>
        <w:t>51733,1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тыс. рублей, дефицит </w:t>
      </w:r>
      <w:r w:rsidR="003D6C92">
        <w:rPr>
          <w:rFonts w:ascii="PT Astra Serif" w:hAnsi="PT Astra Serif"/>
          <w:b/>
          <w:sz w:val="28"/>
          <w:szCs w:val="28"/>
        </w:rPr>
        <w:t>10834,7</w:t>
      </w:r>
      <w:r>
        <w:rPr>
          <w:rFonts w:ascii="PT Astra Serif" w:hAnsi="PT Astra Serif"/>
          <w:sz w:val="28"/>
          <w:szCs w:val="28"/>
        </w:rPr>
        <w:t xml:space="preserve"> тыс. рублей. На покрытие дефицита бюджета направлен остаток средств на счетах по состоянию на 01.01.202</w:t>
      </w:r>
      <w:r w:rsidR="003D6C9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в сумме </w:t>
      </w:r>
      <w:r w:rsidR="003D6C92">
        <w:rPr>
          <w:rFonts w:ascii="PT Astra Serif" w:hAnsi="PT Astra Serif"/>
          <w:sz w:val="28"/>
          <w:szCs w:val="28"/>
        </w:rPr>
        <w:t>10834,7</w:t>
      </w:r>
      <w:r>
        <w:rPr>
          <w:rFonts w:ascii="PT Astra Serif" w:hAnsi="PT Astra Serif"/>
          <w:sz w:val="28"/>
          <w:szCs w:val="28"/>
        </w:rPr>
        <w:t xml:space="preserve"> тыс. рублей, сохранена ст. 33 БК РФ, бюджет сбалансированный.</w:t>
      </w:r>
    </w:p>
    <w:p w:rsidR="00F7651E" w:rsidRDefault="00672018">
      <w:pPr>
        <w:pStyle w:val="a9"/>
        <w:tabs>
          <w:tab w:val="left" w:pos="600"/>
          <w:tab w:val="left" w:pos="5940"/>
        </w:tabs>
        <w:spacing w:line="276" w:lineRule="auto"/>
        <w:ind w:left="587"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Решением предусматривается считать неотъемлемой частью следующее: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- Приложение №1 Пояснительная записка к проекту решения «О внесении изменений  и дополнений в решение Собрания депутатов муниципального образования Демидовское Заокского  района от 2</w:t>
      </w:r>
      <w:r w:rsidR="003D6C92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.12.202</w:t>
      </w:r>
      <w:r w:rsidR="003D6C92">
        <w:rPr>
          <w:rFonts w:ascii="PT Astra Serif" w:hAnsi="PT Astra Serif"/>
          <w:sz w:val="28"/>
          <w:szCs w:val="28"/>
        </w:rPr>
        <w:t>4 года</w:t>
      </w:r>
      <w:r>
        <w:rPr>
          <w:rFonts w:ascii="PT Astra Serif" w:hAnsi="PT Astra Serif"/>
          <w:sz w:val="28"/>
          <w:szCs w:val="28"/>
        </w:rPr>
        <w:t xml:space="preserve"> № </w:t>
      </w:r>
      <w:r w:rsidR="003D6C92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 района на 202</w:t>
      </w:r>
      <w:r w:rsidR="003D6C9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D6C9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3D6C9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годов»;          </w:t>
      </w:r>
    </w:p>
    <w:p w:rsidR="00F7651E" w:rsidRDefault="00672018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№2</w:t>
      </w:r>
      <w:r w:rsidR="007148FC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>Новая редакция приложения №</w:t>
      </w:r>
      <w:r w:rsidR="007148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 «Доходы бюджета муниципального образования Демидовское Заокского района на 202</w:t>
      </w:r>
      <w:r w:rsidR="003D6C92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3D6C92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3D6C92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 по группам, подгруппам, статьям и подстатьям классификации доходов бюджетов Российской Федерации» к решению Собрания депутатов муниципального образования Де</w:t>
      </w:r>
      <w:r w:rsidR="00790D53">
        <w:rPr>
          <w:rFonts w:ascii="PT Astra Serif" w:hAnsi="PT Astra Serif"/>
          <w:sz w:val="28"/>
          <w:szCs w:val="28"/>
        </w:rPr>
        <w:t xml:space="preserve">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от 23.12.2024 года № 31 «О бюджете муниципального образования Демидовское Заокского  района на 2025 год и плановый период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2026 и  2027 годов»;         </w:t>
      </w:r>
    </w:p>
    <w:p w:rsidR="003D6C92" w:rsidRDefault="00672018" w:rsidP="003D6C92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№3</w:t>
      </w:r>
      <w:r w:rsidR="007148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Новая редакция приложения № 2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3D6C9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от 23.12.2024 года № 31 «О бюджете муниципального образования Демидовское Заокского  района на 2025 год и плановый период 2026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и  2027 годов»;         </w:t>
      </w:r>
      <w:r>
        <w:rPr>
          <w:rFonts w:ascii="PT Astra Serif" w:hAnsi="PT Astra Serif"/>
          <w:sz w:val="28"/>
          <w:szCs w:val="28"/>
        </w:rPr>
        <w:t xml:space="preserve">           </w:t>
      </w:r>
    </w:p>
    <w:p w:rsidR="003D6C92" w:rsidRDefault="00672018" w:rsidP="003D6C92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</w:t>
      </w:r>
      <w:proofErr w:type="gramStart"/>
      <w:r>
        <w:rPr>
          <w:rFonts w:ascii="PT Astra Serif" w:hAnsi="PT Astra Serif"/>
          <w:sz w:val="28"/>
          <w:szCs w:val="28"/>
        </w:rPr>
        <w:t>- Приложение №4</w:t>
      </w:r>
      <w:r w:rsidR="007148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Новая редакция приложения № 3 </w:t>
      </w:r>
      <w:r>
        <w:rPr>
          <w:rFonts w:ascii="PT Astra Serif" w:hAnsi="PT Astra Serif"/>
          <w:bCs/>
          <w:sz w:val="28"/>
          <w:szCs w:val="28"/>
        </w:rPr>
        <w:t xml:space="preserve">«Распределение бюджетных ассигнований бюджета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3D6C92"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bCs/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видов расходов классификации бюджета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Демидовское </w:t>
      </w:r>
      <w:r>
        <w:rPr>
          <w:rFonts w:ascii="PT Astra Serif" w:hAnsi="PT Astra Serif"/>
          <w:bCs/>
          <w:sz w:val="28"/>
          <w:szCs w:val="28"/>
        </w:rPr>
        <w:t>Заокского района»</w:t>
      </w:r>
      <w:r>
        <w:rPr>
          <w:rFonts w:ascii="PT Astra Serif" w:hAnsi="PT Astra Serif"/>
          <w:sz w:val="28"/>
          <w:szCs w:val="28"/>
        </w:rPr>
        <w:t xml:space="preserve">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от 23.12.2024 года № 31 «О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бюджете муниципального образования </w:t>
      </w:r>
      <w:proofErr w:type="gramStart"/>
      <w:r w:rsidR="003D6C92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Заокского  района на 2025 год и плановый период 2026 и  2027 годов»;         </w:t>
      </w:r>
    </w:p>
    <w:p w:rsidR="003D6C92" w:rsidRDefault="00672018" w:rsidP="003D6C92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№5</w:t>
      </w:r>
      <w:r w:rsidR="007148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Новая редакция приложения № 4 </w:t>
      </w:r>
      <w:r>
        <w:rPr>
          <w:rFonts w:ascii="PT Astra Serif" w:hAnsi="PT Astra Serif"/>
          <w:bCs/>
          <w:sz w:val="28"/>
          <w:szCs w:val="28"/>
        </w:rPr>
        <w:t xml:space="preserve">«Ведомственная структура расходов бюджета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bCs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 xml:space="preserve">от 23.12.2024 года № 31 «О бюджете муниципального образования Демидовское Заокского  района на 2025 год и плановый период 2026 и  2027 годов»;         </w:t>
      </w:r>
      <w:proofErr w:type="gramEnd"/>
    </w:p>
    <w:p w:rsidR="003D6C92" w:rsidRDefault="00672018" w:rsidP="003D6C92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№6 Новая редакция приложение № 5 «Распределение межбюджетных трансфертов, подлежащих перечислению в бюджет муниципального района на выполнение переданных полномочий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от 23.12.2024 года № 31 «О бюджете муниципального образования Демидовское Заокского  района на 2025 год и плановый период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2026 и  2027 годов»;         </w:t>
      </w:r>
    </w:p>
    <w:p w:rsidR="00F7651E" w:rsidRDefault="007148FC" w:rsidP="003D6C92">
      <w:pPr>
        <w:pStyle w:val="a9"/>
        <w:tabs>
          <w:tab w:val="left" w:pos="0"/>
          <w:tab w:val="left" w:pos="5940"/>
        </w:tabs>
        <w:spacing w:line="276" w:lineRule="auto"/>
        <w:ind w:right="22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-Приложение №7 </w:t>
      </w:r>
      <w:r w:rsidR="00672018">
        <w:rPr>
          <w:rFonts w:ascii="PT Astra Serif" w:hAnsi="PT Astra Serif"/>
          <w:sz w:val="28"/>
          <w:szCs w:val="28"/>
        </w:rPr>
        <w:t xml:space="preserve">Новая редакция приложения № 6 «Перечень получателей бюджетных средств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672018"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 xml:space="preserve">от 23.12.2024 года № 31 «О бюджете муниципального образования Демидовское Заокского  района на 2025 год и плановый период 2026 и  2027 годов»;         </w:t>
      </w:r>
    </w:p>
    <w:p w:rsidR="003D6C92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>- Пр</w:t>
      </w:r>
      <w:r w:rsidR="007148FC">
        <w:rPr>
          <w:rFonts w:ascii="PT Astra Serif" w:hAnsi="PT Astra Serif"/>
          <w:sz w:val="28"/>
          <w:szCs w:val="28"/>
        </w:rPr>
        <w:t xml:space="preserve">иложение №8 </w:t>
      </w:r>
      <w:r>
        <w:rPr>
          <w:rFonts w:ascii="PT Astra Serif" w:hAnsi="PT Astra Serif"/>
          <w:sz w:val="28"/>
          <w:szCs w:val="28"/>
        </w:rPr>
        <w:t>Новая редакция приложения № 7</w:t>
      </w:r>
      <w:r w:rsidR="007148F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«Перечень и объем ассигнований на финансовое обеспечение реализации муниципальных целевых программ по разделам, подразделам, целевым статьям, группам и  подгруппам видов расходов  классификации расходов бюджета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от 23.12.2024 года № 31 «О бюджете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</w:t>
      </w:r>
      <w:r w:rsidR="003D6C92">
        <w:rPr>
          <w:rFonts w:ascii="PT Astra Serif" w:hAnsi="PT Astra Serif"/>
          <w:sz w:val="28"/>
          <w:szCs w:val="28"/>
        </w:rPr>
        <w:lastRenderedPageBreak/>
        <w:t xml:space="preserve">муниципального образования </w:t>
      </w:r>
      <w:proofErr w:type="gramStart"/>
      <w:r w:rsidR="003D6C92">
        <w:rPr>
          <w:rFonts w:ascii="PT Astra Serif" w:hAnsi="PT Astra Serif"/>
          <w:sz w:val="28"/>
          <w:szCs w:val="28"/>
        </w:rPr>
        <w:t>Демидовское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Заокского  района на 2025 год и плановый период 2026 и  2027 годов»;         </w:t>
      </w:r>
    </w:p>
    <w:p w:rsidR="003D6C92" w:rsidRDefault="007148FC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</w:t>
      </w:r>
      <w:proofErr w:type="gramStart"/>
      <w:r>
        <w:rPr>
          <w:rFonts w:ascii="PT Astra Serif" w:hAnsi="PT Astra Serif"/>
          <w:sz w:val="28"/>
          <w:szCs w:val="28"/>
        </w:rPr>
        <w:t>-Приложение №9 Н</w:t>
      </w:r>
      <w:r w:rsidR="00672018">
        <w:rPr>
          <w:rFonts w:ascii="PT Astra Serif" w:hAnsi="PT Astra Serif"/>
          <w:sz w:val="28"/>
          <w:szCs w:val="28"/>
        </w:rPr>
        <w:t>овая редакция приложения №</w:t>
      </w:r>
      <w:r>
        <w:rPr>
          <w:rFonts w:ascii="PT Astra Serif" w:hAnsi="PT Astra Serif"/>
          <w:sz w:val="28"/>
          <w:szCs w:val="28"/>
        </w:rPr>
        <w:t xml:space="preserve"> </w:t>
      </w:r>
      <w:r w:rsidR="00672018">
        <w:rPr>
          <w:rFonts w:ascii="PT Astra Serif" w:hAnsi="PT Astra Serif"/>
          <w:sz w:val="28"/>
          <w:szCs w:val="28"/>
        </w:rPr>
        <w:t xml:space="preserve">8 «Источники внутреннего финансирования дефицита бюджета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 w:rsidR="00672018"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 xml:space="preserve">от 23.12.2024 года № 31 «О бюджете муниципального образования Демидовское Заокского  района на 2025 год и плановый период 2026 и  2027 годов»;         </w:t>
      </w:r>
      <w:proofErr w:type="gramEnd"/>
    </w:p>
    <w:p w:rsidR="003D6C92" w:rsidRDefault="00672018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№10 </w:t>
      </w:r>
      <w:r w:rsidR="007148FC">
        <w:rPr>
          <w:rFonts w:ascii="PT Astra Serif" w:hAnsi="PT Astra Serif"/>
          <w:sz w:val="28"/>
          <w:szCs w:val="28"/>
        </w:rPr>
        <w:t xml:space="preserve">Новая редакция приложения № 9 </w:t>
      </w:r>
      <w:r>
        <w:rPr>
          <w:rFonts w:ascii="PT Astra Serif" w:hAnsi="PT Astra Serif"/>
          <w:sz w:val="28"/>
          <w:szCs w:val="28"/>
        </w:rPr>
        <w:t xml:space="preserve">«Программа муниципальных внутренних заимствований направляемых на покрытие дефицита и погашение муниципальных долговых обязательств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на 2025 год и плановый период 2026 и  2027 годов</w:t>
      </w:r>
      <w:r>
        <w:rPr>
          <w:rFonts w:ascii="PT Astra Serif" w:hAnsi="PT Astra Serif"/>
          <w:sz w:val="28"/>
          <w:szCs w:val="28"/>
        </w:rPr>
        <w:t xml:space="preserve">»,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>от 23.12.2024 года № 31 «О бюджете муниципального образования Демидовское Заокского  района на 2025 год и плановый период</w:t>
      </w:r>
      <w:proofErr w:type="gramEnd"/>
      <w:r w:rsidR="003D6C92">
        <w:rPr>
          <w:rFonts w:ascii="PT Astra Serif" w:hAnsi="PT Astra Serif"/>
          <w:sz w:val="28"/>
          <w:szCs w:val="28"/>
        </w:rPr>
        <w:t xml:space="preserve"> 2026 и  2027 годов»;         </w:t>
      </w:r>
    </w:p>
    <w:p w:rsidR="00F7651E" w:rsidRDefault="00672018" w:rsidP="003D6C92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>
        <w:rPr>
          <w:rFonts w:ascii="PT Astra Serif" w:hAnsi="PT Astra Serif"/>
          <w:sz w:val="28"/>
          <w:szCs w:val="28"/>
        </w:rPr>
        <w:t xml:space="preserve">-Приложение №11 </w:t>
      </w:r>
      <w:r w:rsidR="007148FC">
        <w:rPr>
          <w:rFonts w:ascii="PT Astra Serif" w:hAnsi="PT Astra Serif"/>
          <w:sz w:val="28"/>
          <w:szCs w:val="28"/>
        </w:rPr>
        <w:t>Новая редакция приложения № 10 «</w:t>
      </w:r>
      <w:r>
        <w:rPr>
          <w:rFonts w:ascii="PT Astra Serif" w:hAnsi="PT Astra Serif"/>
          <w:sz w:val="28"/>
          <w:szCs w:val="28"/>
        </w:rPr>
        <w:t xml:space="preserve">Программа муниципальных гарантий муниципального образования Демидовское Заокского района в валюте Российской Федерации </w:t>
      </w:r>
      <w:r w:rsidR="003D6C92">
        <w:rPr>
          <w:rFonts w:ascii="PT Astra Serif" w:hAnsi="PT Astra Serif"/>
          <w:sz w:val="28"/>
          <w:szCs w:val="28"/>
        </w:rPr>
        <w:t xml:space="preserve">на 2025 год и плановый период 2026 и  2027 годов </w:t>
      </w:r>
      <w:r w:rsidR="00790D53">
        <w:rPr>
          <w:rFonts w:ascii="PT Astra Serif" w:hAnsi="PT Astra Serif"/>
          <w:sz w:val="28"/>
          <w:szCs w:val="28"/>
        </w:rPr>
        <w:t xml:space="preserve">к решению Собрания депутатов муниципального образования Демидовское Заокского района </w:t>
      </w:r>
      <w:r w:rsidR="003D6C92">
        <w:rPr>
          <w:rFonts w:ascii="PT Astra Serif" w:hAnsi="PT Astra Serif"/>
          <w:sz w:val="28"/>
          <w:szCs w:val="28"/>
        </w:rPr>
        <w:t xml:space="preserve">от 23.12.2024 года № 31 «О бюджете муниципального образования Демидовское Заокского  района на 2025 год и плановый период 2026 и  2027 годов».         </w:t>
      </w:r>
      <w:proofErr w:type="gramEnd"/>
    </w:p>
    <w:p w:rsidR="007148FC" w:rsidRDefault="007148FC">
      <w:pPr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</w:p>
    <w:p w:rsidR="00F7651E" w:rsidRDefault="00672018">
      <w:pPr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Доходы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 Общий объем доходов 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  района составит </w:t>
      </w:r>
      <w:r w:rsidR="007148F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40898,4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тыс. рублей из них: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  - налоговые и неналоговые доходы составят 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- </w:t>
      </w:r>
      <w:r w:rsidR="007148F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38292,7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7148F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93,6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поступлений от общего объема доходов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Заокского района;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                - безвозмездные поступления от других бюджетов бюджетной системы РФ составят – </w:t>
      </w:r>
      <w:r w:rsidR="007148F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2605,7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или </w:t>
      </w:r>
      <w:r w:rsidR="0062795B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6,</w:t>
      </w:r>
      <w:r w:rsidR="007148FC"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4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color w:val="000000" w:themeColor="text1"/>
          <w:spacing w:val="-4"/>
          <w:sz w:val="28"/>
          <w:szCs w:val="28"/>
        </w:rPr>
        <w:t>%</w:t>
      </w:r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от общего объема доходов муниципального образования </w:t>
      </w:r>
      <w:proofErr w:type="gramStart"/>
      <w:r>
        <w:rPr>
          <w:rFonts w:ascii="PT Astra Serif" w:hAnsi="PT Astra Serif"/>
          <w:color w:val="000000" w:themeColor="text1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color w:val="000000" w:themeColor="text1"/>
          <w:spacing w:val="-4"/>
          <w:sz w:val="28"/>
          <w:szCs w:val="28"/>
        </w:rPr>
        <w:t xml:space="preserve">  Заокского  района.</w:t>
      </w:r>
    </w:p>
    <w:p w:rsidR="00F7651E" w:rsidRDefault="00672018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</w:t>
      </w:r>
    </w:p>
    <w:p w:rsidR="00544DCA" w:rsidRDefault="00672018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приложении №1 «Доходы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на 202</w:t>
      </w:r>
      <w:r w:rsidR="007148F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7148F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7148F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  по группам, подгруппам, статьям и подстатьям классификации доходов </w:t>
      </w:r>
      <w:r>
        <w:rPr>
          <w:rFonts w:ascii="PT Astra Serif" w:hAnsi="PT Astra Serif"/>
          <w:sz w:val="28"/>
          <w:szCs w:val="28"/>
        </w:rPr>
        <w:lastRenderedPageBreak/>
        <w:t xml:space="preserve">бюджетов Российской Федерации» </w:t>
      </w:r>
      <w:r w:rsidR="0062795B">
        <w:rPr>
          <w:rFonts w:ascii="PT Astra Serif" w:hAnsi="PT Astra Serif"/>
          <w:sz w:val="28"/>
          <w:szCs w:val="28"/>
        </w:rPr>
        <w:t>к решению Собрания депутатов муниципального образования Демидовское Заокского района от 2</w:t>
      </w:r>
      <w:r w:rsidR="007148FC">
        <w:rPr>
          <w:rFonts w:ascii="PT Astra Serif" w:hAnsi="PT Astra Serif"/>
          <w:sz w:val="28"/>
          <w:szCs w:val="28"/>
        </w:rPr>
        <w:t>3</w:t>
      </w:r>
      <w:r w:rsidR="0062795B">
        <w:rPr>
          <w:rFonts w:ascii="PT Astra Serif" w:hAnsi="PT Astra Serif"/>
          <w:sz w:val="28"/>
          <w:szCs w:val="28"/>
        </w:rPr>
        <w:t>.12.202</w:t>
      </w:r>
      <w:r w:rsidR="007148FC">
        <w:rPr>
          <w:rFonts w:ascii="PT Astra Serif" w:hAnsi="PT Astra Serif"/>
          <w:sz w:val="28"/>
          <w:szCs w:val="28"/>
        </w:rPr>
        <w:t>4</w:t>
      </w:r>
      <w:r w:rsidR="0062795B">
        <w:rPr>
          <w:rFonts w:ascii="PT Astra Serif" w:hAnsi="PT Astra Serif"/>
          <w:sz w:val="28"/>
          <w:szCs w:val="28"/>
        </w:rPr>
        <w:t xml:space="preserve"> </w:t>
      </w:r>
      <w:r w:rsidR="00544DCA">
        <w:rPr>
          <w:rFonts w:ascii="PT Astra Serif" w:hAnsi="PT Astra Serif"/>
          <w:sz w:val="28"/>
          <w:szCs w:val="28"/>
        </w:rPr>
        <w:t>года</w:t>
      </w:r>
    </w:p>
    <w:p w:rsidR="00F7651E" w:rsidRDefault="0062795B">
      <w:pPr>
        <w:spacing w:line="276" w:lineRule="auto"/>
        <w:ind w:left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№</w:t>
      </w:r>
      <w:r w:rsidR="00544DCA">
        <w:rPr>
          <w:rFonts w:ascii="PT Astra Serif" w:hAnsi="PT Astra Serif"/>
          <w:sz w:val="28"/>
          <w:szCs w:val="28"/>
        </w:rPr>
        <w:t xml:space="preserve"> </w:t>
      </w:r>
      <w:r w:rsidR="007148FC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 xml:space="preserve">  «О бюджете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 района на 202</w:t>
      </w:r>
      <w:r w:rsidR="007148FC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7148FC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 202</w:t>
      </w:r>
      <w:r w:rsidR="007148FC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</w:t>
      </w:r>
      <w:r w:rsidR="00672018">
        <w:rPr>
          <w:rFonts w:ascii="PT Astra Serif" w:hAnsi="PT Astra Serif"/>
          <w:sz w:val="28"/>
          <w:szCs w:val="28"/>
        </w:rPr>
        <w:t xml:space="preserve">» </w:t>
      </w:r>
      <w:r w:rsidR="00672018">
        <w:rPr>
          <w:rFonts w:ascii="PT Astra Serif" w:hAnsi="PT Astra Serif"/>
          <w:spacing w:val="-4"/>
          <w:sz w:val="28"/>
          <w:szCs w:val="28"/>
        </w:rPr>
        <w:t xml:space="preserve"> предоставлена доходная  часть бюджета.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Информация об изменении доходов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 Заокского района по видам доходов приведена в таблице № 1.</w:t>
      </w:r>
    </w:p>
    <w:p w:rsidR="00F7651E" w:rsidRDefault="00F7651E">
      <w:pPr>
        <w:spacing w:line="276" w:lineRule="auto"/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1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 xml:space="preserve"> тыс. рублей</w:t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959"/>
        <w:gridCol w:w="4396"/>
        <w:gridCol w:w="1561"/>
        <w:gridCol w:w="1413"/>
        <w:gridCol w:w="1702"/>
      </w:tblGrid>
      <w:tr w:rsidR="00F7651E" w:rsidRPr="00544DCA" w:rsidTr="00544DCA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 xml:space="preserve">№ </w:t>
            </w:r>
            <w:proofErr w:type="gramStart"/>
            <w:r w:rsidRPr="00544DCA">
              <w:rPr>
                <w:rFonts w:ascii="PT Astra Serif" w:hAnsi="PT Astra Serif"/>
                <w:b/>
                <w:spacing w:val="-4"/>
              </w:rPr>
              <w:t>п</w:t>
            </w:r>
            <w:proofErr w:type="gramEnd"/>
            <w:r w:rsidRPr="00544DCA">
              <w:rPr>
                <w:rFonts w:ascii="PT Astra Serif" w:hAnsi="PT Astra Serif"/>
                <w:b/>
                <w:spacing w:val="-4"/>
              </w:rPr>
              <w:t>/п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Наименование доходов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Отклонения</w:t>
            </w:r>
          </w:p>
        </w:tc>
      </w:tr>
      <w:tr w:rsidR="00F7651E" w:rsidRPr="00544DCA" w:rsidTr="00544DCA">
        <w:trPr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5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Налоговые и неналоговые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7148FC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37912,1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7148FC" w:rsidP="006B35F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38292,6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+380,5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Налог на прибыль, доходы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1820,0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1820,0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1.2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Налог на совокупный доход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150,0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150,0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1.3.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Налоги на имущество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 w:rsidP="00587296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3944,1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 w:rsidP="00587296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4324,6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+380,5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1.4.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Земельный налог с организаций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6589,9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6589,9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1.5.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Земельный налог с физических лиц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25406,1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25406,1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1.6.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Государственная пошлина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1.7.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62795B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95B" w:rsidRPr="00544DCA" w:rsidRDefault="0062795B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1.8.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Pr="00544DCA" w:rsidRDefault="0062795B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795B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 w:rsidP="0062795B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1.</w:t>
            </w:r>
            <w:r w:rsidR="0062795B" w:rsidRPr="00544DCA">
              <w:rPr>
                <w:rFonts w:ascii="PT Astra Serif" w:hAnsi="PT Astra Serif"/>
                <w:spacing w:val="-4"/>
              </w:rPr>
              <w:t>9.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Доходы от продажи материальных и нематериальных активов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 w:rsidP="006B35F2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Безвозмездные поступления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2605,8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2605,8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0,0</w:t>
            </w:r>
          </w:p>
        </w:tc>
      </w:tr>
      <w:tr w:rsidR="00F7651E" w:rsidRPr="00544DCA" w:rsidTr="00544DCA">
        <w:trPr>
          <w:trHeight w:val="49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2.1.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Дотации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2177,9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2177,9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2.2.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Субвенции бюджетам муниципальных образований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427,9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427,9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4D03B2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RPr="00544DCA" w:rsidTr="00544DCA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F7651E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7148FC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40517,9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7148FC" w:rsidP="006B35F2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40898,4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7148FC" w:rsidP="006B35F2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+380,5</w:t>
            </w:r>
          </w:p>
        </w:tc>
      </w:tr>
    </w:tbl>
    <w:p w:rsidR="00F7651E" w:rsidRPr="00544DCA" w:rsidRDefault="00672018">
      <w:pPr>
        <w:jc w:val="both"/>
        <w:rPr>
          <w:rFonts w:ascii="PT Astra Serif" w:hAnsi="PT Astra Serif"/>
          <w:spacing w:val="-4"/>
        </w:rPr>
      </w:pPr>
      <w:r w:rsidRPr="00544DCA">
        <w:rPr>
          <w:rFonts w:ascii="PT Astra Serif" w:hAnsi="PT Astra Serif"/>
          <w:spacing w:val="-4"/>
        </w:rPr>
        <w:tab/>
      </w: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F7651E">
      <w:pPr>
        <w:ind w:firstLine="720"/>
        <w:jc w:val="right"/>
        <w:rPr>
          <w:rFonts w:ascii="PT Astra Serif" w:hAnsi="PT Astra Serif"/>
          <w:spacing w:val="-4"/>
        </w:rPr>
      </w:pPr>
    </w:p>
    <w:p w:rsidR="00F7651E" w:rsidRDefault="00672018">
      <w:pPr>
        <w:ind w:firstLine="720"/>
        <w:jc w:val="right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spacing w:val="-4"/>
        </w:rPr>
        <w:t>тыс. рублей</w:t>
      </w:r>
    </w:p>
    <w:p w:rsidR="00F7651E" w:rsidRDefault="00FF59D7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65CB3A45" wp14:editId="214C6260">
            <wp:extent cx="5724525" cy="38862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F59D7" w:rsidRDefault="00FF59D7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F59D7" w:rsidRDefault="00FF59D7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color w:val="000000" w:themeColor="text1"/>
          <w:spacing w:val="-4"/>
          <w:sz w:val="28"/>
          <w:szCs w:val="28"/>
        </w:rPr>
      </w:pP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Планируется изменение собственных доходов в сторону </w:t>
      </w:r>
      <w:r w:rsidR="00837D9B">
        <w:rPr>
          <w:rFonts w:ascii="PT Astra Serif" w:hAnsi="PT Astra Serif"/>
          <w:color w:val="000000" w:themeColor="text1"/>
          <w:sz w:val="28"/>
          <w:szCs w:val="28"/>
        </w:rPr>
        <w:t xml:space="preserve">увеличения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на </w:t>
      </w:r>
      <w:r w:rsidR="00837D9B">
        <w:rPr>
          <w:rFonts w:ascii="PT Astra Serif" w:hAnsi="PT Astra Serif"/>
          <w:color w:val="000000" w:themeColor="text1"/>
          <w:sz w:val="28"/>
          <w:szCs w:val="28"/>
        </w:rPr>
        <w:t>380,5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тыс. рублей (</w:t>
      </w:r>
      <w:r w:rsidR="00837D9B">
        <w:rPr>
          <w:rFonts w:ascii="PT Astra Serif" w:hAnsi="PT Astra Serif"/>
          <w:color w:val="000000" w:themeColor="text1"/>
          <w:sz w:val="28"/>
          <w:szCs w:val="28"/>
        </w:rPr>
        <w:t>0,9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%).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ab/>
        <w:t xml:space="preserve">Изменения по безвозмездным поступлениям не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планируются. </w:t>
      </w:r>
    </w:p>
    <w:p w:rsidR="00F7651E" w:rsidRDefault="00F7651E">
      <w:pPr>
        <w:spacing w:line="276" w:lineRule="auto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7651E" w:rsidRDefault="00672018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  <w:r>
        <w:rPr>
          <w:rFonts w:ascii="PT Astra Serif" w:hAnsi="PT Astra Serif"/>
          <w:b/>
          <w:spacing w:val="-4"/>
          <w:sz w:val="28"/>
          <w:szCs w:val="28"/>
          <w:u w:val="single"/>
        </w:rPr>
        <w:t>Расходы</w:t>
      </w:r>
    </w:p>
    <w:p w:rsidR="00F7651E" w:rsidRDefault="00F7651E">
      <w:pPr>
        <w:ind w:firstLine="720"/>
        <w:jc w:val="both"/>
        <w:rPr>
          <w:rFonts w:ascii="PT Astra Serif" w:hAnsi="PT Astra Serif"/>
          <w:b/>
          <w:spacing w:val="-4"/>
          <w:sz w:val="28"/>
          <w:szCs w:val="28"/>
          <w:u w:val="single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Общий объем расходов бюджета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состав</w:t>
      </w:r>
      <w:r w:rsidR="00FF59D7">
        <w:rPr>
          <w:rFonts w:ascii="PT Astra Serif" w:hAnsi="PT Astra Serif"/>
          <w:spacing w:val="-4"/>
          <w:sz w:val="28"/>
          <w:szCs w:val="28"/>
        </w:rPr>
        <w:t>ит</w:t>
      </w:r>
      <w:r>
        <w:rPr>
          <w:rFonts w:ascii="PT Astra Serif" w:hAnsi="PT Astra Serif"/>
          <w:spacing w:val="-4"/>
          <w:sz w:val="28"/>
          <w:szCs w:val="28"/>
        </w:rPr>
        <w:t xml:space="preserve"> в сумме </w:t>
      </w:r>
      <w:r w:rsidR="00FF59D7">
        <w:rPr>
          <w:rFonts w:ascii="PT Astra Serif" w:hAnsi="PT Astra Serif"/>
          <w:b/>
          <w:spacing w:val="-4"/>
          <w:sz w:val="28"/>
          <w:szCs w:val="28"/>
        </w:rPr>
        <w:t>51733,1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   </w:t>
      </w:r>
    </w:p>
    <w:p w:rsidR="00F7651E" w:rsidRDefault="00544DCA">
      <w:pPr>
        <w:spacing w:line="276" w:lineRule="auto"/>
        <w:ind w:left="284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</w:t>
      </w:r>
      <w:proofErr w:type="gramStart"/>
      <w:r w:rsidR="00672018">
        <w:rPr>
          <w:rFonts w:ascii="PT Astra Serif" w:hAnsi="PT Astra Serif"/>
          <w:spacing w:val="-4"/>
          <w:sz w:val="28"/>
          <w:szCs w:val="28"/>
        </w:rPr>
        <w:t>В п</w:t>
      </w:r>
      <w:r w:rsidR="00672018">
        <w:rPr>
          <w:rFonts w:ascii="PT Astra Serif" w:hAnsi="PT Astra Serif"/>
          <w:sz w:val="28"/>
          <w:szCs w:val="28"/>
        </w:rPr>
        <w:t xml:space="preserve">риложения № 2 </w:t>
      </w:r>
      <w:r w:rsidR="00672018">
        <w:rPr>
          <w:rFonts w:ascii="PT Astra Serif" w:hAnsi="PT Astra Serif"/>
          <w:bCs/>
          <w:sz w:val="28"/>
          <w:szCs w:val="28"/>
        </w:rPr>
        <w:t xml:space="preserve">«Распределение ассигнований бюджета </w:t>
      </w:r>
      <w:r w:rsidR="00672018">
        <w:rPr>
          <w:rFonts w:ascii="PT Astra Serif" w:hAnsi="PT Astra Serif"/>
          <w:sz w:val="28"/>
          <w:szCs w:val="28"/>
        </w:rPr>
        <w:t>муниципального образования Демидовское Заокского района на 202</w:t>
      </w:r>
      <w:r w:rsidR="0083278A">
        <w:rPr>
          <w:rFonts w:ascii="PT Astra Serif" w:hAnsi="PT Astra Serif"/>
          <w:sz w:val="28"/>
          <w:szCs w:val="28"/>
        </w:rPr>
        <w:t>5</w:t>
      </w:r>
      <w:r w:rsidR="00672018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83278A">
        <w:rPr>
          <w:rFonts w:ascii="PT Astra Serif" w:hAnsi="PT Astra Serif"/>
          <w:sz w:val="28"/>
          <w:szCs w:val="28"/>
        </w:rPr>
        <w:t>6</w:t>
      </w:r>
      <w:r w:rsidR="00672018">
        <w:rPr>
          <w:rFonts w:ascii="PT Astra Serif" w:hAnsi="PT Astra Serif"/>
          <w:sz w:val="28"/>
          <w:szCs w:val="28"/>
        </w:rPr>
        <w:t xml:space="preserve"> и 202</w:t>
      </w:r>
      <w:r w:rsidR="0083278A">
        <w:rPr>
          <w:rFonts w:ascii="PT Astra Serif" w:hAnsi="PT Astra Serif"/>
          <w:sz w:val="28"/>
          <w:szCs w:val="28"/>
        </w:rPr>
        <w:t>7</w:t>
      </w:r>
      <w:r w:rsidR="00672018">
        <w:rPr>
          <w:rFonts w:ascii="PT Astra Serif" w:hAnsi="PT Astra Serif"/>
          <w:sz w:val="28"/>
          <w:szCs w:val="28"/>
        </w:rPr>
        <w:t xml:space="preserve"> годов </w:t>
      </w:r>
      <w:r w:rsidR="00672018">
        <w:rPr>
          <w:rFonts w:ascii="PT Astra Serif" w:hAnsi="PT Astra Serif"/>
          <w:bCs/>
          <w:sz w:val="28"/>
          <w:szCs w:val="28"/>
        </w:rPr>
        <w:t>по разделам, подразделам функциональной классификации расходов бюджетов Российской Федерации»</w:t>
      </w:r>
      <w:r w:rsidR="00672018">
        <w:rPr>
          <w:rFonts w:ascii="PT Astra Serif" w:hAnsi="PT Astra Serif"/>
          <w:sz w:val="28"/>
          <w:szCs w:val="28"/>
        </w:rPr>
        <w:t xml:space="preserve"> к решению Собрания депутатов муниципального образования Демидовское Заокского района от 2</w:t>
      </w:r>
      <w:r w:rsidR="0083278A">
        <w:rPr>
          <w:rFonts w:ascii="PT Astra Serif" w:hAnsi="PT Astra Serif"/>
          <w:sz w:val="28"/>
          <w:szCs w:val="28"/>
        </w:rPr>
        <w:t>3</w:t>
      </w:r>
      <w:r w:rsidR="00672018">
        <w:rPr>
          <w:rFonts w:ascii="PT Astra Serif" w:hAnsi="PT Astra Serif"/>
          <w:sz w:val="28"/>
          <w:szCs w:val="28"/>
        </w:rPr>
        <w:t>.12.202</w:t>
      </w:r>
      <w:r w:rsidR="0083278A">
        <w:rPr>
          <w:rFonts w:ascii="PT Astra Serif" w:hAnsi="PT Astra Serif"/>
          <w:sz w:val="28"/>
          <w:szCs w:val="28"/>
        </w:rPr>
        <w:t>4</w:t>
      </w:r>
      <w:r w:rsidR="00672018">
        <w:rPr>
          <w:rFonts w:ascii="PT Astra Serif" w:hAnsi="PT Astra Serif"/>
          <w:sz w:val="28"/>
          <w:szCs w:val="28"/>
        </w:rPr>
        <w:t xml:space="preserve"> года № </w:t>
      </w:r>
      <w:r w:rsidR="0083278A">
        <w:rPr>
          <w:rFonts w:ascii="PT Astra Serif" w:hAnsi="PT Astra Serif"/>
          <w:sz w:val="28"/>
          <w:szCs w:val="28"/>
        </w:rPr>
        <w:t>31</w:t>
      </w:r>
      <w:r w:rsidR="00672018"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83278A">
        <w:rPr>
          <w:rFonts w:ascii="PT Astra Serif" w:hAnsi="PT Astra Serif"/>
          <w:sz w:val="28"/>
          <w:szCs w:val="28"/>
        </w:rPr>
        <w:t>5</w:t>
      </w:r>
      <w:r w:rsidR="00672018">
        <w:rPr>
          <w:rFonts w:ascii="PT Astra Serif" w:hAnsi="PT Astra Serif"/>
          <w:sz w:val="28"/>
          <w:szCs w:val="28"/>
        </w:rPr>
        <w:t xml:space="preserve">  год и на плановый период 202</w:t>
      </w:r>
      <w:r w:rsidR="0083278A">
        <w:rPr>
          <w:rFonts w:ascii="PT Astra Serif" w:hAnsi="PT Astra Serif"/>
          <w:sz w:val="28"/>
          <w:szCs w:val="28"/>
        </w:rPr>
        <w:t>6</w:t>
      </w:r>
      <w:r w:rsidR="00672018">
        <w:rPr>
          <w:rFonts w:ascii="PT Astra Serif" w:hAnsi="PT Astra Serif"/>
          <w:sz w:val="28"/>
          <w:szCs w:val="28"/>
        </w:rPr>
        <w:t xml:space="preserve"> и</w:t>
      </w:r>
      <w:proofErr w:type="gramEnd"/>
      <w:r w:rsidR="00672018">
        <w:rPr>
          <w:rFonts w:ascii="PT Astra Serif" w:hAnsi="PT Astra Serif"/>
          <w:sz w:val="28"/>
          <w:szCs w:val="28"/>
        </w:rPr>
        <w:t xml:space="preserve"> 202</w:t>
      </w:r>
      <w:r w:rsidR="0083278A">
        <w:rPr>
          <w:rFonts w:ascii="PT Astra Serif" w:hAnsi="PT Astra Serif"/>
          <w:sz w:val="28"/>
          <w:szCs w:val="28"/>
        </w:rPr>
        <w:t>7</w:t>
      </w:r>
      <w:r w:rsidR="00672018">
        <w:rPr>
          <w:rFonts w:ascii="PT Astra Serif" w:hAnsi="PT Astra Serif"/>
          <w:sz w:val="28"/>
          <w:szCs w:val="28"/>
        </w:rPr>
        <w:t xml:space="preserve"> годов»</w:t>
      </w:r>
      <w:r w:rsidR="00672018">
        <w:rPr>
          <w:rFonts w:ascii="PT Astra Serif" w:hAnsi="PT Astra Serif"/>
          <w:spacing w:val="-4"/>
          <w:sz w:val="28"/>
          <w:szCs w:val="28"/>
        </w:rPr>
        <w:t xml:space="preserve"> предоставлена расходная  часть бюджета</w:t>
      </w:r>
      <w:r w:rsidR="00672018">
        <w:rPr>
          <w:rFonts w:ascii="PT Astra Serif" w:hAnsi="PT Astra Serif"/>
          <w:sz w:val="28"/>
          <w:szCs w:val="28"/>
        </w:rPr>
        <w:t>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Информация об изменении бюджетных ассигнований по разделам  классификации расходов муниципального образования </w:t>
      </w:r>
      <w:proofErr w:type="gramStart"/>
      <w:r>
        <w:rPr>
          <w:rFonts w:ascii="PT Astra Serif" w:hAnsi="PT Astra Serif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 на 202</w:t>
      </w:r>
      <w:r w:rsidR="0083278A">
        <w:rPr>
          <w:rFonts w:ascii="PT Astra Serif" w:hAnsi="PT Astra Serif"/>
          <w:spacing w:val="-4"/>
          <w:sz w:val="28"/>
          <w:szCs w:val="28"/>
        </w:rPr>
        <w:t>5</w:t>
      </w:r>
      <w:r>
        <w:rPr>
          <w:rFonts w:ascii="PT Astra Serif" w:hAnsi="PT Astra Serif"/>
          <w:spacing w:val="-4"/>
          <w:sz w:val="28"/>
          <w:szCs w:val="28"/>
        </w:rPr>
        <w:t xml:space="preserve"> год приведена в таблице № 2.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Таблица № 2</w:t>
      </w:r>
    </w:p>
    <w:p w:rsidR="00F7651E" w:rsidRDefault="00672018">
      <w:pPr>
        <w:ind w:firstLine="720"/>
        <w:jc w:val="right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</w:rPr>
        <w:lastRenderedPageBreak/>
        <w:t>тыс. рублей</w:t>
      </w: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829"/>
        <w:gridCol w:w="674"/>
        <w:gridCol w:w="1309"/>
        <w:gridCol w:w="1276"/>
        <w:gridCol w:w="1277"/>
        <w:gridCol w:w="1700"/>
      </w:tblGrid>
      <w:tr w:rsidR="00F7651E" w:rsidTr="0083278A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Наименование раздела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Раздел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left="-111"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Решение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Отклонения (гр.4-гр.3)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Темп роста (снижения) %</w:t>
            </w:r>
          </w:p>
          <w:p w:rsidR="00F7651E" w:rsidRPr="00544DCA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(гр.5/гр.3)</w:t>
            </w:r>
          </w:p>
        </w:tc>
      </w:tr>
      <w:tr w:rsidR="00F7651E" w:rsidTr="0083278A">
        <w:trPr>
          <w:tblHeader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left="-139" w:right="-82" w:firstLine="28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51E" w:rsidRPr="00544DCA" w:rsidRDefault="00672018">
            <w:pPr>
              <w:widowControl w:val="0"/>
              <w:ind w:right="-82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6</w:t>
            </w:r>
          </w:p>
        </w:tc>
      </w:tr>
      <w:tr w:rsidR="00F7651E" w:rsidTr="0083278A">
        <w:trPr>
          <w:trHeight w:val="597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Общегосударственные вопросы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left="-111"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 xml:space="preserve">  01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18262,4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left="-228"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21386,1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+3123,7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17,1</w:t>
            </w:r>
          </w:p>
        </w:tc>
      </w:tr>
      <w:tr w:rsidR="00F7651E" w:rsidTr="0083278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Национальная оборона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02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427,9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Tr="0083278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03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717,0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817,0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+100,0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13,9</w:t>
            </w:r>
          </w:p>
        </w:tc>
      </w:tr>
      <w:tr w:rsidR="00F7651E" w:rsidTr="0083278A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Национальная экономика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04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550,0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900,0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+350,0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63,6</w:t>
            </w:r>
          </w:p>
        </w:tc>
      </w:tr>
      <w:tr w:rsidR="00F7651E" w:rsidTr="0083278A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Жилищно-коммунальное хозяйство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5954,9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11059,1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+5104,2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85,7</w:t>
            </w:r>
          </w:p>
        </w:tc>
      </w:tr>
      <w:tr w:rsidR="00F7651E" w:rsidTr="0083278A">
        <w:trPr>
          <w:trHeight w:val="233"/>
        </w:trPr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Охрана окружающей среды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06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315,0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315,0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Tr="0083278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Культура и кинематография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08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15848,0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15848,0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Tr="0083278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Социальная политика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950,0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Tr="0083278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Физическая культура и спорт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 w:firstLine="31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11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30,0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spacing w:val="-4"/>
              </w:rPr>
            </w:pPr>
            <w:r w:rsidRPr="00544DCA">
              <w:rPr>
                <w:rFonts w:ascii="PT Astra Serif" w:hAnsi="PT Astra Serif"/>
                <w:spacing w:val="-4"/>
              </w:rPr>
              <w:t>0,0</w:t>
            </w:r>
          </w:p>
        </w:tc>
      </w:tr>
      <w:tr w:rsidR="00F7651E" w:rsidTr="0083278A"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51E" w:rsidRPr="00544DCA" w:rsidRDefault="00672018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Всего расходов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672018">
            <w:pPr>
              <w:widowControl w:val="0"/>
              <w:ind w:right="12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-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43055,2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51733,1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firstLine="24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+8677,9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7651E" w:rsidRPr="00544DCA" w:rsidRDefault="0083278A">
            <w:pPr>
              <w:widowControl w:val="0"/>
              <w:ind w:right="34" w:firstLine="9"/>
              <w:jc w:val="center"/>
              <w:rPr>
                <w:rFonts w:ascii="PT Astra Serif" w:hAnsi="PT Astra Serif"/>
                <w:b/>
                <w:spacing w:val="-4"/>
              </w:rPr>
            </w:pPr>
            <w:r w:rsidRPr="00544DCA">
              <w:rPr>
                <w:rFonts w:ascii="PT Astra Serif" w:hAnsi="PT Astra Serif"/>
                <w:b/>
                <w:spacing w:val="-4"/>
              </w:rPr>
              <w:t>20,1</w:t>
            </w:r>
          </w:p>
        </w:tc>
      </w:tr>
    </w:tbl>
    <w:p w:rsidR="00F7651E" w:rsidRDefault="00F7651E">
      <w:pPr>
        <w:ind w:firstLine="720"/>
        <w:jc w:val="both"/>
        <w:rPr>
          <w:rFonts w:ascii="PT Astra Serif" w:hAnsi="PT Astra Serif"/>
          <w:spacing w:val="-4"/>
          <w:sz w:val="28"/>
          <w:szCs w:val="28"/>
          <w:highlight w:val="yellow"/>
        </w:rPr>
      </w:pP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    По разделам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«Национальная оборона»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>,</w:t>
      </w:r>
      <w:r w:rsidR="00795047" w:rsidRP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D3D38" w:rsidRPr="001176ED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8D3D38">
        <w:rPr>
          <w:rFonts w:ascii="PT Astra Serif" w:hAnsi="PT Astra Serif"/>
          <w:b/>
          <w:i/>
          <w:spacing w:val="-4"/>
          <w:sz w:val="28"/>
          <w:szCs w:val="28"/>
        </w:rPr>
        <w:t xml:space="preserve">«Охрана окружающей среды», </w:t>
      </w:r>
      <w:r w:rsidR="008D3D3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«Культура и кинематография»,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и «Физическая культура и спорт» </w:t>
      </w:r>
      <w:r>
        <w:rPr>
          <w:rFonts w:ascii="PT Astra Serif" w:hAnsi="PT Astra Serif"/>
          <w:spacing w:val="-4"/>
          <w:sz w:val="28"/>
          <w:szCs w:val="28"/>
        </w:rPr>
        <w:t xml:space="preserve">  изменения не планируются.</w:t>
      </w:r>
    </w:p>
    <w:p w:rsidR="00F7651E" w:rsidRDefault="00672018" w:rsidP="001176ED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разделам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 xml:space="preserve">«Общегосударственные вопросы», </w:t>
      </w:r>
      <w:r w:rsidR="00795047">
        <w:rPr>
          <w:rFonts w:ascii="PT Astra Serif" w:hAnsi="PT Astra Serif"/>
          <w:b/>
          <w:i/>
          <w:spacing w:val="-4"/>
          <w:sz w:val="28"/>
          <w:szCs w:val="28"/>
        </w:rPr>
        <w:t xml:space="preserve">«Национальная безопасность и правоохранительная деятельность»,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8D3D38">
        <w:rPr>
          <w:rFonts w:ascii="PT Astra Serif" w:hAnsi="PT Astra Serif"/>
          <w:spacing w:val="-4"/>
          <w:sz w:val="28"/>
          <w:szCs w:val="28"/>
        </w:rPr>
        <w:t>«</w:t>
      </w:r>
      <w:r w:rsidR="008D3D38">
        <w:rPr>
          <w:rFonts w:ascii="PT Astra Serif" w:hAnsi="PT Astra Serif"/>
          <w:b/>
          <w:i/>
          <w:spacing w:val="-4"/>
          <w:sz w:val="28"/>
          <w:szCs w:val="28"/>
        </w:rPr>
        <w:t>Национальная экономика</w:t>
      </w:r>
      <w:r w:rsidR="008D3D38">
        <w:rPr>
          <w:rFonts w:ascii="PT Astra Serif" w:hAnsi="PT Astra Serif"/>
          <w:spacing w:val="-4"/>
          <w:sz w:val="28"/>
          <w:szCs w:val="28"/>
        </w:rPr>
        <w:t xml:space="preserve">», </w:t>
      </w:r>
      <w:r w:rsidR="008D3D38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«Жилищно-коммунальное хозяйство»</w:t>
      </w:r>
      <w:r w:rsidR="001176ED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расходы бюджета  муниципального образования Демидовское Заокского  района  увеличены бюджетные ассигнования на общую сумму </w:t>
      </w:r>
      <w:r w:rsidR="008D3D38">
        <w:rPr>
          <w:rFonts w:ascii="PT Astra Serif" w:hAnsi="PT Astra Serif"/>
          <w:b/>
          <w:spacing w:val="-4"/>
          <w:sz w:val="28"/>
          <w:szCs w:val="28"/>
        </w:rPr>
        <w:t>8677,9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тыс. рублей</w:t>
      </w:r>
      <w:r w:rsidR="001176ED">
        <w:rPr>
          <w:rFonts w:ascii="PT Astra Serif" w:hAnsi="PT Astra Serif"/>
          <w:b/>
          <w:spacing w:val="-4"/>
          <w:sz w:val="28"/>
          <w:szCs w:val="28"/>
        </w:rPr>
        <w:t>.</w:t>
      </w:r>
    </w:p>
    <w:p w:rsidR="008D3D38" w:rsidRDefault="008D3D38" w:rsidP="001176ED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0100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«Общегосударственные вопросы»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увеличены бюджетные ассигнования на </w:t>
      </w:r>
      <w:r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035DC9">
        <w:rPr>
          <w:rFonts w:ascii="PT Astra Serif" w:hAnsi="PT Astra Serif"/>
          <w:spacing w:val="-4"/>
          <w:sz w:val="28"/>
          <w:szCs w:val="28"/>
        </w:rPr>
        <w:t>у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8D3D38">
        <w:rPr>
          <w:rFonts w:ascii="PT Astra Serif" w:hAnsi="PT Astra Serif"/>
          <w:spacing w:val="-4"/>
          <w:sz w:val="28"/>
          <w:szCs w:val="28"/>
        </w:rPr>
        <w:t>3123,7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, расходы составят </w:t>
      </w:r>
      <w:r w:rsidR="008D3D38">
        <w:rPr>
          <w:rFonts w:ascii="PT Astra Serif" w:hAnsi="PT Astra Serif"/>
          <w:spacing w:val="-4"/>
          <w:sz w:val="28"/>
          <w:szCs w:val="28"/>
        </w:rPr>
        <w:t>21386,1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тыс. рублей</w:t>
      </w:r>
      <w:r>
        <w:rPr>
          <w:rFonts w:ascii="PT Astra Serif" w:hAnsi="PT Astra Serif"/>
          <w:spacing w:val="-4"/>
          <w:sz w:val="28"/>
          <w:szCs w:val="28"/>
        </w:rPr>
        <w:t xml:space="preserve">. </w:t>
      </w:r>
    </w:p>
    <w:p w:rsidR="00035DC9" w:rsidRPr="005E5AD1" w:rsidRDefault="00672018" w:rsidP="00035DC9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0104 </w:t>
      </w:r>
      <w:r w:rsidRPr="00656A04">
        <w:rPr>
          <w:rFonts w:ascii="PT Astra Serif" w:hAnsi="PT Astra Serif"/>
          <w:spacing w:val="-4"/>
          <w:sz w:val="28"/>
          <w:szCs w:val="28"/>
        </w:rPr>
        <w:t>«</w:t>
      </w:r>
      <w:r w:rsidRPr="008D3D38">
        <w:rPr>
          <w:rFonts w:ascii="PT Astra Serif" w:hAnsi="PT Astra Serif"/>
          <w:i/>
          <w:spacing w:val="-4"/>
          <w:sz w:val="28"/>
          <w:szCs w:val="28"/>
        </w:rPr>
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</w:r>
      <w:r w:rsidRPr="00656A04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</w:t>
      </w:r>
      <w:r w:rsidR="008D3D38">
        <w:rPr>
          <w:rFonts w:ascii="PT Astra Serif" w:hAnsi="PT Astra Serif"/>
          <w:spacing w:val="-4"/>
          <w:sz w:val="28"/>
          <w:szCs w:val="28"/>
        </w:rPr>
        <w:t>умме 2023,7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D3D38">
        <w:rPr>
          <w:rFonts w:ascii="PT Astra Serif" w:hAnsi="PT Astra Serif"/>
          <w:spacing w:val="-4"/>
          <w:sz w:val="28"/>
          <w:szCs w:val="28"/>
        </w:rPr>
        <w:t>11188,1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0106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8D3D38">
        <w:rPr>
          <w:rFonts w:ascii="PT Astra Serif" w:hAnsi="PT Astra Serif"/>
          <w:i/>
          <w:spacing w:val="-4"/>
          <w:sz w:val="28"/>
          <w:szCs w:val="28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на обеспечение деятельности КСО изменения не планируются, расходы составят </w:t>
      </w:r>
      <w:r w:rsidR="008D3D38">
        <w:rPr>
          <w:rFonts w:ascii="PT Astra Serif" w:hAnsi="PT Astra Serif"/>
          <w:spacing w:val="-4"/>
          <w:sz w:val="28"/>
          <w:szCs w:val="28"/>
        </w:rPr>
        <w:t>115,0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0107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8D3D38">
        <w:rPr>
          <w:rFonts w:ascii="PT Astra Serif" w:hAnsi="PT Astra Serif"/>
          <w:i/>
          <w:spacing w:val="-4"/>
          <w:sz w:val="28"/>
          <w:szCs w:val="28"/>
        </w:rPr>
        <w:t>Обеспечение проведения выборов и референдумов</w:t>
      </w:r>
      <w:r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 не планируются, расходы составят </w:t>
      </w:r>
      <w:r w:rsidR="008D3D38">
        <w:rPr>
          <w:rFonts w:ascii="PT Astra Serif" w:hAnsi="PT Astra Serif"/>
          <w:spacing w:val="-4"/>
          <w:sz w:val="28"/>
          <w:szCs w:val="28"/>
        </w:rPr>
        <w:t>30</w:t>
      </w:r>
      <w:r>
        <w:rPr>
          <w:rFonts w:ascii="PT Astra Serif" w:hAnsi="PT Astra Serif"/>
          <w:spacing w:val="-4"/>
          <w:sz w:val="28"/>
          <w:szCs w:val="28"/>
        </w:rPr>
        <w:t>00,0 тыс. рублей.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 подразделу</w:t>
      </w:r>
      <w:r w:rsidR="00544DCA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0111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641800">
        <w:rPr>
          <w:rFonts w:ascii="PT Astra Serif" w:hAnsi="PT Astra Serif"/>
          <w:i/>
          <w:spacing w:val="-4"/>
          <w:sz w:val="28"/>
          <w:szCs w:val="28"/>
        </w:rPr>
        <w:t>Резервные фонды</w:t>
      </w:r>
      <w:r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</w:t>
      </w:r>
      <w:r w:rsidR="008D3D38">
        <w:rPr>
          <w:rFonts w:ascii="PT Astra Serif" w:hAnsi="PT Astra Serif"/>
          <w:spacing w:val="-4"/>
          <w:sz w:val="28"/>
          <w:szCs w:val="28"/>
        </w:rPr>
        <w:t>6</w:t>
      </w:r>
      <w:r>
        <w:rPr>
          <w:rFonts w:ascii="PT Astra Serif" w:hAnsi="PT Astra Serif"/>
          <w:spacing w:val="-4"/>
          <w:sz w:val="28"/>
          <w:szCs w:val="28"/>
        </w:rPr>
        <w:t>00,0 тыс. рублей.</w:t>
      </w:r>
    </w:p>
    <w:p w:rsidR="00035DC9" w:rsidRDefault="00672018" w:rsidP="00035DC9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По подразделу 0113 </w:t>
      </w:r>
      <w:r w:rsidRPr="00963530">
        <w:rPr>
          <w:rFonts w:ascii="PT Astra Serif" w:hAnsi="PT Astra Serif"/>
          <w:spacing w:val="-4"/>
          <w:sz w:val="28"/>
          <w:szCs w:val="28"/>
        </w:rPr>
        <w:t>«</w:t>
      </w:r>
      <w:r w:rsidRPr="00641800">
        <w:rPr>
          <w:rFonts w:ascii="PT Astra Serif" w:hAnsi="PT Astra Serif"/>
          <w:i/>
          <w:spacing w:val="-4"/>
          <w:sz w:val="28"/>
          <w:szCs w:val="28"/>
        </w:rPr>
        <w:t>Другие общегосударственные вопросы</w:t>
      </w:r>
      <w:r w:rsidR="00963530" w:rsidRPr="00963530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</w:t>
      </w:r>
      <w:r w:rsidR="008D3D38">
        <w:rPr>
          <w:rFonts w:ascii="PT Astra Serif" w:hAnsi="PT Astra Serif"/>
          <w:spacing w:val="-4"/>
          <w:sz w:val="28"/>
          <w:szCs w:val="28"/>
        </w:rPr>
        <w:t>1100</w:t>
      </w:r>
      <w:r w:rsidR="00035DC9">
        <w:rPr>
          <w:rFonts w:ascii="PT Astra Serif" w:hAnsi="PT Astra Serif"/>
          <w:spacing w:val="-4"/>
          <w:sz w:val="28"/>
          <w:szCs w:val="28"/>
        </w:rPr>
        <w:t>,0 тыс. рублей,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D3D38">
        <w:rPr>
          <w:rFonts w:ascii="PT Astra Serif" w:hAnsi="PT Astra Serif"/>
          <w:spacing w:val="-4"/>
          <w:sz w:val="28"/>
          <w:szCs w:val="28"/>
        </w:rPr>
        <w:t>6483</w:t>
      </w:r>
      <w:r w:rsidR="00035DC9">
        <w:rPr>
          <w:rFonts w:ascii="PT Astra Serif" w:hAnsi="PT Astra Serif"/>
          <w:spacing w:val="-4"/>
          <w:sz w:val="28"/>
          <w:szCs w:val="28"/>
        </w:rPr>
        <w:t>,0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A172B" w:rsidRDefault="004A172B" w:rsidP="004A172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Расходы по программе «Работа с населением в МО Демидовское Заокского района»</w:t>
      </w:r>
      <w:r w:rsidRPr="004A172B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</w:rPr>
        <w:t>изменения</w:t>
      </w:r>
      <w:r w:rsidR="00895638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 планируются</w:t>
      </w:r>
      <w:r w:rsidR="00895638">
        <w:rPr>
          <w:rFonts w:ascii="PT Astra Serif" w:hAnsi="PT Astra Serif"/>
          <w:spacing w:val="-4"/>
          <w:sz w:val="28"/>
          <w:szCs w:val="28"/>
        </w:rPr>
        <w:t xml:space="preserve"> в сторону увеличения в сумме 1040,0 тыс. рублей, </w:t>
      </w:r>
      <w:r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895638">
        <w:rPr>
          <w:rFonts w:ascii="PT Astra Serif" w:hAnsi="PT Astra Serif"/>
          <w:spacing w:val="-4"/>
          <w:sz w:val="28"/>
          <w:szCs w:val="28"/>
        </w:rPr>
        <w:t>3400,0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895638" w:rsidRDefault="004A172B" w:rsidP="0089563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Расходы по программе «Проведение инвентаризации и постановки на учет бесхозяйного имущества на территории МО Демидовское Заокского района» </w:t>
      </w:r>
      <w:r w:rsidR="00895638">
        <w:rPr>
          <w:rFonts w:ascii="PT Astra Serif" w:hAnsi="PT Astra Serif"/>
          <w:spacing w:val="-4"/>
          <w:sz w:val="28"/>
          <w:szCs w:val="28"/>
        </w:rPr>
        <w:t>изменения  планируются в сторону увеличения в сумме 60,0 тыс. рублей, расходы составят 60,0 тыс. рублей.</w:t>
      </w:r>
    </w:p>
    <w:p w:rsidR="00035DC9" w:rsidRPr="00D444A8" w:rsidRDefault="00641800" w:rsidP="00035DC9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</w:t>
      </w:r>
      <w:r w:rsidR="004A172B">
        <w:rPr>
          <w:rFonts w:ascii="PT Astra Serif" w:hAnsi="PT Astra Serif"/>
          <w:spacing w:val="-4"/>
          <w:sz w:val="28"/>
          <w:szCs w:val="28"/>
        </w:rPr>
        <w:t>Расходы по программе</w:t>
      </w:r>
      <w:r w:rsidR="00035DC9" w:rsidRPr="006D197B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028CB">
        <w:rPr>
          <w:rFonts w:ascii="PT Astra Serif" w:hAnsi="PT Astra Serif"/>
          <w:spacing w:val="-4"/>
          <w:sz w:val="28"/>
          <w:szCs w:val="28"/>
        </w:rPr>
        <w:t>«</w:t>
      </w:r>
      <w:r w:rsidR="00035DC9" w:rsidRPr="006D197B">
        <w:rPr>
          <w:rFonts w:ascii="PT Astra Serif" w:hAnsi="PT Astra Serif"/>
          <w:spacing w:val="-4"/>
          <w:sz w:val="28"/>
          <w:szCs w:val="28"/>
        </w:rPr>
        <w:t>Управление имуществом и земельными ресурсами, находящимися в собственности МО Демидовское Зао</w:t>
      </w:r>
      <w:r w:rsidR="00035DC9">
        <w:rPr>
          <w:rFonts w:ascii="PT Astra Serif" w:hAnsi="PT Astra Serif"/>
          <w:spacing w:val="-4"/>
          <w:sz w:val="28"/>
          <w:szCs w:val="28"/>
        </w:rPr>
        <w:t>кского района</w:t>
      </w:r>
      <w:r w:rsidR="006028CB">
        <w:rPr>
          <w:rFonts w:ascii="PT Astra Serif" w:hAnsi="PT Astra Serif"/>
          <w:spacing w:val="-4"/>
          <w:sz w:val="28"/>
          <w:szCs w:val="28"/>
        </w:rPr>
        <w:t>»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, 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расходы </w:t>
      </w:r>
      <w:r w:rsidR="00035DC9">
        <w:rPr>
          <w:rFonts w:ascii="PT Astra Serif" w:hAnsi="PT Astra Serif"/>
          <w:spacing w:val="-4"/>
          <w:sz w:val="28"/>
          <w:szCs w:val="28"/>
        </w:rPr>
        <w:t xml:space="preserve">по программе 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составят </w:t>
      </w:r>
      <w:r>
        <w:rPr>
          <w:rFonts w:ascii="PT Astra Serif" w:hAnsi="PT Astra Serif"/>
          <w:spacing w:val="-4"/>
          <w:sz w:val="28"/>
          <w:szCs w:val="28"/>
        </w:rPr>
        <w:t>3010</w:t>
      </w:r>
      <w:r w:rsidR="00035DC9">
        <w:rPr>
          <w:rFonts w:ascii="PT Astra Serif" w:hAnsi="PT Astra Serif"/>
          <w:spacing w:val="-4"/>
          <w:sz w:val="28"/>
          <w:szCs w:val="28"/>
        </w:rPr>
        <w:t>,0</w:t>
      </w:r>
      <w:r w:rsidR="00035DC9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4A172B" w:rsidRDefault="004A172B" w:rsidP="004A172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A172B">
        <w:rPr>
          <w:rFonts w:ascii="PT Astra Serif" w:hAnsi="PT Astra Serif"/>
          <w:spacing w:val="-4"/>
          <w:sz w:val="28"/>
          <w:szCs w:val="28"/>
        </w:rPr>
        <w:t>Непрограммные мероприятия (членские взносы)</w:t>
      </w:r>
      <w:r w:rsidRPr="004A172B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 xml:space="preserve"> 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1</w:t>
      </w:r>
      <w:r w:rsidR="00641800">
        <w:rPr>
          <w:rFonts w:ascii="PT Astra Serif" w:hAnsi="PT Astra Serif"/>
          <w:spacing w:val="-4"/>
          <w:sz w:val="28"/>
          <w:szCs w:val="28"/>
        </w:rPr>
        <w:t>3</w:t>
      </w:r>
      <w:r>
        <w:rPr>
          <w:rFonts w:ascii="PT Astra Serif" w:hAnsi="PT Astra Serif"/>
          <w:spacing w:val="-4"/>
          <w:sz w:val="28"/>
          <w:szCs w:val="28"/>
        </w:rPr>
        <w:t>,0 тыс. рублей.</w:t>
      </w:r>
    </w:p>
    <w:p w:rsidR="00F7651E" w:rsidRDefault="00F7651E">
      <w:pPr>
        <w:spacing w:line="276" w:lineRule="auto"/>
        <w:ind w:firstLine="708"/>
        <w:jc w:val="both"/>
        <w:rPr>
          <w:rFonts w:ascii="PT Astra Serif" w:hAnsi="PT Astra Serif"/>
          <w:b/>
          <w:spacing w:val="-4"/>
          <w:sz w:val="28"/>
          <w:szCs w:val="28"/>
        </w:rPr>
      </w:pP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0200</w:t>
      </w:r>
      <w:r w:rsidR="002958E7"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оборона»</w:t>
      </w:r>
      <w:r>
        <w:rPr>
          <w:rFonts w:ascii="PT Astra Serif" w:hAnsi="PT Astra Serif"/>
          <w:spacing w:val="-4"/>
          <w:sz w:val="28"/>
          <w:szCs w:val="28"/>
        </w:rPr>
        <w:t xml:space="preserve"> изменения не планируются, расходы составят в сумме </w:t>
      </w:r>
      <w:r w:rsidR="002958E7">
        <w:rPr>
          <w:rFonts w:ascii="PT Astra Serif" w:hAnsi="PT Astra Serif"/>
          <w:spacing w:val="-4"/>
          <w:sz w:val="28"/>
          <w:szCs w:val="28"/>
        </w:rPr>
        <w:t>427,9</w:t>
      </w:r>
      <w:r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4A5435" w:rsidRDefault="004A5435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4A5435">
        <w:rPr>
          <w:rFonts w:ascii="PT Astra Serif" w:hAnsi="PT Astra Serif"/>
          <w:spacing w:val="-4"/>
          <w:sz w:val="28"/>
          <w:szCs w:val="28"/>
        </w:rPr>
        <w:t>По подразделу 0203</w:t>
      </w:r>
      <w:r w:rsidR="002958E7">
        <w:rPr>
          <w:rFonts w:ascii="PT Astra Serif" w:hAnsi="PT Astra Serif"/>
          <w:spacing w:val="-4"/>
          <w:sz w:val="28"/>
          <w:szCs w:val="28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</w:rPr>
        <w:t>«</w:t>
      </w:r>
      <w:r w:rsidRPr="002958E7">
        <w:rPr>
          <w:rFonts w:ascii="PT Astra Serif" w:hAnsi="PT Astra Serif"/>
          <w:i/>
          <w:spacing w:val="-4"/>
          <w:sz w:val="28"/>
          <w:szCs w:val="28"/>
        </w:rPr>
        <w:t>Мобилизация и вневойсковая подготовка</w:t>
      </w:r>
      <w:r w:rsidRPr="004A5435">
        <w:rPr>
          <w:rFonts w:ascii="PT Astra Serif" w:hAnsi="PT Astra Serif"/>
          <w:spacing w:val="-4"/>
          <w:sz w:val="28"/>
          <w:szCs w:val="28"/>
        </w:rPr>
        <w:t xml:space="preserve">»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в сумме </w:t>
      </w:r>
      <w:r w:rsidR="002958E7">
        <w:rPr>
          <w:rFonts w:ascii="PT Astra Serif" w:hAnsi="PT Astra Serif"/>
          <w:spacing w:val="-4"/>
          <w:sz w:val="28"/>
          <w:szCs w:val="28"/>
        </w:rPr>
        <w:t>427,9</w:t>
      </w:r>
      <w:r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2958E7" w:rsidRDefault="002958E7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2958E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0300</w:t>
      </w:r>
      <w:r>
        <w:rPr>
          <w:rFonts w:ascii="PT Astra Serif" w:hAnsi="PT Astra Serif"/>
          <w:i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</w:rPr>
        <w:t>«Национальная безопасность и правоохранительная деятельность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в сторону </w:t>
      </w:r>
      <w:r w:rsidR="00795047">
        <w:rPr>
          <w:rFonts w:ascii="PT Astra Serif" w:hAnsi="PT Astra Serif"/>
          <w:spacing w:val="-4"/>
          <w:sz w:val="28"/>
          <w:szCs w:val="28"/>
        </w:rPr>
        <w:t>увеличение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>на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сумм</w:t>
      </w:r>
      <w:r w:rsidR="00795047">
        <w:rPr>
          <w:rFonts w:ascii="PT Astra Serif" w:hAnsi="PT Astra Serif"/>
          <w:spacing w:val="-4"/>
          <w:sz w:val="28"/>
          <w:szCs w:val="28"/>
        </w:rPr>
        <w:t>у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58E7">
        <w:rPr>
          <w:rFonts w:ascii="PT Astra Serif" w:hAnsi="PT Astra Serif"/>
          <w:spacing w:val="-4"/>
          <w:sz w:val="28"/>
          <w:szCs w:val="28"/>
        </w:rPr>
        <w:t>10</w:t>
      </w:r>
      <w:r w:rsidR="00795047">
        <w:rPr>
          <w:rFonts w:ascii="PT Astra Serif" w:hAnsi="PT Astra Serif"/>
          <w:spacing w:val="-4"/>
          <w:sz w:val="28"/>
          <w:szCs w:val="28"/>
        </w:rPr>
        <w:t>0,0</w:t>
      </w:r>
      <w:r w:rsidR="00964DB0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958E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расходы составят </w:t>
      </w:r>
      <w:r w:rsidR="002958E7">
        <w:rPr>
          <w:rFonts w:ascii="PT Astra Serif" w:hAnsi="PT Astra Serif"/>
          <w:spacing w:val="-4"/>
          <w:sz w:val="28"/>
          <w:szCs w:val="28"/>
        </w:rPr>
        <w:t xml:space="preserve"> 817,0</w:t>
      </w:r>
      <w:r w:rsidR="00964DB0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>
        <w:rPr>
          <w:rFonts w:ascii="PT Astra Serif" w:hAnsi="PT Astra Serif"/>
          <w:spacing w:val="-4"/>
          <w:sz w:val="28"/>
          <w:szCs w:val="28"/>
        </w:rPr>
        <w:t xml:space="preserve">         </w:t>
      </w:r>
      <w:r w:rsidR="004A5435">
        <w:rPr>
          <w:rFonts w:ascii="PT Astra Serif" w:hAnsi="PT Astra Serif"/>
          <w:spacing w:val="-4"/>
          <w:sz w:val="28"/>
          <w:szCs w:val="28"/>
        </w:rPr>
        <w:t xml:space="preserve"> </w:t>
      </w:r>
    </w:p>
    <w:p w:rsidR="00030894" w:rsidRDefault="004A5435" w:rsidP="00030894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</w:t>
      </w:r>
      <w:r w:rsidR="00672018">
        <w:rPr>
          <w:rFonts w:ascii="PT Astra Serif" w:hAnsi="PT Astra Serif"/>
          <w:spacing w:val="-4"/>
          <w:sz w:val="28"/>
          <w:szCs w:val="28"/>
        </w:rPr>
        <w:t>Подраздел</w:t>
      </w:r>
      <w:r w:rsidR="00672018"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672018">
        <w:rPr>
          <w:rFonts w:ascii="PT Astra Serif" w:hAnsi="PT Astra Serif"/>
          <w:i/>
          <w:spacing w:val="-4"/>
          <w:sz w:val="28"/>
          <w:szCs w:val="28"/>
        </w:rPr>
        <w:t xml:space="preserve">0310  </w:t>
      </w:r>
      <w:r w:rsidR="00672018" w:rsidRPr="004A5435">
        <w:rPr>
          <w:rFonts w:ascii="PT Astra Serif" w:hAnsi="PT Astra Serif"/>
          <w:spacing w:val="-4"/>
          <w:sz w:val="28"/>
          <w:szCs w:val="28"/>
        </w:rPr>
        <w:t>«</w:t>
      </w:r>
      <w:r w:rsidR="00672018" w:rsidRPr="002958E7">
        <w:rPr>
          <w:rFonts w:ascii="PT Astra Serif" w:hAnsi="PT Astra Serif"/>
          <w:i/>
          <w:spacing w:val="-4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="00672018" w:rsidRPr="004A5435">
        <w:rPr>
          <w:rFonts w:ascii="PT Astra Serif" w:hAnsi="PT Astra Serif"/>
          <w:spacing w:val="-4"/>
          <w:sz w:val="28"/>
          <w:szCs w:val="28"/>
        </w:rPr>
        <w:t>»</w:t>
      </w:r>
      <w:r w:rsidR="00672018">
        <w:rPr>
          <w:rFonts w:ascii="PT Astra Serif" w:hAnsi="PT Astra Serif"/>
          <w:spacing w:val="-4"/>
          <w:sz w:val="28"/>
          <w:szCs w:val="28"/>
        </w:rPr>
        <w:t xml:space="preserve">  </w:t>
      </w:r>
      <w:r w:rsidR="00030894" w:rsidRPr="00030894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планируются </w:t>
      </w:r>
      <w:r w:rsidR="00030894">
        <w:rPr>
          <w:rFonts w:ascii="PT Astra Serif" w:hAnsi="PT Astra Serif"/>
          <w:spacing w:val="-4"/>
          <w:sz w:val="28"/>
          <w:szCs w:val="28"/>
          <w:lang w:eastAsia="zh-CN"/>
        </w:rPr>
        <w:t xml:space="preserve"> в сторону увеличения </w:t>
      </w:r>
      <w:r w:rsidR="00030894" w:rsidRPr="00030894"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сумме 100,0 тыс. руб., </w:t>
      </w:r>
      <w:r w:rsidR="00030894">
        <w:rPr>
          <w:rFonts w:ascii="PT Astra Serif" w:hAnsi="PT Astra Serif"/>
          <w:spacing w:val="-4"/>
          <w:sz w:val="28"/>
          <w:szCs w:val="28"/>
          <w:lang w:eastAsia="zh-CN"/>
        </w:rPr>
        <w:t>расходы</w:t>
      </w:r>
      <w:r w:rsidR="00030894" w:rsidRPr="00030894">
        <w:rPr>
          <w:rFonts w:ascii="PT Astra Serif" w:hAnsi="PT Astra Serif"/>
          <w:spacing w:val="-4"/>
          <w:sz w:val="28"/>
          <w:szCs w:val="28"/>
          <w:lang w:eastAsia="zh-CN"/>
        </w:rPr>
        <w:t xml:space="preserve"> состав</w:t>
      </w:r>
      <w:r w:rsidR="00030894">
        <w:rPr>
          <w:rFonts w:ascii="PT Astra Serif" w:hAnsi="PT Astra Serif"/>
          <w:spacing w:val="-4"/>
          <w:sz w:val="28"/>
          <w:szCs w:val="28"/>
          <w:lang w:eastAsia="zh-CN"/>
        </w:rPr>
        <w:t>ят</w:t>
      </w:r>
      <w:r w:rsidR="00030894" w:rsidRPr="00030894">
        <w:rPr>
          <w:rFonts w:ascii="PT Astra Serif" w:hAnsi="PT Astra Serif"/>
          <w:spacing w:val="-4"/>
          <w:sz w:val="28"/>
          <w:szCs w:val="28"/>
          <w:lang w:eastAsia="zh-CN"/>
        </w:rPr>
        <w:t xml:space="preserve"> 527,0 тыс. руб. </w:t>
      </w:r>
    </w:p>
    <w:p w:rsidR="00030894" w:rsidRDefault="00030894" w:rsidP="00030894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программе </w:t>
      </w:r>
      <w:r w:rsidRPr="00030894">
        <w:rPr>
          <w:rFonts w:ascii="PT Astra Serif" w:hAnsi="PT Astra Serif"/>
          <w:spacing w:val="-4"/>
          <w:sz w:val="28"/>
          <w:szCs w:val="28"/>
          <w:lang w:eastAsia="zh-CN"/>
        </w:rPr>
        <w:t xml:space="preserve">"По обеспечению первичных мер пожарной безопасности и предупреждению чрезвычайной ситуации в МО Демидовское Заокского района" </w:t>
      </w:r>
      <w:r>
        <w:rPr>
          <w:rFonts w:ascii="PT Astra Serif" w:hAnsi="PT Astra Serif"/>
          <w:spacing w:val="-4"/>
          <w:sz w:val="28"/>
          <w:szCs w:val="28"/>
        </w:rPr>
        <w:t>изменения  планируются в сторону увеличения в сумме 100,0 тыс. рублей, расходы составят 527,0 тыс. рублей.</w:t>
      </w:r>
    </w:p>
    <w:p w:rsidR="00B231F0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Подраздел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</w:rPr>
        <w:t>0314</w:t>
      </w:r>
      <w:r>
        <w:rPr>
          <w:rFonts w:ascii="PT Astra Serif" w:hAnsi="PT Astra Serif"/>
          <w:spacing w:val="-4"/>
          <w:sz w:val="28"/>
          <w:szCs w:val="28"/>
        </w:rPr>
        <w:t xml:space="preserve">    </w:t>
      </w:r>
      <w:r w:rsidRPr="004A5435">
        <w:rPr>
          <w:rFonts w:ascii="PT Astra Serif" w:hAnsi="PT Astra Serif"/>
          <w:spacing w:val="-4"/>
          <w:sz w:val="28"/>
          <w:szCs w:val="28"/>
        </w:rPr>
        <w:t>«</w:t>
      </w:r>
      <w:r w:rsidRPr="00030894">
        <w:rPr>
          <w:rFonts w:ascii="PT Astra Serif" w:hAnsi="PT Astra Serif"/>
          <w:i/>
          <w:spacing w:val="-4"/>
          <w:sz w:val="28"/>
          <w:szCs w:val="28"/>
        </w:rPr>
        <w:t>Другие вопросы в области нац. безопасности и правоохранительной деятельности</w:t>
      </w:r>
      <w:r w:rsidRPr="004A5435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B231F0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795047">
        <w:rPr>
          <w:rFonts w:ascii="PT Astra Serif" w:hAnsi="PT Astra Serif"/>
          <w:spacing w:val="-4"/>
          <w:sz w:val="28"/>
          <w:szCs w:val="28"/>
        </w:rPr>
        <w:t>,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B231F0">
        <w:rPr>
          <w:rFonts w:ascii="PT Astra Serif" w:hAnsi="PT Astra Serif"/>
          <w:spacing w:val="-4"/>
          <w:sz w:val="28"/>
          <w:szCs w:val="28"/>
        </w:rPr>
        <w:t>29</w:t>
      </w:r>
      <w:r w:rsidR="00795047">
        <w:rPr>
          <w:rFonts w:ascii="PT Astra Serif" w:hAnsi="PT Astra Serif"/>
          <w:spacing w:val="-4"/>
          <w:sz w:val="28"/>
          <w:szCs w:val="28"/>
        </w:rPr>
        <w:t>0,0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      </w:t>
      </w:r>
    </w:p>
    <w:p w:rsidR="00F7651E" w:rsidRDefault="00B231F0" w:rsidP="00B231F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        Расходы по программе </w:t>
      </w:r>
      <w:r w:rsidR="00672018">
        <w:rPr>
          <w:rFonts w:ascii="PT Astra Serif" w:hAnsi="PT Astra Serif" w:cs="Arial"/>
          <w:bCs/>
          <w:sz w:val="28"/>
          <w:szCs w:val="28"/>
        </w:rPr>
        <w:t xml:space="preserve">«Обеспечение безопасности гидротехнических сооружений и предупреждение негативного воздействия вод»  </w:t>
      </w:r>
      <w:r w:rsidR="00672018"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>
        <w:rPr>
          <w:rFonts w:ascii="PT Astra Serif" w:hAnsi="PT Astra Serif"/>
          <w:spacing w:val="-4"/>
          <w:sz w:val="28"/>
          <w:szCs w:val="28"/>
        </w:rPr>
        <w:t>14</w:t>
      </w:r>
      <w:r w:rsidR="00672018">
        <w:rPr>
          <w:rFonts w:ascii="PT Astra Serif" w:hAnsi="PT Astra Serif"/>
          <w:spacing w:val="-4"/>
          <w:sz w:val="28"/>
          <w:szCs w:val="28"/>
        </w:rPr>
        <w:t>0,0 тыс. рублей.</w:t>
      </w:r>
    </w:p>
    <w:p w:rsidR="00B231F0" w:rsidRDefault="00672018" w:rsidP="00B231F0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lastRenderedPageBreak/>
        <w:t xml:space="preserve">         </w:t>
      </w:r>
      <w:r w:rsidR="001A190C">
        <w:rPr>
          <w:rFonts w:ascii="PT Astra Serif" w:hAnsi="PT Astra Serif"/>
          <w:spacing w:val="-4"/>
          <w:sz w:val="28"/>
          <w:szCs w:val="28"/>
        </w:rPr>
        <w:t>Расходы по пр</w:t>
      </w:r>
      <w:r w:rsidR="004A5435">
        <w:rPr>
          <w:rFonts w:ascii="PT Astra Serif" w:hAnsi="PT Astra Serif"/>
          <w:spacing w:val="-4"/>
          <w:sz w:val="28"/>
          <w:szCs w:val="28"/>
        </w:rPr>
        <w:t>о</w:t>
      </w:r>
      <w:r w:rsidR="001A190C">
        <w:rPr>
          <w:rFonts w:ascii="PT Astra Serif" w:hAnsi="PT Astra Serif"/>
          <w:spacing w:val="-4"/>
          <w:sz w:val="28"/>
          <w:szCs w:val="28"/>
        </w:rPr>
        <w:t>грамме</w:t>
      </w:r>
      <w:r>
        <w:rPr>
          <w:rFonts w:ascii="PT Astra Serif" w:hAnsi="PT Astra Serif"/>
          <w:spacing w:val="-4"/>
          <w:sz w:val="28"/>
          <w:szCs w:val="28"/>
        </w:rPr>
        <w:t xml:space="preserve"> «По профилактике природно-очаговых заболеваний и </w:t>
      </w:r>
      <w:proofErr w:type="spellStart"/>
      <w:r>
        <w:rPr>
          <w:rFonts w:ascii="PT Astra Serif" w:hAnsi="PT Astra Serif"/>
          <w:spacing w:val="-4"/>
          <w:sz w:val="28"/>
          <w:szCs w:val="28"/>
        </w:rPr>
        <w:t>акарицидной</w:t>
      </w:r>
      <w:proofErr w:type="spellEnd"/>
      <w:r>
        <w:rPr>
          <w:rFonts w:ascii="PT Astra Serif" w:hAnsi="PT Astra Serif"/>
          <w:spacing w:val="-4"/>
          <w:sz w:val="28"/>
          <w:szCs w:val="28"/>
        </w:rPr>
        <w:t xml:space="preserve"> обработки территории муниципального образования </w:t>
      </w:r>
      <w:proofErr w:type="gramStart"/>
      <w:r>
        <w:rPr>
          <w:rFonts w:ascii="PT Astra Serif" w:hAnsi="PT Astra Serif"/>
          <w:spacing w:val="-4"/>
          <w:sz w:val="28"/>
          <w:szCs w:val="28"/>
        </w:rPr>
        <w:t>Демидовское</w:t>
      </w:r>
      <w:proofErr w:type="gramEnd"/>
      <w:r>
        <w:rPr>
          <w:rFonts w:ascii="PT Astra Serif" w:hAnsi="PT Astra Serif"/>
          <w:spacing w:val="-4"/>
          <w:sz w:val="28"/>
          <w:szCs w:val="28"/>
        </w:rPr>
        <w:t xml:space="preserve"> Заокского района» </w:t>
      </w:r>
      <w:r w:rsidR="00B231F0"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150,0 тыс. рублей.</w:t>
      </w:r>
    </w:p>
    <w:p w:rsidR="00F7651E" w:rsidRDefault="00F7651E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 </w:t>
      </w:r>
      <w:r>
        <w:rPr>
          <w:rFonts w:ascii="PT Astra Serif" w:hAnsi="PT Astra Serif"/>
          <w:b/>
          <w:i/>
          <w:spacing w:val="-4"/>
          <w:sz w:val="28"/>
          <w:szCs w:val="28"/>
        </w:rPr>
        <w:t>0400 «Национальная экономика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 </w:t>
      </w:r>
      <w:r w:rsidR="00795047">
        <w:rPr>
          <w:rFonts w:ascii="PT Astra Serif" w:hAnsi="PT Astra Serif"/>
          <w:spacing w:val="-4"/>
          <w:sz w:val="28"/>
          <w:szCs w:val="28"/>
        </w:rPr>
        <w:t>изменения планируются</w:t>
      </w:r>
      <w:r w:rsidR="00C97432">
        <w:rPr>
          <w:rFonts w:ascii="PT Astra Serif" w:hAnsi="PT Astra Serif"/>
          <w:spacing w:val="-4"/>
          <w:sz w:val="28"/>
          <w:szCs w:val="28"/>
        </w:rPr>
        <w:t xml:space="preserve"> в сторону увеличения на 350,0 тыс. рублей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, расходы составят в сумме </w:t>
      </w:r>
      <w:r w:rsidR="00C97432">
        <w:rPr>
          <w:rFonts w:ascii="PT Astra Serif" w:hAnsi="PT Astra Serif"/>
          <w:spacing w:val="-4"/>
          <w:sz w:val="28"/>
          <w:szCs w:val="28"/>
        </w:rPr>
        <w:t>900,0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тыс. рублей. </w:t>
      </w:r>
    </w:p>
    <w:p w:rsidR="00C97432" w:rsidRDefault="00672018" w:rsidP="00C97432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0405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</w:rPr>
        <w:t>«</w:t>
      </w:r>
      <w:r w:rsidRPr="00C97432">
        <w:rPr>
          <w:rFonts w:ascii="PT Astra Serif" w:hAnsi="PT Astra Serif"/>
          <w:i/>
          <w:spacing w:val="-4"/>
          <w:sz w:val="28"/>
          <w:szCs w:val="28"/>
        </w:rPr>
        <w:t>Сельское хозяйство и рыболовство</w:t>
      </w:r>
      <w:r w:rsidRPr="004A5435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="00C97432">
        <w:rPr>
          <w:rFonts w:ascii="PT Astra Serif" w:hAnsi="PT Astra Serif"/>
          <w:spacing w:val="-4"/>
          <w:sz w:val="28"/>
          <w:szCs w:val="28"/>
        </w:rPr>
        <w:t xml:space="preserve">изменения планируются в сторону увеличения на 350,0 тыс. рублей, расходы составят в сумме 500,0  тыс. рублей. </w:t>
      </w:r>
    </w:p>
    <w:p w:rsidR="00C97432" w:rsidRDefault="00795047" w:rsidP="00C97432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>Р</w:t>
      </w:r>
      <w:r w:rsidR="00672018">
        <w:rPr>
          <w:rFonts w:ascii="PT Astra Serif" w:hAnsi="PT Astra Serif"/>
          <w:spacing w:val="-4"/>
          <w:sz w:val="28"/>
          <w:szCs w:val="28"/>
        </w:rPr>
        <w:t>асходы по программе «Организация проведения мероприятий по оказанию услуг по предупреждению и ликвидации болезней животных, их лечению, защите населения от болезней, общих для человека и животных» изменения планируются</w:t>
      </w:r>
      <w:r w:rsidR="00C97432">
        <w:rPr>
          <w:rFonts w:ascii="PT Astra Serif" w:hAnsi="PT Astra Serif"/>
          <w:spacing w:val="-4"/>
          <w:sz w:val="28"/>
          <w:szCs w:val="28"/>
        </w:rPr>
        <w:t xml:space="preserve"> в сторону увеличения на сумму 350,0 тыс. рублей, </w:t>
      </w:r>
      <w:r w:rsidR="00672018">
        <w:rPr>
          <w:rFonts w:ascii="PT Astra Serif" w:hAnsi="PT Astra Serif"/>
          <w:spacing w:val="-4"/>
          <w:sz w:val="28"/>
          <w:szCs w:val="28"/>
        </w:rPr>
        <w:t xml:space="preserve"> </w:t>
      </w:r>
      <w:r w:rsidR="00C97432">
        <w:rPr>
          <w:rFonts w:ascii="PT Astra Serif" w:hAnsi="PT Astra Serif"/>
          <w:spacing w:val="-4"/>
          <w:sz w:val="28"/>
          <w:szCs w:val="28"/>
        </w:rPr>
        <w:t xml:space="preserve">расходы составят в сумме 500,0  тыс. рублей. </w:t>
      </w:r>
    </w:p>
    <w:p w:rsidR="00F7651E" w:rsidRDefault="00672018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По подразделу </w:t>
      </w:r>
      <w:r>
        <w:rPr>
          <w:rFonts w:ascii="PT Astra Serif" w:hAnsi="PT Astra Serif"/>
          <w:i/>
          <w:spacing w:val="-4"/>
          <w:sz w:val="28"/>
          <w:szCs w:val="28"/>
        </w:rPr>
        <w:t>0410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</w:rPr>
        <w:t>«</w:t>
      </w:r>
      <w:r w:rsidRPr="00C97432">
        <w:rPr>
          <w:rFonts w:ascii="PT Astra Serif" w:hAnsi="PT Astra Serif"/>
          <w:i/>
          <w:spacing w:val="-4"/>
          <w:sz w:val="28"/>
          <w:szCs w:val="28"/>
        </w:rPr>
        <w:t>Связь и информатика</w:t>
      </w:r>
      <w:r w:rsidRPr="004A5435"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 xml:space="preserve">изменения не планируются, расходы составят </w:t>
      </w:r>
      <w:r w:rsidR="00C97432">
        <w:rPr>
          <w:rFonts w:ascii="PT Astra Serif" w:hAnsi="PT Astra Serif"/>
          <w:spacing w:val="-4"/>
          <w:sz w:val="28"/>
          <w:szCs w:val="28"/>
        </w:rPr>
        <w:t>4</w:t>
      </w:r>
      <w:r w:rsidR="00795047">
        <w:rPr>
          <w:rFonts w:ascii="PT Astra Serif" w:hAnsi="PT Astra Serif"/>
          <w:spacing w:val="-4"/>
          <w:sz w:val="28"/>
          <w:szCs w:val="28"/>
        </w:rPr>
        <w:t>00,0</w:t>
      </w:r>
      <w:r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</w:p>
    <w:p w:rsidR="00F7651E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</w:rPr>
        <w:t xml:space="preserve">Расходы по программе «Ресурсное обеспечение информационной системы администрации МО Демидовское Заокского района» запланировано </w:t>
      </w:r>
      <w:r w:rsidR="00C97432">
        <w:rPr>
          <w:rFonts w:ascii="PT Astra Serif" w:hAnsi="PT Astra Serif"/>
          <w:spacing w:val="-4"/>
          <w:sz w:val="28"/>
          <w:szCs w:val="28"/>
        </w:rPr>
        <w:t>4</w:t>
      </w:r>
      <w:r>
        <w:rPr>
          <w:rFonts w:ascii="PT Astra Serif" w:hAnsi="PT Astra Serif"/>
          <w:spacing w:val="-4"/>
          <w:sz w:val="28"/>
          <w:szCs w:val="28"/>
        </w:rPr>
        <w:t>00,0 тыс. рублей - изменения не планируются</w:t>
      </w:r>
      <w:r w:rsidR="00795047">
        <w:rPr>
          <w:rFonts w:ascii="PT Astra Serif" w:hAnsi="PT Astra Serif"/>
          <w:spacing w:val="-4"/>
          <w:sz w:val="28"/>
          <w:szCs w:val="28"/>
        </w:rPr>
        <w:t>.</w:t>
      </w:r>
    </w:p>
    <w:p w:rsidR="00D32C32" w:rsidRDefault="00D32C32" w:rsidP="00D32C32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D32C32"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D32C32"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0412 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 w:rsidRPr="00D32C32">
        <w:rPr>
          <w:rFonts w:ascii="PT Astra Serif" w:hAnsi="PT Astra Serif"/>
          <w:i/>
          <w:spacing w:val="-4"/>
          <w:sz w:val="28"/>
          <w:szCs w:val="28"/>
          <w:lang w:eastAsia="zh-CN"/>
        </w:rPr>
        <w:t>Другие вопросы в области национальной экономики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 w:rsidRPr="00D32C32">
        <w:rPr>
          <w:rFonts w:ascii="PT Astra Serif" w:hAnsi="PT Astra Serif"/>
          <w:spacing w:val="-4"/>
          <w:sz w:val="28"/>
          <w:szCs w:val="28"/>
        </w:rPr>
        <w:t xml:space="preserve"> </w:t>
      </w:r>
      <w:r>
        <w:rPr>
          <w:rFonts w:ascii="PT Astra Serif" w:hAnsi="PT Astra Serif"/>
          <w:spacing w:val="-4"/>
          <w:sz w:val="28"/>
          <w:szCs w:val="28"/>
        </w:rPr>
        <w:t>изменения не планируются, расходы составят 0,0 тыс. рублей.</w:t>
      </w:r>
    </w:p>
    <w:p w:rsidR="00D32C32" w:rsidRPr="00D32C32" w:rsidRDefault="00D32C32" w:rsidP="00D32C32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  <w:lang w:eastAsia="zh-CN"/>
        </w:rPr>
      </w:pPr>
      <w:r w:rsidRPr="00D32C32">
        <w:rPr>
          <w:rFonts w:ascii="PT Astra Serif" w:hAnsi="PT Astra Serif"/>
          <w:b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По</w:t>
      </w:r>
      <w:r w:rsidRPr="00D32C32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программе</w:t>
      </w:r>
      <w:r w:rsidRPr="00D32C32">
        <w:rPr>
          <w:rFonts w:ascii="PT Astra Serif" w:hAnsi="PT Astra Serif"/>
          <w:spacing w:val="-4"/>
          <w:sz w:val="28"/>
          <w:szCs w:val="28"/>
          <w:lang w:eastAsia="zh-CN"/>
        </w:rPr>
        <w:t xml:space="preserve"> "Ремонт дворовых территорий  многоквартирных домов, проездов к дворовым территориям в населенных пунктах  МО Демидовское Заокского района"  изменения не планируются, расходы составят 0,0 тыс. руб. </w:t>
      </w:r>
    </w:p>
    <w:p w:rsidR="00D32C32" w:rsidRDefault="00D32C32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</w:p>
    <w:p w:rsidR="00795047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b/>
          <w:spacing w:val="-4"/>
          <w:sz w:val="28"/>
          <w:szCs w:val="28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</w:rPr>
        <w:t xml:space="preserve">0500 </w:t>
      </w:r>
      <w:r>
        <w:rPr>
          <w:rFonts w:ascii="PT Astra Serif" w:hAnsi="PT Astra Serif"/>
          <w:i/>
          <w:spacing w:val="-4"/>
          <w:sz w:val="28"/>
          <w:szCs w:val="28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</w:rPr>
        <w:t>Жилищно-коммунальное хозяйство</w:t>
      </w:r>
      <w:r>
        <w:rPr>
          <w:rFonts w:ascii="PT Astra Serif" w:hAnsi="PT Astra Serif"/>
          <w:i/>
          <w:spacing w:val="-4"/>
          <w:sz w:val="28"/>
          <w:szCs w:val="28"/>
        </w:rPr>
        <w:t>»</w:t>
      </w:r>
      <w:r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в сторону увеличение на сумму </w:t>
      </w:r>
      <w:r w:rsidR="00835256">
        <w:rPr>
          <w:rFonts w:ascii="PT Astra Serif" w:hAnsi="PT Astra Serif"/>
          <w:spacing w:val="-4"/>
          <w:sz w:val="28"/>
          <w:szCs w:val="28"/>
        </w:rPr>
        <w:t>5104,2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тыс. рублей,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835256">
        <w:rPr>
          <w:rFonts w:ascii="PT Astra Serif" w:hAnsi="PT Astra Serif"/>
          <w:spacing w:val="-4"/>
          <w:sz w:val="28"/>
          <w:szCs w:val="28"/>
        </w:rPr>
        <w:t xml:space="preserve">11059,1 </w:t>
      </w:r>
      <w:r w:rsidR="00795047" w:rsidRPr="005E5AD1">
        <w:rPr>
          <w:rFonts w:ascii="PT Astra Serif" w:hAnsi="PT Astra Serif"/>
          <w:spacing w:val="-4"/>
          <w:sz w:val="28"/>
          <w:szCs w:val="28"/>
        </w:rPr>
        <w:t>тыс. рублей.</w:t>
      </w:r>
      <w:r w:rsidR="00795047">
        <w:rPr>
          <w:rFonts w:ascii="PT Astra Serif" w:hAnsi="PT Astra Serif"/>
          <w:spacing w:val="-4"/>
          <w:sz w:val="28"/>
          <w:szCs w:val="28"/>
        </w:rPr>
        <w:t xml:space="preserve">                 </w:t>
      </w:r>
    </w:p>
    <w:p w:rsidR="00F7651E" w:rsidRDefault="00672018" w:rsidP="00795047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0501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65027B">
        <w:rPr>
          <w:rFonts w:ascii="PT Astra Serif" w:hAnsi="PT Astra Serif"/>
          <w:i/>
          <w:spacing w:val="-4"/>
          <w:sz w:val="28"/>
          <w:szCs w:val="28"/>
          <w:lang w:eastAsia="zh-CN"/>
        </w:rPr>
        <w:t>Жилищное хозяйство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795047">
        <w:rPr>
          <w:rFonts w:ascii="PT Astra Serif" w:hAnsi="PT Astra Serif"/>
          <w:spacing w:val="-4"/>
          <w:sz w:val="28"/>
          <w:szCs w:val="28"/>
          <w:lang w:eastAsia="zh-CN"/>
        </w:rPr>
        <w:t>6,0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795047" w:rsidRDefault="00795047" w:rsidP="00795047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по </w:t>
      </w:r>
      <w:r w:rsidR="0016443B">
        <w:rPr>
          <w:rFonts w:ascii="PT Astra Serif" w:hAnsi="PT Astra Serif"/>
          <w:spacing w:val="-4"/>
          <w:sz w:val="28"/>
          <w:szCs w:val="28"/>
          <w:lang w:eastAsia="zh-CN"/>
        </w:rPr>
        <w:t>подпрограмме «Проведение капитального ремонта многоквартирных домов на территории МО Демидовск</w:t>
      </w:r>
      <w:r w:rsidR="0065027B">
        <w:rPr>
          <w:rFonts w:ascii="PT Astra Serif" w:hAnsi="PT Astra Serif"/>
          <w:spacing w:val="-4"/>
          <w:sz w:val="28"/>
          <w:szCs w:val="28"/>
          <w:lang w:eastAsia="zh-CN"/>
        </w:rPr>
        <w:t>ое Заокского района» на сумму 6</w:t>
      </w:r>
      <w:r w:rsidR="0016443B">
        <w:rPr>
          <w:rFonts w:ascii="PT Astra Serif" w:hAnsi="PT Astra Serif"/>
          <w:spacing w:val="-4"/>
          <w:sz w:val="28"/>
          <w:szCs w:val="28"/>
          <w:lang w:eastAsia="zh-CN"/>
        </w:rPr>
        <w:t>,0 тыс. рублей.</w:t>
      </w:r>
    </w:p>
    <w:p w:rsidR="0016443B" w:rsidRDefault="00672018" w:rsidP="0016443B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0502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65027B">
        <w:rPr>
          <w:rFonts w:ascii="PT Astra Serif" w:hAnsi="PT Astra Serif"/>
          <w:i/>
          <w:spacing w:val="-4"/>
          <w:sz w:val="28"/>
          <w:szCs w:val="28"/>
          <w:lang w:eastAsia="zh-CN"/>
        </w:rPr>
        <w:t>Коммунальное хозяйство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16443B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планируются, </w:t>
      </w:r>
      <w:r w:rsidR="0065027B"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сторону увеличения на 400,0 тыс. рублей, </w:t>
      </w:r>
      <w:r w:rsidR="0016443B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составят </w:t>
      </w:r>
      <w:r w:rsidR="0065027B">
        <w:rPr>
          <w:rFonts w:ascii="PT Astra Serif" w:hAnsi="PT Astra Serif"/>
          <w:spacing w:val="-4"/>
          <w:sz w:val="28"/>
          <w:szCs w:val="28"/>
          <w:lang w:eastAsia="zh-CN"/>
        </w:rPr>
        <w:t>400</w:t>
      </w:r>
      <w:r w:rsidR="0016443B">
        <w:rPr>
          <w:rFonts w:ascii="PT Astra Serif" w:hAnsi="PT Astra Serif"/>
          <w:spacing w:val="-4"/>
          <w:sz w:val="28"/>
          <w:szCs w:val="28"/>
          <w:lang w:eastAsia="zh-CN"/>
        </w:rPr>
        <w:t>,0 тыс. рублей.</w:t>
      </w:r>
    </w:p>
    <w:p w:rsidR="00F7651E" w:rsidRDefault="0016443B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Расходы по программе «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Энергосбережение и повышение энергетической эффективности муниципального образования  Демидовское Заокского района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» 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65027B">
        <w:rPr>
          <w:rFonts w:ascii="PT Astra Serif" w:hAnsi="PT Astra Serif"/>
          <w:spacing w:val="-4"/>
          <w:sz w:val="28"/>
          <w:szCs w:val="28"/>
          <w:lang w:eastAsia="zh-CN"/>
        </w:rPr>
        <w:t xml:space="preserve">увеличены на 400,0 тыс. рублей и 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составят в сумме </w:t>
      </w:r>
      <w:r w:rsidR="0065027B">
        <w:rPr>
          <w:rFonts w:ascii="PT Astra Serif" w:hAnsi="PT Astra Serif"/>
          <w:spacing w:val="-4"/>
          <w:sz w:val="28"/>
          <w:szCs w:val="28"/>
          <w:lang w:eastAsia="zh-CN"/>
        </w:rPr>
        <w:t>400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,0 тыс. рублей. </w:t>
      </w:r>
    </w:p>
    <w:p w:rsidR="00F7651E" w:rsidRDefault="00672018" w:rsidP="001A19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lastRenderedPageBreak/>
        <w:t>По подразделу 0503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0C22EB">
        <w:rPr>
          <w:rFonts w:ascii="PT Astra Serif" w:hAnsi="PT Astra Serif"/>
          <w:i/>
          <w:spacing w:val="-4"/>
          <w:sz w:val="28"/>
          <w:szCs w:val="28"/>
          <w:lang w:eastAsia="zh-CN"/>
        </w:rPr>
        <w:t>Благоустройство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увеличены бюджетные ассигнования </w:t>
      </w:r>
      <w:r w:rsidR="000C22EB">
        <w:rPr>
          <w:rFonts w:ascii="PT Astra Serif" w:hAnsi="PT Astra Serif"/>
          <w:spacing w:val="-4"/>
          <w:sz w:val="28"/>
          <w:szCs w:val="28"/>
          <w:lang w:eastAsia="zh-CN"/>
        </w:rPr>
        <w:t>на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сумм</w:t>
      </w:r>
      <w:r w:rsidR="000C22EB">
        <w:rPr>
          <w:rFonts w:ascii="PT Astra Serif" w:hAnsi="PT Astra Serif"/>
          <w:spacing w:val="-4"/>
          <w:sz w:val="28"/>
          <w:szCs w:val="28"/>
          <w:lang w:eastAsia="zh-CN"/>
        </w:rPr>
        <w:t>у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0C22EB">
        <w:rPr>
          <w:rFonts w:ascii="PT Astra Serif" w:hAnsi="PT Astra Serif"/>
          <w:spacing w:val="-4"/>
          <w:sz w:val="28"/>
          <w:szCs w:val="28"/>
          <w:lang w:eastAsia="zh-CN"/>
        </w:rPr>
        <w:t>4704,2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рублей, расходы составят </w:t>
      </w:r>
      <w:r w:rsidR="000C22EB">
        <w:rPr>
          <w:rFonts w:ascii="PT Astra Serif" w:hAnsi="PT Astra Serif"/>
          <w:spacing w:val="-4"/>
          <w:sz w:val="28"/>
          <w:szCs w:val="28"/>
          <w:lang w:eastAsia="zh-CN"/>
        </w:rPr>
        <w:t>9104,2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0C22EB" w:rsidRPr="000C22EB" w:rsidRDefault="000C22EB" w:rsidP="000C22EB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0C22EB">
        <w:rPr>
          <w:rFonts w:ascii="PT Astra Serif" w:hAnsi="PT Astra Serif"/>
          <w:spacing w:val="-4"/>
          <w:sz w:val="28"/>
          <w:szCs w:val="28"/>
          <w:lang w:eastAsia="zh-CN"/>
        </w:rPr>
        <w:t>По подпрограмме "Благоустройство территории муниципального образования Демидовское Заокского района" изменения по мероприятиям:</w:t>
      </w:r>
    </w:p>
    <w:p w:rsidR="000C22EB" w:rsidRPr="000C22EB" w:rsidRDefault="000C22EB" w:rsidP="000C22EB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0C22EB">
        <w:rPr>
          <w:rFonts w:ascii="PT Astra Serif" w:hAnsi="PT Astra Serif"/>
          <w:spacing w:val="-4"/>
          <w:sz w:val="28"/>
          <w:szCs w:val="28"/>
          <w:lang w:eastAsia="zh-CN"/>
        </w:rPr>
        <w:t xml:space="preserve">-по уличному освещению изменения планируются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в сторону увеличения </w:t>
      </w:r>
      <w:r w:rsidRPr="000C22EB">
        <w:rPr>
          <w:rFonts w:ascii="PT Astra Serif" w:hAnsi="PT Astra Serif"/>
          <w:spacing w:val="-4"/>
          <w:sz w:val="28"/>
          <w:szCs w:val="28"/>
          <w:lang w:eastAsia="zh-CN"/>
        </w:rPr>
        <w:t>в сумме 1 404,2 тыс. руб., расходы  составят 4 804,2 тыс. руб.</w:t>
      </w:r>
    </w:p>
    <w:p w:rsidR="000C22EB" w:rsidRPr="000C22EB" w:rsidRDefault="000C22EB" w:rsidP="000C22EB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0C22EB">
        <w:rPr>
          <w:rFonts w:ascii="PT Astra Serif" w:hAnsi="PT Astra Serif"/>
          <w:spacing w:val="-4"/>
          <w:sz w:val="28"/>
          <w:szCs w:val="28"/>
          <w:lang w:eastAsia="zh-CN"/>
        </w:rPr>
        <w:t xml:space="preserve">- по озеленению территории изменения планируются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в сторону увеличения </w:t>
      </w:r>
      <w:r w:rsidRPr="000C22EB">
        <w:rPr>
          <w:rFonts w:ascii="PT Astra Serif" w:hAnsi="PT Astra Serif"/>
          <w:spacing w:val="-4"/>
          <w:sz w:val="28"/>
          <w:szCs w:val="28"/>
          <w:lang w:eastAsia="zh-CN"/>
        </w:rPr>
        <w:t>в сумме 300,0 тыс. руб., расходы  составят 300,0 тыс. руб.</w:t>
      </w:r>
    </w:p>
    <w:p w:rsidR="000C22EB" w:rsidRPr="000C22EB" w:rsidRDefault="000C22EB" w:rsidP="000C22EB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0C22EB">
        <w:rPr>
          <w:rFonts w:ascii="PT Astra Serif" w:hAnsi="PT Astra Serif"/>
          <w:spacing w:val="-4"/>
          <w:sz w:val="28"/>
          <w:szCs w:val="28"/>
          <w:lang w:eastAsia="zh-CN"/>
        </w:rPr>
        <w:t>- по прочим мероприятиям ассигнования увеличены  на 3 000,0 тыс. руб. и составят 4 000,0 тыс. руб.</w:t>
      </w:r>
    </w:p>
    <w:p w:rsidR="000C22EB" w:rsidRPr="000C22EB" w:rsidRDefault="000C22EB" w:rsidP="000C22EB">
      <w:pPr>
        <w:spacing w:line="276" w:lineRule="auto"/>
        <w:ind w:firstLine="709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 w:rsidRPr="000C22EB">
        <w:rPr>
          <w:rFonts w:ascii="PT Astra Serif" w:hAnsi="PT Astra Serif"/>
          <w:spacing w:val="-4"/>
          <w:sz w:val="28"/>
          <w:szCs w:val="28"/>
          <w:lang w:eastAsia="zh-CN"/>
        </w:rPr>
        <w:t>По МП "Формирование современной городской среды МО Демидовское Заокского района" изменения не планируются, расходы  составят 0,0 тыс. руб.</w:t>
      </w:r>
    </w:p>
    <w:p w:rsidR="00F7651E" w:rsidRDefault="00672018" w:rsidP="001A190C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0505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0C22EB">
        <w:rPr>
          <w:rFonts w:ascii="PT Astra Serif" w:hAnsi="PT Astra Serif"/>
          <w:i/>
          <w:spacing w:val="-4"/>
          <w:sz w:val="28"/>
          <w:szCs w:val="28"/>
          <w:lang w:eastAsia="zh-CN"/>
        </w:rPr>
        <w:t>Другие вопросы в области ЖКХ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0C22EB">
        <w:rPr>
          <w:rFonts w:ascii="PT Astra Serif" w:hAnsi="PT Astra Serif"/>
          <w:spacing w:val="-4"/>
          <w:sz w:val="28"/>
          <w:szCs w:val="28"/>
          <w:lang w:eastAsia="zh-CN"/>
        </w:rPr>
        <w:t>1548,9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</w:t>
      </w:r>
      <w:r w:rsidR="001A190C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. </w:t>
      </w:r>
    </w:p>
    <w:p w:rsidR="00AC361A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>Расходы по разделу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0600</w:t>
      </w:r>
      <w:r w:rsidR="00657B9E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«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Охрана окружающей среды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AC361A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57B9E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AC361A">
        <w:rPr>
          <w:rFonts w:ascii="PT Astra Serif" w:hAnsi="PT Astra Serif"/>
          <w:spacing w:val="-4"/>
          <w:sz w:val="28"/>
          <w:szCs w:val="28"/>
        </w:rPr>
        <w:t>,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657B9E">
        <w:rPr>
          <w:rFonts w:ascii="PT Astra Serif" w:hAnsi="PT Astra Serif"/>
          <w:spacing w:val="-4"/>
          <w:sz w:val="28"/>
          <w:szCs w:val="28"/>
        </w:rPr>
        <w:t>315</w:t>
      </w:r>
      <w:r w:rsidR="00AC361A">
        <w:rPr>
          <w:rFonts w:ascii="PT Astra Serif" w:hAnsi="PT Astra Serif"/>
          <w:spacing w:val="-4"/>
          <w:sz w:val="28"/>
          <w:szCs w:val="28"/>
        </w:rPr>
        <w:t>,0</w:t>
      </w:r>
      <w:r w:rsidR="00AC361A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AC361A">
        <w:rPr>
          <w:rFonts w:ascii="PT Astra Serif" w:hAnsi="PT Astra Serif"/>
          <w:spacing w:val="-4"/>
          <w:sz w:val="28"/>
          <w:szCs w:val="28"/>
        </w:rPr>
        <w:t xml:space="preserve">                 </w:t>
      </w:r>
    </w:p>
    <w:p w:rsidR="002117B3" w:rsidRDefault="00672018" w:rsidP="0086121E">
      <w:pPr>
        <w:spacing w:line="276" w:lineRule="auto"/>
        <w:ind w:firstLine="708"/>
        <w:jc w:val="both"/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0603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657B9E">
        <w:rPr>
          <w:rFonts w:ascii="PT Astra Serif" w:hAnsi="PT Astra Serif"/>
          <w:i/>
          <w:spacing w:val="-4"/>
          <w:sz w:val="28"/>
          <w:szCs w:val="28"/>
          <w:lang w:eastAsia="zh-CN"/>
        </w:rPr>
        <w:t>Охрана объектов растительного и животного мира и среды их обитания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2117B3" w:rsidRPr="002117B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2117B3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57B9E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2117B3">
        <w:rPr>
          <w:rFonts w:ascii="PT Astra Serif" w:hAnsi="PT Astra Serif"/>
          <w:spacing w:val="-4"/>
          <w:sz w:val="28"/>
          <w:szCs w:val="28"/>
        </w:rPr>
        <w:t>,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657B9E">
        <w:rPr>
          <w:rFonts w:ascii="PT Astra Serif" w:hAnsi="PT Astra Serif"/>
          <w:spacing w:val="-4"/>
          <w:sz w:val="28"/>
          <w:szCs w:val="28"/>
        </w:rPr>
        <w:t>115</w:t>
      </w:r>
      <w:r w:rsidR="002117B3">
        <w:rPr>
          <w:rFonts w:ascii="PT Astra Serif" w:hAnsi="PT Astra Serif"/>
          <w:spacing w:val="-4"/>
          <w:sz w:val="28"/>
          <w:szCs w:val="28"/>
        </w:rPr>
        <w:t>,0</w:t>
      </w:r>
      <w:r w:rsidR="002117B3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2117B3">
        <w:rPr>
          <w:rFonts w:ascii="PT Astra Serif" w:hAnsi="PT Astra Serif"/>
          <w:spacing w:val="-4"/>
          <w:sz w:val="28"/>
          <w:szCs w:val="28"/>
        </w:rPr>
        <w:t xml:space="preserve">              </w:t>
      </w:r>
    </w:p>
    <w:p w:rsidR="0086121E" w:rsidRDefault="002117B3" w:rsidP="0086121E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</w:rPr>
      </w:pPr>
      <w:r w:rsidRPr="002117B3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</w:t>
      </w:r>
      <w:r w:rsidR="00672018" w:rsidRPr="002117B3">
        <w:rPr>
          <w:rFonts w:ascii="PT Astra Serif" w:hAnsi="PT Astra Serif"/>
          <w:spacing w:val="-4"/>
          <w:sz w:val="28"/>
          <w:szCs w:val="28"/>
          <w:lang w:eastAsia="zh-CN"/>
        </w:rPr>
        <w:t xml:space="preserve"> по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программе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86121E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Борьба с борщевиком Сосновского на территории МО Демидовское Заокского района</w:t>
      </w:r>
      <w:r w:rsidR="0086121E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 xml:space="preserve">изменения </w:t>
      </w:r>
      <w:r w:rsidR="0086121E">
        <w:rPr>
          <w:rFonts w:ascii="PT Astra Serif" w:hAnsi="PT Astra Serif"/>
          <w:spacing w:val="-4"/>
          <w:sz w:val="28"/>
          <w:szCs w:val="28"/>
        </w:rPr>
        <w:t xml:space="preserve"> </w:t>
      </w:r>
      <w:r w:rsidR="00657B9E">
        <w:rPr>
          <w:rFonts w:ascii="PT Astra Serif" w:hAnsi="PT Astra Serif"/>
          <w:spacing w:val="-4"/>
          <w:sz w:val="28"/>
          <w:szCs w:val="28"/>
        </w:rPr>
        <w:t xml:space="preserve">не 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>планируются</w:t>
      </w:r>
      <w:r w:rsidR="0086121E">
        <w:rPr>
          <w:rFonts w:ascii="PT Astra Serif" w:hAnsi="PT Astra Serif"/>
          <w:spacing w:val="-4"/>
          <w:sz w:val="28"/>
          <w:szCs w:val="28"/>
        </w:rPr>
        <w:t>,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 xml:space="preserve"> расходы составят </w:t>
      </w:r>
      <w:r w:rsidR="00657B9E">
        <w:rPr>
          <w:rFonts w:ascii="PT Astra Serif" w:hAnsi="PT Astra Serif"/>
          <w:spacing w:val="-4"/>
          <w:sz w:val="28"/>
          <w:szCs w:val="28"/>
        </w:rPr>
        <w:t>115,</w:t>
      </w:r>
      <w:r w:rsidR="0086121E">
        <w:rPr>
          <w:rFonts w:ascii="PT Astra Serif" w:hAnsi="PT Astra Serif"/>
          <w:spacing w:val="-4"/>
          <w:sz w:val="28"/>
          <w:szCs w:val="28"/>
        </w:rPr>
        <w:t>0</w:t>
      </w:r>
      <w:r w:rsidR="0086121E" w:rsidRPr="005E5AD1">
        <w:rPr>
          <w:rFonts w:ascii="PT Astra Serif" w:hAnsi="PT Astra Serif"/>
          <w:spacing w:val="-4"/>
          <w:sz w:val="28"/>
          <w:szCs w:val="28"/>
        </w:rPr>
        <w:t xml:space="preserve"> тыс. рублей.</w:t>
      </w:r>
      <w:r w:rsidR="0086121E">
        <w:rPr>
          <w:rFonts w:ascii="PT Astra Serif" w:hAnsi="PT Astra Serif"/>
          <w:spacing w:val="-4"/>
          <w:sz w:val="28"/>
          <w:szCs w:val="28"/>
        </w:rPr>
        <w:t xml:space="preserve">              </w:t>
      </w:r>
    </w:p>
    <w:p w:rsidR="009D1213" w:rsidRDefault="00672018" w:rsidP="009D1213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0605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Pr="00657B9E">
        <w:rPr>
          <w:rFonts w:ascii="PT Astra Serif" w:hAnsi="PT Astra Serif"/>
          <w:i/>
          <w:spacing w:val="-4"/>
          <w:sz w:val="28"/>
          <w:szCs w:val="28"/>
          <w:lang w:eastAsia="zh-CN"/>
        </w:rPr>
        <w:t>Другие вопросы в области охраны окружающей среды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 w:rsidR="009D1213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657B9E">
        <w:rPr>
          <w:rFonts w:ascii="PT Astra Serif" w:hAnsi="PT Astra Serif"/>
          <w:spacing w:val="-4"/>
          <w:sz w:val="28"/>
          <w:szCs w:val="28"/>
          <w:lang w:eastAsia="zh-CN"/>
        </w:rPr>
        <w:t>2</w:t>
      </w:r>
      <w:r w:rsidR="009D1213">
        <w:rPr>
          <w:rFonts w:ascii="PT Astra Serif" w:hAnsi="PT Astra Serif"/>
          <w:spacing w:val="-4"/>
          <w:sz w:val="28"/>
          <w:szCs w:val="28"/>
          <w:lang w:eastAsia="zh-CN"/>
        </w:rPr>
        <w:t>00,0 тыс. руб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="009D1213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F7651E" w:rsidRDefault="009D1213" w:rsidP="0086121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 w:rsidRPr="009D1213">
        <w:rPr>
          <w:rFonts w:ascii="PT Astra Serif" w:hAnsi="PT Astra Serif"/>
          <w:spacing w:val="-4"/>
          <w:sz w:val="28"/>
          <w:szCs w:val="28"/>
          <w:lang w:eastAsia="zh-CN"/>
        </w:rPr>
        <w:t xml:space="preserve">Расходы  </w:t>
      </w:r>
      <w:r w:rsidR="00672018" w:rsidRPr="009D1213">
        <w:rPr>
          <w:rFonts w:ascii="PT Astra Serif" w:hAnsi="PT Astra Serif"/>
          <w:spacing w:val="-4"/>
          <w:sz w:val="28"/>
          <w:szCs w:val="28"/>
          <w:lang w:eastAsia="zh-CN"/>
        </w:rPr>
        <w:t>по программе</w:t>
      </w:r>
      <w:r w:rsidR="00672018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«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Обращение с твердыми бытовыми и промышленными отходами в МО Демидовское За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окского района»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657B9E">
        <w:rPr>
          <w:rFonts w:ascii="PT Astra Serif" w:hAnsi="PT Astra Serif"/>
          <w:spacing w:val="-4"/>
          <w:sz w:val="28"/>
          <w:szCs w:val="28"/>
          <w:lang w:eastAsia="zh-CN"/>
        </w:rPr>
        <w:t>2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00,0 тыс. руб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F7651E" w:rsidRDefault="00544D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  <w:r w:rsidR="00672018" w:rsidRPr="00657B9E">
        <w:rPr>
          <w:rFonts w:ascii="PT Astra Serif" w:hAnsi="PT Astra Serif"/>
          <w:b/>
          <w:spacing w:val="-4"/>
          <w:sz w:val="28"/>
          <w:szCs w:val="28"/>
          <w:lang w:eastAsia="zh-CN"/>
        </w:rPr>
        <w:t>Расходы по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672018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разделу </w:t>
      </w:r>
      <w:r w:rsidR="00672018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0800 «Культура</w:t>
      </w:r>
      <w:r w:rsidR="00E6401D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 xml:space="preserve"> и кинематография</w:t>
      </w:r>
      <w:r w:rsidR="00672018"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»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657B9E">
        <w:rPr>
          <w:rFonts w:ascii="PT Astra Serif" w:hAnsi="PT Astra Serif"/>
          <w:spacing w:val="-4"/>
          <w:sz w:val="28"/>
          <w:szCs w:val="28"/>
          <w:lang w:eastAsia="zh-CN"/>
        </w:rPr>
        <w:t>15848,0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</w:t>
      </w:r>
      <w:r w:rsidR="002117B3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 w:rsidR="00672018"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4A5435" w:rsidRDefault="00E6401D" w:rsidP="004A543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>0801 «</w:t>
      </w:r>
      <w:r w:rsidR="004A5435" w:rsidRPr="00657B9E">
        <w:rPr>
          <w:rFonts w:ascii="PT Astra Serif" w:hAnsi="PT Astra Serif"/>
          <w:i/>
          <w:spacing w:val="-4"/>
          <w:sz w:val="28"/>
          <w:szCs w:val="28"/>
          <w:lang w:eastAsia="zh-CN"/>
        </w:rPr>
        <w:t>Культура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 w:rsidR="004A5435" w:rsidRP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 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657B9E">
        <w:rPr>
          <w:rFonts w:ascii="PT Astra Serif" w:hAnsi="PT Astra Serif"/>
          <w:spacing w:val="-4"/>
          <w:sz w:val="28"/>
          <w:szCs w:val="28"/>
          <w:lang w:eastAsia="zh-CN"/>
        </w:rPr>
        <w:t>15848,0</w:t>
      </w:r>
      <w:r w:rsid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 тыс. рублей.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     </w:t>
      </w:r>
      <w:r w:rsidR="00544DCA"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spacing w:val="-4"/>
          <w:sz w:val="28"/>
          <w:szCs w:val="28"/>
          <w:lang w:eastAsia="zh-CN"/>
        </w:rPr>
        <w:t xml:space="preserve">Расходы по разделу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1000</w:t>
      </w:r>
      <w:r>
        <w:rPr>
          <w:rFonts w:ascii="PT Astra Serif" w:hAnsi="PT Astra Serif"/>
          <w:i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spacing w:val="-4"/>
          <w:sz w:val="28"/>
          <w:szCs w:val="28"/>
          <w:lang w:eastAsia="zh-CN"/>
        </w:rPr>
        <w:t>«Социальная политика»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950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,0 тыс. рублей.</w:t>
      </w:r>
    </w:p>
    <w:p w:rsidR="00F7651E" w:rsidRDefault="00672018" w:rsidP="00BF4B05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1001 «</w:t>
      </w:r>
      <w:r w:rsidRPr="00657B9E">
        <w:rPr>
          <w:rFonts w:ascii="PT Astra Serif" w:hAnsi="PT Astra Serif"/>
          <w:bCs/>
          <w:i/>
          <w:spacing w:val="-4"/>
          <w:sz w:val="28"/>
          <w:szCs w:val="28"/>
          <w:lang w:eastAsia="zh-CN"/>
        </w:rPr>
        <w:t>Пенсионное обеспечение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изменения не планируются, расходы составят  350,0 тыс. рублей.</w:t>
      </w:r>
    </w:p>
    <w:p w:rsidR="00F7651E" w:rsidRDefault="00672018" w:rsidP="00BF4B05">
      <w:pPr>
        <w:spacing w:line="276" w:lineRule="auto"/>
        <w:ind w:firstLine="708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По подразделу </w:t>
      </w:r>
      <w:r w:rsidRPr="004A5435">
        <w:rPr>
          <w:rFonts w:ascii="PT Astra Serif" w:hAnsi="PT Astra Serif"/>
          <w:spacing w:val="-4"/>
          <w:sz w:val="28"/>
          <w:szCs w:val="28"/>
          <w:lang w:eastAsia="zh-CN"/>
        </w:rPr>
        <w:t xml:space="preserve">1003 </w:t>
      </w:r>
      <w:r w:rsidRPr="004A5435">
        <w:rPr>
          <w:rFonts w:ascii="PT Astra Serif" w:hAnsi="PT Astra Serif"/>
          <w:bCs/>
          <w:spacing w:val="-4"/>
          <w:sz w:val="28"/>
          <w:szCs w:val="28"/>
          <w:lang w:eastAsia="zh-CN"/>
        </w:rPr>
        <w:t>«</w:t>
      </w:r>
      <w:r w:rsidRPr="00657B9E">
        <w:rPr>
          <w:rFonts w:ascii="PT Astra Serif" w:hAnsi="PT Astra Serif"/>
          <w:bCs/>
          <w:i/>
          <w:spacing w:val="-4"/>
          <w:sz w:val="28"/>
          <w:szCs w:val="28"/>
          <w:lang w:eastAsia="zh-CN"/>
        </w:rPr>
        <w:t>Социальное обеспечение населения</w:t>
      </w:r>
      <w:r w:rsidRPr="004A5435">
        <w:rPr>
          <w:rFonts w:ascii="PT Astra Serif" w:hAnsi="PT Astra Serif"/>
          <w:bCs/>
          <w:spacing w:val="-4"/>
          <w:sz w:val="28"/>
          <w:szCs w:val="28"/>
          <w:lang w:eastAsia="zh-CN"/>
        </w:rPr>
        <w:t>»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бюджетные изменения не планируются, расходы составят 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60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0,0  тыс. рублей.</w:t>
      </w:r>
    </w:p>
    <w:p w:rsidR="00BF4B05" w:rsidRDefault="00BF4B05">
      <w:pPr>
        <w:spacing w:line="276" w:lineRule="auto"/>
        <w:jc w:val="both"/>
        <w:rPr>
          <w:rFonts w:ascii="PT Astra Serif" w:hAnsi="PT Astra Serif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>Расходы по программе «Работа с населением в МО Демидовское Заокского района» расходы составят в сумме 600,0 тыс. рублей.</w:t>
      </w:r>
    </w:p>
    <w:p w:rsidR="00F7651E" w:rsidRDefault="00672018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b/>
          <w:color w:val="000000"/>
          <w:spacing w:val="-4"/>
          <w:sz w:val="28"/>
          <w:szCs w:val="28"/>
          <w:lang w:eastAsia="zh-CN"/>
        </w:rPr>
        <w:lastRenderedPageBreak/>
        <w:t xml:space="preserve">               Расходы по разделу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1100</w:t>
      </w:r>
      <w:r>
        <w:rPr>
          <w:rFonts w:ascii="PT Astra Serif" w:hAnsi="PT Astra Serif"/>
          <w:i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b/>
          <w:i/>
          <w:color w:val="000000"/>
          <w:spacing w:val="-4"/>
          <w:sz w:val="28"/>
          <w:szCs w:val="28"/>
          <w:lang w:eastAsia="zh-CN"/>
        </w:rPr>
        <w:t>«Физическая культура и спорт»</w:t>
      </w:r>
      <w:r>
        <w:rPr>
          <w:rFonts w:ascii="PT Astra Serif" w:hAnsi="PT Astra Serif"/>
          <w:color w:val="000000"/>
          <w:spacing w:val="-4"/>
          <w:sz w:val="28"/>
          <w:szCs w:val="28"/>
          <w:lang w:eastAsia="zh-CN"/>
        </w:rPr>
        <w:t xml:space="preserve"> 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изменения не планируются, расходы составят 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3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0,0 тыс. руб</w:t>
      </w:r>
      <w:r w:rsidR="00BF4B05">
        <w:rPr>
          <w:rFonts w:ascii="PT Astra Serif" w:hAnsi="PT Astra Serif"/>
          <w:spacing w:val="-4"/>
          <w:sz w:val="28"/>
          <w:szCs w:val="28"/>
          <w:lang w:eastAsia="zh-CN"/>
        </w:rPr>
        <w:t>лей</w:t>
      </w:r>
      <w:r>
        <w:rPr>
          <w:rFonts w:ascii="PT Astra Serif" w:hAnsi="PT Astra Serif"/>
          <w:spacing w:val="-4"/>
          <w:sz w:val="28"/>
          <w:szCs w:val="28"/>
          <w:lang w:eastAsia="zh-CN"/>
        </w:rPr>
        <w:t>.</w:t>
      </w:r>
    </w:p>
    <w:p w:rsidR="00544DCA" w:rsidRDefault="00BF4B05" w:rsidP="00544DCA">
      <w:pPr>
        <w:spacing w:line="276" w:lineRule="auto"/>
        <w:jc w:val="both"/>
        <w:rPr>
          <w:rFonts w:ascii="PT Astra Serif" w:hAnsi="PT Astra Serif"/>
          <w:spacing w:val="-4"/>
          <w:sz w:val="28"/>
          <w:szCs w:val="28"/>
          <w:lang w:eastAsia="zh-CN"/>
        </w:rPr>
      </w:pPr>
      <w:r>
        <w:rPr>
          <w:rFonts w:ascii="PT Astra Serif" w:hAnsi="PT Astra Serif"/>
          <w:spacing w:val="-4"/>
          <w:sz w:val="28"/>
          <w:szCs w:val="28"/>
          <w:lang w:eastAsia="zh-CN"/>
        </w:rPr>
        <w:t xml:space="preserve"> По подразделу 1101 «Физическая культура» изменения не планируются, расходы составят 30,0 тыс. рублей.</w:t>
      </w:r>
      <w:r w:rsidR="00544DCA">
        <w:rPr>
          <w:rFonts w:ascii="PT Astra Serif" w:hAnsi="PT Astra Serif"/>
          <w:spacing w:val="-4"/>
          <w:sz w:val="28"/>
          <w:szCs w:val="28"/>
          <w:lang w:eastAsia="zh-CN"/>
        </w:rPr>
        <w:t xml:space="preserve">                                                                         </w:t>
      </w:r>
    </w:p>
    <w:p w:rsidR="00F7651E" w:rsidRDefault="00672018" w:rsidP="00544DCA">
      <w:pPr>
        <w:spacing w:line="276" w:lineRule="auto"/>
        <w:jc w:val="right"/>
        <w:rPr>
          <w:rFonts w:ascii="PT Astra Serif" w:hAnsi="PT Astra Serif"/>
          <w:spacing w:val="-4"/>
        </w:rPr>
      </w:pPr>
      <w:r>
        <w:rPr>
          <w:rFonts w:ascii="PT Astra Serif" w:hAnsi="PT Astra Serif"/>
          <w:spacing w:val="-4"/>
        </w:rPr>
        <w:t>тыс. рублей</w:t>
      </w:r>
    </w:p>
    <w:p w:rsidR="00D93728" w:rsidRDefault="00D93728">
      <w:pPr>
        <w:ind w:firstLine="720"/>
        <w:jc w:val="right"/>
        <w:rPr>
          <w:noProof/>
        </w:rPr>
      </w:pPr>
    </w:p>
    <w:p w:rsidR="007C2CAC" w:rsidRDefault="008E1394">
      <w:pPr>
        <w:ind w:firstLine="720"/>
        <w:jc w:val="right"/>
        <w:rPr>
          <w:rFonts w:ascii="PT Astra Serif" w:hAnsi="PT Astra Serif"/>
          <w:sz w:val="28"/>
          <w:szCs w:val="28"/>
        </w:rPr>
      </w:pPr>
      <w:r>
        <w:rPr>
          <w:noProof/>
        </w:rPr>
        <w:drawing>
          <wp:inline distT="0" distB="0" distL="0" distR="0" wp14:anchorId="455AC685" wp14:editId="03DD2834">
            <wp:extent cx="5724525" cy="3614738"/>
            <wp:effectExtent l="0" t="0" r="9525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44DCA" w:rsidRDefault="00544DCA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</w:p>
    <w:p w:rsidR="00F7651E" w:rsidRDefault="00672018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left="360" w:right="227" w:firstLine="491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Выводы:</w:t>
      </w:r>
    </w:p>
    <w:p w:rsidR="00F7651E" w:rsidRDefault="00672018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Проанализировав проект Решения Собрания депутатов муниципального образования Демидовское Заокского района «О внесении изменений и дополнений в решение Собрания депутатов муниципального образования Демидовское Заокского района от 2</w:t>
      </w:r>
      <w:r w:rsidR="008E1394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декабря 202</w:t>
      </w:r>
      <w:r w:rsidR="008E1394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года №</w:t>
      </w:r>
      <w:r w:rsidR="008E1394">
        <w:rPr>
          <w:rFonts w:ascii="PT Astra Serif" w:hAnsi="PT Astra Serif"/>
          <w:sz w:val="28"/>
          <w:szCs w:val="28"/>
        </w:rPr>
        <w:t>31</w:t>
      </w:r>
      <w:r>
        <w:rPr>
          <w:rFonts w:ascii="PT Astra Serif" w:hAnsi="PT Astra Serif"/>
          <w:sz w:val="28"/>
          <w:szCs w:val="28"/>
        </w:rPr>
        <w:t xml:space="preserve"> «О бюджете муниципального образования Демидовское Заокского района на 202</w:t>
      </w:r>
      <w:r w:rsidR="008E1394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8E1394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 xml:space="preserve"> и 202</w:t>
      </w:r>
      <w:r w:rsidR="008E1394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годов», Контрольно-счетная комиссия муниципального образования  Заокский район  рекомендует Собранию депутатов  муниципального образования Демидовское</w:t>
      </w:r>
      <w:proofErr w:type="gramEnd"/>
      <w:r>
        <w:rPr>
          <w:rFonts w:ascii="PT Astra Serif" w:hAnsi="PT Astra Serif"/>
          <w:sz w:val="28"/>
          <w:szCs w:val="28"/>
        </w:rPr>
        <w:t xml:space="preserve"> Заокского района рассмотреть проект решения  и принять.</w:t>
      </w:r>
    </w:p>
    <w:p w:rsidR="00EE6746" w:rsidRDefault="00EE6746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</w:p>
    <w:p w:rsidR="00EE6746" w:rsidRDefault="00EE6746">
      <w:pPr>
        <w:pStyle w:val="a9"/>
        <w:tabs>
          <w:tab w:val="left" w:pos="0"/>
          <w:tab w:val="left" w:pos="993"/>
          <w:tab w:val="left" w:pos="5940"/>
        </w:tabs>
        <w:spacing w:line="276" w:lineRule="auto"/>
        <w:ind w:right="227" w:firstLine="851"/>
        <w:jc w:val="both"/>
        <w:rPr>
          <w:rFonts w:ascii="PT Astra Serif" w:hAnsi="PT Astra Serif"/>
          <w:sz w:val="28"/>
          <w:szCs w:val="28"/>
        </w:rPr>
      </w:pPr>
    </w:p>
    <w:p w:rsidR="00F7651E" w:rsidRPr="00544DCA" w:rsidRDefault="005640C8">
      <w:pPr>
        <w:tabs>
          <w:tab w:val="left" w:pos="0"/>
        </w:tabs>
        <w:spacing w:line="276" w:lineRule="auto"/>
        <w:rPr>
          <w:rFonts w:ascii="PT Astra Serif" w:hAnsi="PT Astra Serif"/>
          <w:sz w:val="28"/>
          <w:szCs w:val="28"/>
        </w:rPr>
      </w:pPr>
      <w:r w:rsidRPr="00544DCA">
        <w:rPr>
          <w:rFonts w:ascii="PT Astra Serif" w:hAnsi="PT Astra Serif"/>
          <w:sz w:val="28"/>
          <w:szCs w:val="28"/>
        </w:rPr>
        <w:t xml:space="preserve">и. о. </w:t>
      </w:r>
      <w:r w:rsidR="00672018" w:rsidRPr="00544DCA">
        <w:rPr>
          <w:rFonts w:ascii="PT Astra Serif" w:hAnsi="PT Astra Serif"/>
          <w:sz w:val="28"/>
          <w:szCs w:val="28"/>
        </w:rPr>
        <w:t>Председател</w:t>
      </w:r>
      <w:r w:rsidRPr="00544DCA">
        <w:rPr>
          <w:rFonts w:ascii="PT Astra Serif" w:hAnsi="PT Astra Serif"/>
          <w:sz w:val="28"/>
          <w:szCs w:val="28"/>
        </w:rPr>
        <w:t>я</w:t>
      </w:r>
      <w:r w:rsidR="00672018" w:rsidRPr="00544DC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72018" w:rsidRPr="00544DCA">
        <w:rPr>
          <w:rFonts w:ascii="PT Astra Serif" w:hAnsi="PT Astra Serif"/>
          <w:sz w:val="28"/>
          <w:szCs w:val="28"/>
        </w:rPr>
        <w:t>Контрольно-счетной</w:t>
      </w:r>
      <w:proofErr w:type="gramEnd"/>
    </w:p>
    <w:p w:rsidR="00F7651E" w:rsidRPr="00544DCA" w:rsidRDefault="00672018">
      <w:pPr>
        <w:tabs>
          <w:tab w:val="left" w:pos="0"/>
        </w:tabs>
        <w:spacing w:line="276" w:lineRule="auto"/>
        <w:rPr>
          <w:rFonts w:ascii="PT Astra Serif" w:hAnsi="PT Astra Serif"/>
          <w:sz w:val="28"/>
          <w:szCs w:val="28"/>
        </w:rPr>
      </w:pPr>
      <w:r w:rsidRPr="00544DCA">
        <w:rPr>
          <w:rFonts w:ascii="PT Astra Serif" w:hAnsi="PT Astra Serif"/>
          <w:sz w:val="28"/>
          <w:szCs w:val="28"/>
        </w:rPr>
        <w:t>комиссии муниципального образования</w:t>
      </w:r>
    </w:p>
    <w:p w:rsidR="00F7651E" w:rsidRPr="00544DCA" w:rsidRDefault="00672018">
      <w:pPr>
        <w:spacing w:line="276" w:lineRule="auto"/>
        <w:rPr>
          <w:rFonts w:ascii="PT Astra Serif" w:hAnsi="PT Astra Serif"/>
        </w:rPr>
      </w:pPr>
      <w:r w:rsidRPr="00544DCA">
        <w:rPr>
          <w:rFonts w:ascii="PT Astra Serif" w:hAnsi="PT Astra Serif"/>
          <w:sz w:val="28"/>
          <w:szCs w:val="28"/>
        </w:rPr>
        <w:t xml:space="preserve">Заокский район  </w:t>
      </w:r>
      <w:r w:rsidRPr="00544DCA">
        <w:rPr>
          <w:rFonts w:ascii="PT Astra Serif" w:hAnsi="PT Astra Serif"/>
          <w:sz w:val="28"/>
          <w:szCs w:val="28"/>
        </w:rPr>
        <w:tab/>
        <w:t xml:space="preserve">                                                            </w:t>
      </w:r>
      <w:r w:rsidR="000E61CD">
        <w:rPr>
          <w:rFonts w:ascii="PT Astra Serif" w:hAnsi="PT Astra Serif"/>
          <w:sz w:val="28"/>
          <w:szCs w:val="28"/>
        </w:rPr>
        <w:t xml:space="preserve">                </w:t>
      </w:r>
      <w:r w:rsidRPr="00544DCA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="005640C8" w:rsidRPr="00544DCA">
        <w:rPr>
          <w:rFonts w:ascii="PT Astra Serif" w:hAnsi="PT Astra Serif"/>
          <w:sz w:val="28"/>
          <w:szCs w:val="28"/>
        </w:rPr>
        <w:t>Е.И.Грибанова</w:t>
      </w:r>
      <w:proofErr w:type="spellEnd"/>
    </w:p>
    <w:sectPr w:rsidR="00F7651E" w:rsidRPr="00544DCA" w:rsidSect="003D6C92">
      <w:footerReference w:type="default" r:id="rId11"/>
      <w:pgSz w:w="11906" w:h="16838"/>
      <w:pgMar w:top="1134" w:right="851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ECE" w:rsidRDefault="00170ECE">
      <w:r>
        <w:separator/>
      </w:r>
    </w:p>
  </w:endnote>
  <w:endnote w:type="continuationSeparator" w:id="0">
    <w:p w:rsidR="00170ECE" w:rsidRDefault="0017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D38" w:rsidRDefault="008D3D38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0F243E" w:themeColor="text2" w:themeShade="80"/>
        <w:sz w:val="26"/>
        <w:szCs w:val="26"/>
      </w:rPr>
      <mc:AlternateContent>
        <mc:Choice Requires="wps">
          <w:drawing>
            <wp:anchor distT="0" distB="0" distL="0" distR="0" simplePos="0" relativeHeight="14" behindDoc="1" locked="0" layoutInCell="0" allowOverlap="1" wp14:anchorId="6F941867" wp14:editId="1F7925C0">
              <wp:simplePos x="0" y="0"/>
              <wp:positionH relativeFrom="page">
                <wp:posOffset>6879590</wp:posOffset>
              </wp:positionH>
              <wp:positionV relativeFrom="page">
                <wp:posOffset>9943465</wp:posOffset>
              </wp:positionV>
              <wp:extent cx="384810" cy="850265"/>
              <wp:effectExtent l="0" t="0" r="0" b="0"/>
              <wp:wrapNone/>
              <wp:docPr id="4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4120" cy="849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8D3D38" w:rsidRDefault="008D3D38">
                          <w:pPr>
                            <w:pStyle w:val="af4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instrText>PAGE \* ARABIC</w:instrTex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7D03AE">
                            <w:rPr>
                              <w:noProof/>
                              <w:color w:val="0F243E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0F243E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anchor="ctr"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rect id="Надпись 49" o:spid="_x0000_s1026" style="position:absolute;margin-left:541.7pt;margin-top:782.95pt;width:30.3pt;height:66.95pt;z-index:-503316466;visibility:visible;mso-wrap-style:square;mso-width-percent:50;mso-height-percent:50;mso-wrap-distance-left:0;mso-wrap-distance-top:0;mso-wrap-distance-right:0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" o:allowincell="f" fillcolor="white [3201]" stroked="f" strokeweight=".5pt">
              <v:textbox style="mso-fit-shape-to-text:t" inset="0,,0">
                <w:txbxContent>
                  <w:p w:rsidR="008D3D38" w:rsidRDefault="008D3D38">
                    <w:pPr>
                      <w:pStyle w:val="af4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0F243E"/>
                        <w:sz w:val="26"/>
                        <w:szCs w:val="26"/>
                      </w:rPr>
                      <w:instrText>PAGE \* ARABIC</w:instrTex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separate"/>
                    </w:r>
                    <w:r w:rsidR="007D03AE">
                      <w:rPr>
                        <w:noProof/>
                        <w:color w:val="0F243E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0F243E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8D3D38" w:rsidRDefault="008D3D3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ECE" w:rsidRDefault="00170ECE">
      <w:r>
        <w:separator/>
      </w:r>
    </w:p>
  </w:footnote>
  <w:footnote w:type="continuationSeparator" w:id="0">
    <w:p w:rsidR="00170ECE" w:rsidRDefault="0017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1E"/>
    <w:rsid w:val="00030894"/>
    <w:rsid w:val="00035DC9"/>
    <w:rsid w:val="000955F1"/>
    <w:rsid w:val="000C22EB"/>
    <w:rsid w:val="000E61CD"/>
    <w:rsid w:val="001025BE"/>
    <w:rsid w:val="001176ED"/>
    <w:rsid w:val="00146959"/>
    <w:rsid w:val="0016443B"/>
    <w:rsid w:val="00170ECE"/>
    <w:rsid w:val="001A190C"/>
    <w:rsid w:val="002117B3"/>
    <w:rsid w:val="002958E7"/>
    <w:rsid w:val="002B29DD"/>
    <w:rsid w:val="002D4232"/>
    <w:rsid w:val="00324CF0"/>
    <w:rsid w:val="003D6C92"/>
    <w:rsid w:val="004A172B"/>
    <w:rsid w:val="004A5435"/>
    <w:rsid w:val="004D03B2"/>
    <w:rsid w:val="00544DCA"/>
    <w:rsid w:val="00546D9C"/>
    <w:rsid w:val="00562ADD"/>
    <w:rsid w:val="005640C8"/>
    <w:rsid w:val="00587296"/>
    <w:rsid w:val="006028CB"/>
    <w:rsid w:val="0062795B"/>
    <w:rsid w:val="00641800"/>
    <w:rsid w:val="0065027B"/>
    <w:rsid w:val="00656A04"/>
    <w:rsid w:val="00657B9E"/>
    <w:rsid w:val="00672018"/>
    <w:rsid w:val="006B35F2"/>
    <w:rsid w:val="006D70C5"/>
    <w:rsid w:val="007148FC"/>
    <w:rsid w:val="00790D53"/>
    <w:rsid w:val="00795047"/>
    <w:rsid w:val="007A7403"/>
    <w:rsid w:val="007C2CAC"/>
    <w:rsid w:val="007D03AE"/>
    <w:rsid w:val="0083278A"/>
    <w:rsid w:val="00835256"/>
    <w:rsid w:val="00837D9B"/>
    <w:rsid w:val="00842122"/>
    <w:rsid w:val="0086121E"/>
    <w:rsid w:val="00895638"/>
    <w:rsid w:val="008D3D38"/>
    <w:rsid w:val="008E1394"/>
    <w:rsid w:val="00963530"/>
    <w:rsid w:val="00964DB0"/>
    <w:rsid w:val="009D1213"/>
    <w:rsid w:val="00A23311"/>
    <w:rsid w:val="00AC361A"/>
    <w:rsid w:val="00B231F0"/>
    <w:rsid w:val="00B25B85"/>
    <w:rsid w:val="00BE4C67"/>
    <w:rsid w:val="00BF4B05"/>
    <w:rsid w:val="00C84A58"/>
    <w:rsid w:val="00C97432"/>
    <w:rsid w:val="00D32C32"/>
    <w:rsid w:val="00D93728"/>
    <w:rsid w:val="00DA0C0D"/>
    <w:rsid w:val="00E6401D"/>
    <w:rsid w:val="00E7785D"/>
    <w:rsid w:val="00EE6746"/>
    <w:rsid w:val="00F53180"/>
    <w:rsid w:val="00F7651E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B50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qFormat/>
    <w:rsid w:val="00FB507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FB50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AA68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qFormat/>
    <w:rsid w:val="00CA6F1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unhideWhenUsed/>
    <w:rsid w:val="00FB5071"/>
    <w:pPr>
      <w:jc w:val="center"/>
    </w:pPr>
  </w:style>
  <w:style w:type="paragraph" w:styleId="aa">
    <w:name w:val="List"/>
    <w:basedOn w:val="a9"/>
    <w:rPr>
      <w:rFonts w:cs="Lohit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Lohit Devanagari"/>
    </w:rPr>
  </w:style>
  <w:style w:type="paragraph" w:styleId="ad">
    <w:name w:val="Title"/>
    <w:basedOn w:val="a"/>
    <w:qFormat/>
    <w:rsid w:val="00FB5071"/>
    <w:pPr>
      <w:jc w:val="center"/>
    </w:pPr>
    <w:rPr>
      <w:rFonts w:eastAsia="Calibri"/>
      <w:b/>
      <w:bCs/>
    </w:rPr>
  </w:style>
  <w:style w:type="paragraph" w:customStyle="1" w:styleId="1">
    <w:name w:val="Без интервала1"/>
    <w:qFormat/>
    <w:rsid w:val="00FB5071"/>
    <w:rPr>
      <w:rFonts w:eastAsia="Times New Roman" w:cs="Times New Roman"/>
    </w:rPr>
  </w:style>
  <w:style w:type="paragraph" w:styleId="ae">
    <w:name w:val="List Paragraph"/>
    <w:basedOn w:val="a"/>
    <w:uiPriority w:val="34"/>
    <w:qFormat/>
    <w:rsid w:val="00FB5071"/>
    <w:pPr>
      <w:ind w:left="720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FB5071"/>
    <w:rPr>
      <w:rFonts w:ascii="Tahoma" w:hAnsi="Tahoma" w:cs="Tahoma"/>
      <w:sz w:val="16"/>
      <w:szCs w:val="16"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AA68DE"/>
    <w:pPr>
      <w:tabs>
        <w:tab w:val="center" w:pos="4677"/>
        <w:tab w:val="right" w:pos="9355"/>
      </w:tabs>
    </w:pPr>
  </w:style>
  <w:style w:type="paragraph" w:styleId="af3">
    <w:name w:val="Normal (Web)"/>
    <w:basedOn w:val="a"/>
    <w:qFormat/>
    <w:rsid w:val="007D37D1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af4">
    <w:name w:val="Содержимое врезки"/>
    <w:basedOn w:val="a"/>
    <w:qFormat/>
  </w:style>
  <w:style w:type="table" w:styleId="af5">
    <w:name w:val="Table Grid"/>
    <w:basedOn w:val="a1"/>
    <w:uiPriority w:val="59"/>
    <w:rsid w:val="00903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2025</c:v>
                </c:pt>
              </c:strCache>
            </c:strRef>
          </c:tx>
          <c:invertIfNegative val="0"/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госпошлина</c:v>
                </c:pt>
                <c:pt idx="6">
                  <c:v>задолженность по перерасчетам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1820</c:v>
                </c:pt>
                <c:pt idx="1">
                  <c:v>150</c:v>
                </c:pt>
                <c:pt idx="2">
                  <c:v>3944.1</c:v>
                </c:pt>
                <c:pt idx="3">
                  <c:v>6589.9</c:v>
                </c:pt>
                <c:pt idx="4">
                  <c:v>25406.1</c:v>
                </c:pt>
                <c:pt idx="5">
                  <c:v>1</c:v>
                </c:pt>
                <c:pt idx="6">
                  <c:v>1</c:v>
                </c:pt>
                <c:pt idx="7">
                  <c:v>2177.9</c:v>
                </c:pt>
                <c:pt idx="8">
                  <c:v>427.9</c:v>
                </c:pt>
                <c:pt idx="9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083008"/>
        <c:axId val="12108454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налог на доходы физических лиц</c:v>
                </c:pt>
                <c:pt idx="1">
                  <c:v>налог на совокупный доход</c:v>
                </c:pt>
                <c:pt idx="2">
                  <c:v>налог на имущество физических лиц</c:v>
                </c:pt>
                <c:pt idx="3">
                  <c:v>земельный налог с организаций</c:v>
                </c:pt>
                <c:pt idx="4">
                  <c:v>земельный налог с  физ.лиц</c:v>
                </c:pt>
                <c:pt idx="5">
                  <c:v>госпошлина</c:v>
                </c:pt>
                <c:pt idx="6">
                  <c:v>задолженность по перерасчетам</c:v>
                </c:pt>
                <c:pt idx="7">
                  <c:v>дотации</c:v>
                </c:pt>
                <c:pt idx="8">
                  <c:v>субвенции</c:v>
                </c:pt>
                <c:pt idx="9">
                  <c:v>иные межбюджетные трансферты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1820</c:v>
                </c:pt>
                <c:pt idx="1">
                  <c:v>150</c:v>
                </c:pt>
                <c:pt idx="2">
                  <c:v>4324.6000000000004</c:v>
                </c:pt>
                <c:pt idx="3">
                  <c:v>6589.9</c:v>
                </c:pt>
                <c:pt idx="4">
                  <c:v>25406.1</c:v>
                </c:pt>
                <c:pt idx="5">
                  <c:v>1</c:v>
                </c:pt>
                <c:pt idx="6">
                  <c:v>1</c:v>
                </c:pt>
                <c:pt idx="7">
                  <c:v>2177.9</c:v>
                </c:pt>
                <c:pt idx="8">
                  <c:v>427.9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083008"/>
        <c:axId val="121084544"/>
      </c:lineChart>
      <c:catAx>
        <c:axId val="1210830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084544"/>
        <c:crosses val="autoZero"/>
        <c:auto val="1"/>
        <c:lblAlgn val="ctr"/>
        <c:lblOffset val="100"/>
        <c:noMultiLvlLbl val="0"/>
      </c:catAx>
      <c:valAx>
        <c:axId val="1210845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0830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бюджет 2025</c:v>
                </c:pt>
              </c:strCache>
            </c:strRef>
          </c:tx>
          <c:invertIfNegative val="0"/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18262.400000000001</c:v>
                </c:pt>
                <c:pt idx="1">
                  <c:v>427.9</c:v>
                </c:pt>
                <c:pt idx="2">
                  <c:v>717</c:v>
                </c:pt>
                <c:pt idx="3">
                  <c:v>550</c:v>
                </c:pt>
                <c:pt idx="4">
                  <c:v>5954.9</c:v>
                </c:pt>
                <c:pt idx="5">
                  <c:v>315</c:v>
                </c:pt>
                <c:pt idx="6">
                  <c:v>15848</c:v>
                </c:pt>
                <c:pt idx="7">
                  <c:v>950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913344"/>
        <c:axId val="121914880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решение 2025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21386.1</c:v>
                </c:pt>
                <c:pt idx="1">
                  <c:v>427.9</c:v>
                </c:pt>
                <c:pt idx="2">
                  <c:v>817</c:v>
                </c:pt>
                <c:pt idx="3">
                  <c:v>900</c:v>
                </c:pt>
                <c:pt idx="4">
                  <c:v>11059.1</c:v>
                </c:pt>
                <c:pt idx="5">
                  <c:v>315</c:v>
                </c:pt>
                <c:pt idx="6">
                  <c:v>15848</c:v>
                </c:pt>
                <c:pt idx="7">
                  <c:v>950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21913344"/>
        <c:axId val="121914880"/>
      </c:lineChart>
      <c:catAx>
        <c:axId val="121913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914880"/>
        <c:crosses val="autoZero"/>
        <c:auto val="1"/>
        <c:lblAlgn val="ctr"/>
        <c:lblOffset val="100"/>
        <c:noMultiLvlLbl val="0"/>
      </c:catAx>
      <c:valAx>
        <c:axId val="1219148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9133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6358B-9B44-4148-8E97-A8670DD9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2025-04-01T07:25:00Z</cp:lastPrinted>
  <dcterms:created xsi:type="dcterms:W3CDTF">2024-04-18T05:15:00Z</dcterms:created>
  <dcterms:modified xsi:type="dcterms:W3CDTF">2025-04-07T07:57:00Z</dcterms:modified>
  <dc:language>ru-RU</dc:language>
</cp:coreProperties>
</file>