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438150" cy="514350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2" cy="51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D538E1">
        <w:rPr>
          <w:rFonts w:ascii="PT Astra Serif" w:hAnsi="PT Astra Serif"/>
          <w:b/>
          <w:sz w:val="28"/>
          <w:szCs w:val="28"/>
        </w:rPr>
        <w:t>5</w:t>
      </w:r>
      <w:bookmarkStart w:id="0" w:name="_GoBack"/>
      <w:bookmarkEnd w:id="0"/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квартал 202</w:t>
      </w:r>
      <w:r w:rsidR="00480F79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 xml:space="preserve"> год</w:t>
      </w:r>
      <w:r w:rsidR="00BE20AE">
        <w:rPr>
          <w:rFonts w:ascii="PT Astra Serif" w:hAnsi="PT Astra Serif"/>
          <w:b/>
          <w:sz w:val="28"/>
          <w:szCs w:val="28"/>
        </w:rPr>
        <w:t>а</w:t>
      </w:r>
      <w:r w:rsidRPr="00654405">
        <w:rPr>
          <w:rFonts w:ascii="PT Astra Serif" w:hAnsi="PT Astra Serif"/>
          <w:b/>
          <w:sz w:val="28"/>
          <w:szCs w:val="28"/>
        </w:rPr>
        <w:t>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480F79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</w:t>
      </w:r>
      <w:r w:rsidR="002F7CB3">
        <w:rPr>
          <w:rFonts w:ascii="PT Astra Serif" w:hAnsi="PT Astra Serif"/>
          <w:sz w:val="28"/>
          <w:szCs w:val="28"/>
        </w:rPr>
        <w:t>7</w:t>
      </w:r>
      <w:r w:rsidR="003C1C53" w:rsidRPr="00654405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5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</w:t>
      </w:r>
      <w:r w:rsidRPr="007A0355">
        <w:rPr>
          <w:rFonts w:ascii="PT Astra Serif" w:hAnsi="PT Astra Serif"/>
          <w:sz w:val="28"/>
          <w:szCs w:val="28"/>
        </w:rPr>
        <w:t>муниципальных образований», положением о Контрольно-счетной комиссии</w:t>
      </w:r>
      <w:r w:rsidRPr="00654405">
        <w:rPr>
          <w:rFonts w:ascii="PT Astra Serif" w:hAnsi="PT Astra Serif"/>
          <w:sz w:val="28"/>
          <w:szCs w:val="28"/>
        </w:rPr>
        <w:t xml:space="preserve">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7A035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7A035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</w:t>
      </w:r>
      <w:r w:rsidRPr="007A0355">
        <w:rPr>
          <w:rFonts w:ascii="PT Astra Serif" w:hAnsi="PT Astra Serif"/>
          <w:sz w:val="28"/>
          <w:szCs w:val="28"/>
        </w:rPr>
        <w:t xml:space="preserve">электронной почтой от </w:t>
      </w:r>
      <w:r w:rsidR="00480F79" w:rsidRPr="007A0355">
        <w:rPr>
          <w:rFonts w:ascii="PT Astra Serif" w:hAnsi="PT Astra Serif"/>
          <w:sz w:val="28"/>
          <w:szCs w:val="28"/>
        </w:rPr>
        <w:t>02</w:t>
      </w:r>
      <w:r w:rsidR="00D41769" w:rsidRPr="007A0355">
        <w:rPr>
          <w:rFonts w:ascii="PT Astra Serif" w:hAnsi="PT Astra Serif"/>
          <w:sz w:val="28"/>
          <w:szCs w:val="28"/>
        </w:rPr>
        <w:t>.04.202</w:t>
      </w:r>
      <w:r w:rsidR="00480F79" w:rsidRPr="007A0355">
        <w:rPr>
          <w:rFonts w:ascii="PT Astra Serif" w:hAnsi="PT Astra Serif"/>
          <w:sz w:val="28"/>
          <w:szCs w:val="28"/>
        </w:rPr>
        <w:t>5</w:t>
      </w:r>
      <w:r w:rsidRPr="007A0355">
        <w:rPr>
          <w:rFonts w:ascii="PT Astra Serif" w:hAnsi="PT Astra Serif"/>
          <w:sz w:val="28"/>
          <w:szCs w:val="28"/>
        </w:rPr>
        <w:t xml:space="preserve"> года № </w:t>
      </w:r>
      <w:r w:rsidR="007D5F6C" w:rsidRPr="007A0355">
        <w:rPr>
          <w:rFonts w:ascii="PT Astra Serif" w:hAnsi="PT Astra Serif"/>
          <w:sz w:val="28"/>
          <w:szCs w:val="28"/>
        </w:rPr>
        <w:t>04-07/</w:t>
      </w:r>
      <w:r w:rsidR="007A0355" w:rsidRPr="007A0355">
        <w:rPr>
          <w:rFonts w:ascii="PT Astra Serif" w:hAnsi="PT Astra Serif"/>
          <w:sz w:val="28"/>
          <w:szCs w:val="28"/>
        </w:rPr>
        <w:t>171</w:t>
      </w:r>
      <w:r w:rsidRPr="007A0355">
        <w:rPr>
          <w:rFonts w:ascii="PT Astra Serif" w:hAnsi="PT Astra Serif"/>
          <w:sz w:val="28"/>
          <w:szCs w:val="28"/>
        </w:rPr>
        <w:t>, т.е. в течение</w:t>
      </w:r>
      <w:r w:rsidRPr="00654405">
        <w:rPr>
          <w:rFonts w:ascii="PT Astra Serif" w:hAnsi="PT Astra Serif"/>
          <w:sz w:val="28"/>
          <w:szCs w:val="28"/>
        </w:rPr>
        <w:t xml:space="preserve">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квартала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>олнении бюджета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Демидовское Заокского района «Об использовании средств резервного фонда </w:t>
      </w:r>
      <w:r w:rsidRPr="00654405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BE41D8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BE41D8" w:rsidRPr="00BE41D8" w:rsidRDefault="00BE41D8" w:rsidP="00BE41D8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Отчет </w:t>
      </w:r>
      <w:r w:rsidRPr="00654405">
        <w:rPr>
          <w:rFonts w:ascii="PT Astra Serif" w:hAnsi="PT Astra Serif"/>
          <w:sz w:val="28"/>
          <w:szCs w:val="28"/>
        </w:rPr>
        <w:t xml:space="preserve">«Об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480F7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480F79">
        <w:rPr>
          <w:rFonts w:ascii="PT Astra Serif" w:hAnsi="PT Astra Serif"/>
          <w:sz w:val="28"/>
          <w:szCs w:val="28"/>
        </w:rPr>
        <w:t>4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480F79">
        <w:rPr>
          <w:rFonts w:ascii="PT Astra Serif" w:hAnsi="PT Astra Serif"/>
          <w:sz w:val="28"/>
          <w:szCs w:val="28"/>
        </w:rPr>
        <w:t>31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480F79">
        <w:rPr>
          <w:rFonts w:ascii="PT Astra Serif" w:hAnsi="PT Astra Serif"/>
          <w:sz w:val="28"/>
          <w:szCs w:val="28"/>
        </w:rPr>
        <w:t>40517,9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480F79">
        <w:rPr>
          <w:rFonts w:ascii="PT Astra Serif" w:hAnsi="PT Astra Serif"/>
          <w:sz w:val="28"/>
          <w:szCs w:val="28"/>
        </w:rPr>
        <w:t>лей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480F79">
        <w:rPr>
          <w:rFonts w:ascii="PT Astra Serif" w:hAnsi="PT Astra Serif"/>
          <w:sz w:val="28"/>
          <w:szCs w:val="28"/>
        </w:rPr>
        <w:t>43055,2</w:t>
      </w:r>
      <w:r w:rsidRPr="00654405">
        <w:rPr>
          <w:rFonts w:ascii="PT Astra Serif" w:hAnsi="PT Astra Serif"/>
          <w:sz w:val="28"/>
          <w:szCs w:val="28"/>
        </w:rPr>
        <w:t xml:space="preserve"> тыс. руб</w:t>
      </w:r>
      <w:r w:rsidR="00480F79">
        <w:rPr>
          <w:rFonts w:ascii="PT Astra Serif" w:hAnsi="PT Astra Serif"/>
          <w:sz w:val="28"/>
          <w:szCs w:val="28"/>
        </w:rPr>
        <w:t>лей</w:t>
      </w:r>
    </w:p>
    <w:p w:rsidR="00DE061E" w:rsidRDefault="00480F79" w:rsidP="007A0355">
      <w:pPr>
        <w:pStyle w:val="Standar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 размер дефицита бюджета в сумме 2537,3 тыс. рублей.</w:t>
      </w:r>
    </w:p>
    <w:p w:rsidR="007A0355" w:rsidRDefault="007A0355" w:rsidP="007A0355">
      <w:pPr>
        <w:pStyle w:val="Standard"/>
        <w:rPr>
          <w:rFonts w:ascii="PT Astra Serif" w:hAnsi="PT Astra Serif"/>
          <w:sz w:val="28"/>
          <w:szCs w:val="28"/>
        </w:rPr>
      </w:pPr>
    </w:p>
    <w:p w:rsidR="007A0355" w:rsidRDefault="007A0355" w:rsidP="007A0355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7A0355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ями</w:t>
      </w:r>
      <w:r w:rsidRPr="007A0355">
        <w:rPr>
          <w:rFonts w:ascii="PT Astra Serif" w:hAnsi="PT Astra Serif"/>
          <w:sz w:val="28"/>
          <w:szCs w:val="28"/>
        </w:rPr>
        <w:t xml:space="preserve"> администрации МО Демидовское Заокского района  от </w:t>
      </w:r>
      <w:r w:rsidRPr="000820DA">
        <w:rPr>
          <w:rFonts w:ascii="PT Astra Serif" w:hAnsi="PT Astra Serif"/>
          <w:sz w:val="28"/>
          <w:szCs w:val="28"/>
        </w:rPr>
        <w:t>26.02.2025 №10-Р</w:t>
      </w:r>
      <w:r w:rsidRPr="007A0355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Демидовское Заокского района на 2025 год» внесены изменения в  расходную часть бюджета.</w:t>
      </w:r>
    </w:p>
    <w:p w:rsidR="007A0355" w:rsidRDefault="007A0355" w:rsidP="007A035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>олнение бюджета за 1 квартал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руб.</w:t>
      </w:r>
    </w:p>
    <w:tbl>
      <w:tblPr>
        <w:tblW w:w="9072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3"/>
        <w:gridCol w:w="3402"/>
        <w:gridCol w:w="1842"/>
        <w:gridCol w:w="1985"/>
      </w:tblGrid>
      <w:tr w:rsidR="00DE061E" w:rsidRPr="00654405" w:rsidTr="00206AA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0F79" w:rsidRPr="00206AA0" w:rsidRDefault="00DE061E" w:rsidP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Утвержденный бюджет </w:t>
            </w:r>
          </w:p>
          <w:p w:rsidR="00480F79" w:rsidRPr="00206AA0" w:rsidRDefault="00DE061E" w:rsidP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на 202</w:t>
            </w:r>
            <w:r w:rsidR="00480F79" w:rsidRPr="00206AA0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</w:p>
          <w:p w:rsidR="00DE061E" w:rsidRPr="00206AA0" w:rsidRDefault="00DE061E" w:rsidP="00480F79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(решение от 2</w:t>
            </w:r>
            <w:r w:rsidR="00480F79" w:rsidRPr="00206AA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480F79" w:rsidRPr="00206AA0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 № </w:t>
            </w:r>
            <w:r w:rsidR="00480F79" w:rsidRPr="00206AA0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 w:rsidP="00480F79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480F79" w:rsidRPr="00206AA0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DE061E" w:rsidRPr="00206AA0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к уточненному плану на год</w:t>
            </w:r>
          </w:p>
        </w:tc>
      </w:tr>
      <w:tr w:rsidR="00DE061E" w:rsidRPr="00654405" w:rsidTr="00206AA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480F79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hAnsi="PT Astra Serif"/>
              </w:rPr>
              <w:t>40517,9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7A035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4292,7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7A035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10,6</w:t>
            </w:r>
          </w:p>
        </w:tc>
      </w:tr>
      <w:tr w:rsidR="00DE061E" w:rsidRPr="00654405" w:rsidTr="00206AA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480F79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hAnsi="PT Astra Serif"/>
              </w:rPr>
              <w:t>43055,2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7A035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7948,1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7A035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18,5</w:t>
            </w:r>
          </w:p>
        </w:tc>
      </w:tr>
      <w:tr w:rsidR="00DE061E" w:rsidRPr="00654405" w:rsidTr="00206AA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480F79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-2537,3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7A035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-3655,4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206AA0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>аокского района в 1 квартале 202</w:t>
      </w:r>
      <w:r w:rsidR="00206AA0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7A0355">
        <w:rPr>
          <w:rFonts w:ascii="PT Astra Serif" w:hAnsi="PT Astra Serif"/>
          <w:sz w:val="28"/>
          <w:szCs w:val="28"/>
        </w:rPr>
        <w:t>4292,7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7A0355">
        <w:rPr>
          <w:rFonts w:ascii="PT Astra Serif" w:hAnsi="PT Astra Serif"/>
          <w:sz w:val="28"/>
          <w:szCs w:val="28"/>
        </w:rPr>
        <w:t>10,6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206AA0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206AA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206AA0">
        <w:rPr>
          <w:rFonts w:ascii="PT Astra Serif" w:hAnsi="PT Astra Serif"/>
          <w:sz w:val="28"/>
          <w:szCs w:val="28"/>
        </w:rPr>
        <w:t>4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206AA0">
        <w:rPr>
          <w:rFonts w:ascii="PT Astra Serif" w:hAnsi="PT Astra Serif"/>
          <w:sz w:val="28"/>
          <w:szCs w:val="28"/>
        </w:rPr>
        <w:t>31</w:t>
      </w:r>
      <w:r w:rsidR="00BC6136">
        <w:rPr>
          <w:rFonts w:ascii="PT Astra Serif" w:hAnsi="PT Astra Serif"/>
          <w:sz w:val="28"/>
          <w:szCs w:val="28"/>
        </w:rPr>
        <w:t>)</w:t>
      </w:r>
      <w:r w:rsidR="008152EB">
        <w:rPr>
          <w:rFonts w:ascii="PT Astra Serif" w:hAnsi="PT Astra Serif"/>
          <w:sz w:val="28"/>
          <w:szCs w:val="28"/>
        </w:rPr>
        <w:t xml:space="preserve"> </w:t>
      </w:r>
      <w:r w:rsidR="00BC6136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по расходам в сумме </w:t>
      </w:r>
      <w:r w:rsidR="007A0355">
        <w:rPr>
          <w:rFonts w:ascii="PT Astra Serif" w:hAnsi="PT Astra Serif"/>
          <w:sz w:val="28"/>
          <w:szCs w:val="28"/>
        </w:rPr>
        <w:t>7948,1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7A0355">
        <w:rPr>
          <w:rFonts w:ascii="PT Astra Serif" w:hAnsi="PT Astra Serif"/>
          <w:sz w:val="28"/>
          <w:szCs w:val="28"/>
        </w:rPr>
        <w:t>18,5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206AA0">
        <w:rPr>
          <w:rFonts w:ascii="PT Astra Serif" w:hAnsi="PT Astra Serif"/>
          <w:sz w:val="28"/>
          <w:szCs w:val="28"/>
        </w:rPr>
        <w:t xml:space="preserve">5 </w:t>
      </w:r>
      <w:r w:rsidR="00A92E92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lastRenderedPageBreak/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7A0355">
        <w:rPr>
          <w:rFonts w:ascii="PT Astra Serif" w:hAnsi="PT Astra Serif"/>
          <w:sz w:val="28"/>
          <w:szCs w:val="28"/>
        </w:rPr>
        <w:t>3655,4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206AA0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7A0355">
        <w:rPr>
          <w:rFonts w:ascii="PT Astra Serif" w:hAnsi="PT Astra Serif"/>
          <w:sz w:val="28"/>
          <w:szCs w:val="28"/>
        </w:rPr>
        <w:t>4292,7</w:t>
      </w:r>
      <w:r w:rsidR="00BC6136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7A0355">
        <w:rPr>
          <w:rFonts w:ascii="PT Astra Serif" w:hAnsi="PT Astra Serif"/>
          <w:bCs/>
          <w:sz w:val="28"/>
          <w:szCs w:val="28"/>
        </w:rPr>
        <w:t>10,6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206AA0">
        <w:rPr>
          <w:rFonts w:ascii="PT Astra Serif" w:hAnsi="PT Astra Serif"/>
          <w:sz w:val="28"/>
          <w:szCs w:val="28"/>
        </w:rPr>
        <w:t>5</w:t>
      </w:r>
      <w:r w:rsidR="00BC6136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</w:t>
      </w:r>
      <w:r w:rsidR="00F55C79" w:rsidRPr="00654405">
        <w:rPr>
          <w:rFonts w:ascii="PT Astra Serif" w:hAnsi="PT Astra Serif"/>
          <w:sz w:val="28"/>
          <w:szCs w:val="28"/>
        </w:rPr>
        <w:t>окского района  за 1 квартал 202</w:t>
      </w:r>
      <w:r w:rsidR="00206AA0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206AA0" w:rsidRDefault="00203C6B">
      <w:pPr>
        <w:pStyle w:val="Standard"/>
        <w:jc w:val="right"/>
        <w:rPr>
          <w:rFonts w:ascii="PT Astra Serif" w:hAnsi="PT Astra Serif"/>
        </w:rPr>
      </w:pPr>
      <w:r w:rsidRPr="00206AA0">
        <w:rPr>
          <w:rFonts w:ascii="PT Astra Serif" w:hAnsi="PT Astra Serif"/>
        </w:rPr>
        <w:t>Таблица 2</w:t>
      </w:r>
    </w:p>
    <w:p w:rsidR="00C902BF" w:rsidRPr="00206AA0" w:rsidRDefault="00203C6B">
      <w:pPr>
        <w:pStyle w:val="Standard"/>
        <w:jc w:val="right"/>
        <w:rPr>
          <w:rFonts w:ascii="PT Astra Serif" w:hAnsi="PT Astra Serif"/>
        </w:rPr>
      </w:pPr>
      <w:r w:rsidRPr="00206AA0">
        <w:rPr>
          <w:rFonts w:ascii="PT Astra Serif" w:hAnsi="PT Astra Serif"/>
        </w:rPr>
        <w:t>тыс. руб</w:t>
      </w:r>
      <w:r w:rsidR="005F4078" w:rsidRPr="00206AA0">
        <w:rPr>
          <w:rFonts w:ascii="PT Astra Serif" w:hAnsi="PT Astra Serif"/>
        </w:rPr>
        <w:t>лей</w:t>
      </w:r>
    </w:p>
    <w:tbl>
      <w:tblPr>
        <w:tblW w:w="9006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007"/>
        <w:gridCol w:w="2773"/>
        <w:gridCol w:w="1693"/>
        <w:gridCol w:w="1533"/>
      </w:tblGrid>
      <w:tr w:rsidR="00BC6136" w:rsidRPr="00BC6136" w:rsidTr="001C38D7">
        <w:trPr>
          <w:trHeight w:val="791"/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 w:rsidP="001C38D7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 202</w:t>
            </w:r>
            <w:r w:rsidR="00206AA0" w:rsidRPr="00206AA0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год (решение от 2</w:t>
            </w:r>
            <w:r w:rsidR="001C38D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1C38D7">
              <w:rPr>
                <w:rFonts w:ascii="PT Astra Serif" w:eastAsia="Times New Roman" w:hAnsi="PT Astra Serif" w:cs="Times New Roman"/>
                <w:lang w:eastAsia="ru-RU"/>
              </w:rPr>
              <w:t xml:space="preserve">4 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1C38D7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 w:rsidP="00BC613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206AA0" w:rsidRPr="00206AA0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и неналоговые  доходы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37912,1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3581,5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9,4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10,2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1944,1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373,4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9,5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6589,9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1567,9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23,8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земельный налог с физических лиц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25406,1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1420,1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spell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гос</w:t>
            </w:r>
            <w:proofErr w:type="gram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.п</w:t>
            </w:r>
            <w:proofErr w:type="gramEnd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ошлина</w:t>
            </w:r>
            <w:proofErr w:type="spellEnd"/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7A035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-доходы от </w:t>
            </w:r>
            <w:r w:rsidR="007A0355">
              <w:rPr>
                <w:rFonts w:ascii="PT Astra Serif" w:eastAsia="Times New Roman" w:hAnsi="PT Astra Serif" w:cs="Times New Roman"/>
                <w:lang w:eastAsia="ru-RU"/>
              </w:rPr>
              <w:t>использования имущества, находящего в государственной и муниципальной собственности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3. Безвозмездные поступления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2605,8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711,2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27,3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 w:rsidP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2177,9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604,2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 w:rsidP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27,7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trHeight w:val="339"/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Итого доходов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40517,9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4292,7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10,9</w:t>
            </w:r>
          </w:p>
        </w:tc>
      </w:tr>
    </w:tbl>
    <w:p w:rsidR="00C902BF" w:rsidRPr="00BC6136" w:rsidRDefault="00C902BF">
      <w:pPr>
        <w:pStyle w:val="Standard"/>
        <w:rPr>
          <w:rFonts w:ascii="PT Astra Serif" w:hAnsi="PT Astra Serif"/>
        </w:rPr>
      </w:pPr>
    </w:p>
    <w:p w:rsidR="00C902BF" w:rsidRPr="00654405" w:rsidRDefault="008A1BF1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первом квартале 202</w:t>
      </w:r>
      <w:r w:rsidR="0020734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>года в доход бюджета муниципального образования Демидовское Заокского района  поступило налоговых</w:t>
      </w:r>
      <w:r w:rsidR="00210ED9">
        <w:rPr>
          <w:rFonts w:ascii="PT Astra Serif" w:hAnsi="PT Astra Serif"/>
          <w:sz w:val="28"/>
          <w:szCs w:val="28"/>
        </w:rPr>
        <w:t xml:space="preserve"> и неналоговых</w:t>
      </w:r>
      <w:r w:rsidR="00203C6B" w:rsidRPr="00654405">
        <w:rPr>
          <w:rFonts w:ascii="PT Astra Serif" w:hAnsi="PT Astra Serif"/>
          <w:sz w:val="28"/>
          <w:szCs w:val="28"/>
        </w:rPr>
        <w:t xml:space="preserve"> доходов в объеме </w:t>
      </w:r>
      <w:r w:rsidR="006C64CC">
        <w:rPr>
          <w:rFonts w:ascii="PT Astra Serif" w:hAnsi="PT Astra Serif"/>
          <w:sz w:val="28"/>
          <w:szCs w:val="28"/>
        </w:rPr>
        <w:t>3581,5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6C64CC">
        <w:rPr>
          <w:rFonts w:ascii="PT Astra Serif" w:hAnsi="PT Astra Serif"/>
          <w:sz w:val="28"/>
          <w:szCs w:val="28"/>
        </w:rPr>
        <w:t xml:space="preserve">9,4 </w:t>
      </w:r>
      <w:r w:rsidRPr="00654405">
        <w:rPr>
          <w:rFonts w:ascii="PT Astra Serif" w:hAnsi="PT Astra Serif"/>
          <w:sz w:val="28"/>
          <w:szCs w:val="28"/>
        </w:rPr>
        <w:t xml:space="preserve">% к </w:t>
      </w:r>
      <w:r w:rsidRPr="00654405">
        <w:rPr>
          <w:rFonts w:ascii="PT Astra Serif" w:hAnsi="PT Astra Serif"/>
          <w:sz w:val="28"/>
          <w:szCs w:val="28"/>
        </w:rPr>
        <w:lastRenderedPageBreak/>
        <w:t>плану поступлений на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Pr="00654405">
        <w:rPr>
          <w:rFonts w:ascii="PT Astra Serif" w:hAnsi="PT Astra Serif"/>
          <w:sz w:val="28"/>
          <w:szCs w:val="28"/>
        </w:rPr>
        <w:t>ого района в первом квартале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6C64CC">
        <w:rPr>
          <w:rFonts w:ascii="PT Astra Serif" w:hAnsi="PT Astra Serif"/>
          <w:sz w:val="28"/>
          <w:szCs w:val="28"/>
        </w:rPr>
        <w:t>711,2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6C64CC">
        <w:rPr>
          <w:rFonts w:ascii="PT Astra Serif" w:hAnsi="PT Astra Serif"/>
          <w:sz w:val="28"/>
          <w:szCs w:val="28"/>
        </w:rPr>
        <w:t>27,3</w:t>
      </w:r>
      <w:r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первый  квартал 202</w:t>
      </w:r>
      <w:r w:rsidR="0020734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6652A4" w:rsidRDefault="006652A4" w:rsidP="002A0616">
      <w:pPr>
        <w:pStyle w:val="Standard"/>
        <w:ind w:firstLine="708"/>
        <w:jc w:val="right"/>
        <w:rPr>
          <w:noProof/>
          <w:lang w:eastAsia="ru-RU" w:bidi="ar-SA"/>
        </w:rPr>
      </w:pPr>
    </w:p>
    <w:p w:rsidR="001E7D27" w:rsidRDefault="001E7D27" w:rsidP="002A0616">
      <w:pPr>
        <w:pStyle w:val="Standard"/>
        <w:ind w:firstLine="708"/>
        <w:jc w:val="right"/>
        <w:rPr>
          <w:noProof/>
          <w:lang w:eastAsia="ru-RU" w:bidi="ar-SA"/>
        </w:rPr>
      </w:pPr>
    </w:p>
    <w:p w:rsidR="001E7D27" w:rsidRDefault="00CE1AD8" w:rsidP="00CE1AD8">
      <w:pPr>
        <w:pStyle w:val="Standard"/>
        <w:ind w:firstLine="708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6A35DC7D" wp14:editId="76DE06CF">
            <wp:extent cx="5724525" cy="3886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2A4" w:rsidRPr="00C5179E" w:rsidRDefault="006652A4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>рамм видно, что за 1 квартал 202</w:t>
      </w:r>
      <w:r w:rsidR="0020734C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322BE4">
        <w:rPr>
          <w:rFonts w:ascii="PT Astra Serif" w:hAnsi="PT Astra Serif"/>
          <w:sz w:val="28"/>
          <w:szCs w:val="28"/>
          <w:shd w:val="clear" w:color="auto" w:fill="FFFFFF"/>
        </w:rPr>
        <w:t xml:space="preserve"> увеличения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налога на доходы физических лиц, </w:t>
      </w:r>
      <w:r w:rsidR="00CE1AD8">
        <w:rPr>
          <w:rFonts w:ascii="PT Astra Serif" w:hAnsi="PT Astra Serif"/>
          <w:sz w:val="28"/>
          <w:szCs w:val="28"/>
          <w:shd w:val="clear" w:color="auto" w:fill="FFFFFF"/>
        </w:rPr>
        <w:t xml:space="preserve">налога на совокупный доход,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>земельного налога с физических лиц, дохо</w:t>
      </w:r>
      <w:r w:rsidR="00CE1AD8">
        <w:rPr>
          <w:rFonts w:ascii="PT Astra Serif" w:hAnsi="PT Astra Serif"/>
          <w:sz w:val="28"/>
          <w:szCs w:val="28"/>
          <w:shd w:val="clear" w:color="auto" w:fill="FFFFFF"/>
        </w:rPr>
        <w:t xml:space="preserve">да  от использования имущества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</w:p>
    <w:p w:rsidR="0020734C" w:rsidRDefault="0020734C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</w:t>
      </w:r>
      <w:r w:rsidR="00AC31EC" w:rsidRPr="00654405">
        <w:rPr>
          <w:rFonts w:ascii="PT Astra Serif" w:hAnsi="PT Astra Serif"/>
          <w:b/>
          <w:sz w:val="28"/>
          <w:szCs w:val="28"/>
        </w:rPr>
        <w:t>ого района  за 1 квартал 202</w:t>
      </w:r>
      <w:r w:rsidR="0020734C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0734C" w:rsidRDefault="0020734C">
      <w:pPr>
        <w:pStyle w:val="Standard"/>
        <w:jc w:val="right"/>
        <w:rPr>
          <w:rFonts w:ascii="PT Astra Serif" w:hAnsi="PT Astra Serif"/>
        </w:rPr>
      </w:pPr>
    </w:p>
    <w:p w:rsidR="0020734C" w:rsidRDefault="0020734C">
      <w:pPr>
        <w:pStyle w:val="Standard"/>
        <w:jc w:val="right"/>
        <w:rPr>
          <w:rFonts w:ascii="PT Astra Serif" w:hAnsi="PT Astra Serif"/>
        </w:rPr>
      </w:pPr>
    </w:p>
    <w:p w:rsidR="00C902BF" w:rsidRPr="0020734C" w:rsidRDefault="00203C6B">
      <w:pPr>
        <w:pStyle w:val="Standard"/>
        <w:jc w:val="right"/>
        <w:rPr>
          <w:rFonts w:ascii="PT Astra Serif" w:hAnsi="PT Astra Serif"/>
        </w:rPr>
      </w:pPr>
      <w:r w:rsidRPr="0020734C">
        <w:rPr>
          <w:rFonts w:ascii="PT Astra Serif" w:hAnsi="PT Astra Serif"/>
        </w:rPr>
        <w:t>Таблица 3</w:t>
      </w:r>
    </w:p>
    <w:p w:rsidR="003F015A" w:rsidRPr="0020734C" w:rsidRDefault="00203C6B">
      <w:pPr>
        <w:pStyle w:val="Standard"/>
        <w:jc w:val="right"/>
        <w:rPr>
          <w:rFonts w:ascii="PT Astra Serif" w:hAnsi="PT Astra Serif"/>
        </w:rPr>
      </w:pPr>
      <w:r w:rsidRPr="0020734C">
        <w:rPr>
          <w:rFonts w:ascii="PT Astra Serif" w:hAnsi="PT Astra Serif"/>
        </w:rPr>
        <w:t>тыс. руб</w:t>
      </w:r>
      <w:r w:rsidR="002A0616" w:rsidRPr="0020734C">
        <w:rPr>
          <w:rFonts w:ascii="PT Astra Serif" w:hAnsi="PT Astra Serif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709"/>
        <w:gridCol w:w="567"/>
        <w:gridCol w:w="1559"/>
        <w:gridCol w:w="1418"/>
        <w:gridCol w:w="992"/>
      </w:tblGrid>
      <w:tr w:rsidR="006B4C24" w:rsidRPr="006B4C24" w:rsidTr="0020734C">
        <w:trPr>
          <w:trHeight w:val="14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lastRenderedPageBreak/>
              <w:t xml:space="preserve">№ </w:t>
            </w:r>
            <w:proofErr w:type="gramStart"/>
            <w:r w:rsidRPr="006B4C24">
              <w:rPr>
                <w:rFonts w:ascii="PT Astra Serif" w:eastAsia="Times New Roman" w:hAnsi="PT Astra Serif" w:cs="Arial"/>
                <w:kern w:val="3"/>
              </w:rPr>
              <w:t>п</w:t>
            </w:r>
            <w:proofErr w:type="gramEnd"/>
            <w:r w:rsidRPr="006B4C24">
              <w:rPr>
                <w:rFonts w:ascii="PT Astra Serif" w:eastAsia="Times New Roman" w:hAnsi="PT Astra Serif" w:cs="Arial"/>
                <w:kern w:val="3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20734C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Times New Roman"/>
                <w:kern w:val="3"/>
              </w:rPr>
              <w:t>Утвержденные показатели на 202</w:t>
            </w:r>
            <w:r w:rsidR="0020734C">
              <w:rPr>
                <w:rFonts w:ascii="PT Astra Serif" w:eastAsia="Times New Roman" w:hAnsi="PT Astra Serif" w:cs="Times New Roman"/>
                <w:kern w:val="3"/>
              </w:rPr>
              <w:t xml:space="preserve">5 </w:t>
            </w:r>
            <w:r w:rsidRPr="006B4C24">
              <w:rPr>
                <w:rFonts w:ascii="PT Astra Serif" w:eastAsia="Times New Roman" w:hAnsi="PT Astra Serif" w:cs="Times New Roman"/>
                <w:kern w:val="3"/>
              </w:rPr>
              <w:t xml:space="preserve">год </w:t>
            </w:r>
            <w:r w:rsidR="0020734C">
              <w:rPr>
                <w:rFonts w:ascii="PT Astra Serif" w:eastAsia="Times New Roman" w:hAnsi="PT Astra Serif" w:cs="Times New Roman"/>
                <w:kern w:val="3"/>
              </w:rPr>
              <w:t xml:space="preserve">(решение </w:t>
            </w:r>
            <w:r w:rsidRPr="006B4C24">
              <w:rPr>
                <w:rFonts w:ascii="PT Astra Serif" w:eastAsia="Times New Roman" w:hAnsi="PT Astra Serif" w:cs="Times New Roman"/>
                <w:kern w:val="3"/>
              </w:rPr>
              <w:t>от 2</w:t>
            </w:r>
            <w:r w:rsidR="0020734C">
              <w:rPr>
                <w:rFonts w:ascii="PT Astra Serif" w:eastAsia="Times New Roman" w:hAnsi="PT Astra Serif" w:cs="Times New Roman"/>
                <w:kern w:val="3"/>
              </w:rPr>
              <w:t>3</w:t>
            </w:r>
            <w:r w:rsidRPr="006B4C24">
              <w:rPr>
                <w:rFonts w:ascii="PT Astra Serif" w:eastAsia="Times New Roman" w:hAnsi="PT Astra Serif" w:cs="Times New Roman"/>
                <w:kern w:val="3"/>
              </w:rPr>
              <w:t>.12.202</w:t>
            </w:r>
            <w:r w:rsidR="0020734C">
              <w:rPr>
                <w:rFonts w:ascii="PT Astra Serif" w:eastAsia="Times New Roman" w:hAnsi="PT Astra Serif" w:cs="Times New Roman"/>
                <w:kern w:val="3"/>
              </w:rPr>
              <w:t>4</w:t>
            </w:r>
            <w:r w:rsidRPr="006B4C24">
              <w:rPr>
                <w:rFonts w:ascii="PT Astra Serif" w:eastAsia="Times New Roman" w:hAnsi="PT Astra Serif" w:cs="Times New Roman"/>
                <w:kern w:val="3"/>
              </w:rPr>
              <w:t xml:space="preserve"> № </w:t>
            </w:r>
            <w:r w:rsidR="0020734C">
              <w:rPr>
                <w:rFonts w:ascii="PT Astra Serif" w:eastAsia="Times New Roman" w:hAnsi="PT Astra Serif" w:cs="Times New Roman"/>
                <w:kern w:val="3"/>
              </w:rPr>
              <w:t>31)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20734C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Исполнено  за 1 квартал 202</w:t>
            </w:r>
            <w:r w:rsidR="0020734C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% исполнения</w:t>
            </w:r>
          </w:p>
        </w:tc>
      </w:tr>
      <w:tr w:rsidR="006B4C24" w:rsidRPr="006B4C24" w:rsidTr="0020734C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8</w:t>
            </w:r>
          </w:p>
        </w:tc>
      </w:tr>
      <w:tr w:rsidR="006B4C24" w:rsidRPr="006B4C24" w:rsidTr="0020734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18262,4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13,2</w:t>
            </w:r>
          </w:p>
        </w:tc>
      </w:tr>
      <w:tr w:rsidR="006B4C24" w:rsidRPr="006B4C24" w:rsidTr="0020734C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9164,4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17,3</w:t>
            </w:r>
          </w:p>
        </w:tc>
      </w:tr>
      <w:tr w:rsidR="006B4C24" w:rsidRPr="006B4C24" w:rsidTr="0020734C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E" w:rsidRPr="006B4C24" w:rsidRDefault="005D29EE" w:rsidP="005D29EE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15,4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427,9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5D29EE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16,2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16,2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717,0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2,5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4,2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13,7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18,8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экономики</w:t>
            </w:r>
          </w:p>
          <w:p w:rsidR="0020734C" w:rsidRPr="006B4C24" w:rsidRDefault="0020734C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5954,9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1874,1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31,5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18,3</w:t>
            </w:r>
          </w:p>
        </w:tc>
      </w:tr>
      <w:tr w:rsidR="00196CF8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F8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33,5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25,8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8E28C6" w:rsidRPr="006B4C24" w:rsidTr="0020734C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8E28C6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Охрана объектов растительного и животного мира и среды их обитания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охране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15848,0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3300,0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3300,0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20,7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16,2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23,3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43055,2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7948,1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18,5</w:t>
            </w:r>
          </w:p>
        </w:tc>
      </w:tr>
      <w:tr w:rsidR="006B4C24" w:rsidRPr="006B4C24" w:rsidTr="002073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Результат исполнения бюджета</w:t>
            </w:r>
          </w:p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 xml:space="preserve"> (-дефицит/ +профицит)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-2537,3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-3655,4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</w:tr>
    </w:tbl>
    <w:p w:rsidR="006B4C24" w:rsidRPr="00654405" w:rsidRDefault="006B4C24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C902BF" w:rsidRPr="00654405" w:rsidRDefault="003F015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первом квартале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D3217A">
        <w:rPr>
          <w:rFonts w:ascii="PT Astra Serif" w:hAnsi="PT Astra Serif"/>
          <w:sz w:val="28"/>
          <w:szCs w:val="28"/>
        </w:rPr>
        <w:t>7948,1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D3217A">
        <w:rPr>
          <w:rFonts w:ascii="PT Astra Serif" w:hAnsi="PT Astra Serif"/>
          <w:sz w:val="28"/>
          <w:szCs w:val="28"/>
        </w:rPr>
        <w:t>18,5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06372">
        <w:rPr>
          <w:rFonts w:ascii="PT Astra Serif" w:hAnsi="PT Astra Serif"/>
          <w:sz w:val="28"/>
          <w:szCs w:val="28"/>
        </w:rPr>
        <w:t>2414,8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F9619C">
        <w:rPr>
          <w:rFonts w:ascii="PT Astra Serif" w:hAnsi="PT Astra Serif"/>
          <w:sz w:val="28"/>
          <w:szCs w:val="28"/>
        </w:rPr>
        <w:t>1</w:t>
      </w:r>
      <w:r w:rsidR="00906372">
        <w:rPr>
          <w:rFonts w:ascii="PT Astra Serif" w:hAnsi="PT Astra Serif"/>
          <w:sz w:val="28"/>
          <w:szCs w:val="28"/>
        </w:rPr>
        <w:t>3</w:t>
      </w:r>
      <w:r w:rsidR="00F9619C">
        <w:rPr>
          <w:rFonts w:ascii="PT Astra Serif" w:hAnsi="PT Astra Serif"/>
          <w:sz w:val="28"/>
          <w:szCs w:val="28"/>
        </w:rPr>
        <w:t>,2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906372">
        <w:rPr>
          <w:rFonts w:ascii="PT Astra Serif" w:hAnsi="PT Astra Serif"/>
          <w:sz w:val="28"/>
          <w:szCs w:val="28"/>
        </w:rPr>
        <w:t>30,3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90637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906372">
        <w:rPr>
          <w:rFonts w:ascii="PT Astra Serif" w:hAnsi="PT Astra Serif"/>
          <w:sz w:val="28"/>
          <w:szCs w:val="28"/>
        </w:rPr>
        <w:t>504,4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906372">
        <w:rPr>
          <w:rFonts w:ascii="PT Astra Serif" w:hAnsi="PT Astra Serif"/>
          <w:sz w:val="28"/>
          <w:szCs w:val="28"/>
        </w:rPr>
        <w:t>боль</w:t>
      </w:r>
      <w:r w:rsidR="00BF1B3F">
        <w:rPr>
          <w:rFonts w:ascii="PT Astra Serif" w:hAnsi="PT Astra Serif"/>
          <w:sz w:val="28"/>
          <w:szCs w:val="28"/>
        </w:rPr>
        <w:t>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1 квартал 20</w:t>
      </w:r>
      <w:r w:rsidR="00BF1B3F">
        <w:rPr>
          <w:rFonts w:ascii="PT Astra Serif" w:hAnsi="PT Astra Serif"/>
          <w:sz w:val="28"/>
          <w:szCs w:val="28"/>
        </w:rPr>
        <w:t>2</w:t>
      </w:r>
      <w:r w:rsidR="00906372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(</w:t>
      </w:r>
      <w:r w:rsidR="00906372">
        <w:rPr>
          <w:rFonts w:ascii="PT Astra Serif" w:hAnsi="PT Astra Serif"/>
          <w:sz w:val="28"/>
          <w:szCs w:val="28"/>
        </w:rPr>
        <w:t>1910,4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590EA6" w:rsidRPr="00654405" w:rsidRDefault="00590EA6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590EA6">
        <w:rPr>
          <w:rFonts w:ascii="PT Astra Serif" w:hAnsi="PT Astra Serif"/>
          <w:sz w:val="28"/>
          <w:szCs w:val="28"/>
        </w:rPr>
        <w:t>1584,2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590EA6">
        <w:rPr>
          <w:rFonts w:ascii="PT Astra Serif" w:hAnsi="PT Astra Serif"/>
          <w:sz w:val="28"/>
        </w:rPr>
        <w:t>1584,2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590EA6">
        <w:rPr>
          <w:rFonts w:ascii="PT Astra Serif" w:hAnsi="PT Astra Serif"/>
          <w:sz w:val="28"/>
          <w:szCs w:val="28"/>
        </w:rPr>
        <w:t>115,0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90EA6">
        <w:rPr>
          <w:rFonts w:ascii="PT Astra Serif" w:hAnsi="PT Astra Serif"/>
          <w:sz w:val="28"/>
          <w:szCs w:val="28"/>
        </w:rPr>
        <w:t>30</w:t>
      </w:r>
      <w:r w:rsidR="00C765AD">
        <w:rPr>
          <w:rFonts w:ascii="PT Astra Serif" w:hAnsi="PT Astra Serif"/>
          <w:sz w:val="28"/>
          <w:szCs w:val="28"/>
        </w:rPr>
        <w:t>00</w:t>
      </w:r>
      <w:r w:rsidR="005F7F6A">
        <w:rPr>
          <w:rFonts w:ascii="PT Astra Serif" w:hAnsi="PT Astra Serif"/>
          <w:sz w:val="28"/>
          <w:szCs w:val="28"/>
        </w:rPr>
        <w:t>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590EA6">
        <w:rPr>
          <w:rFonts w:ascii="PT Astra Serif" w:hAnsi="PT Astra Serif"/>
          <w:sz w:val="28"/>
          <w:szCs w:val="28"/>
        </w:rPr>
        <w:t>6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590EA6">
        <w:rPr>
          <w:rFonts w:ascii="PT Astra Serif" w:hAnsi="PT Astra Serif"/>
          <w:sz w:val="28"/>
          <w:szCs w:val="28"/>
        </w:rPr>
        <w:t>830,6</w:t>
      </w:r>
      <w:r w:rsidR="00637CA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рублей, в том числе:</w:t>
      </w:r>
    </w:p>
    <w:p w:rsidR="003B31DE" w:rsidRPr="003B31DE" w:rsidRDefault="003B31DE" w:rsidP="003B31D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3B31DE">
        <w:rPr>
          <w:rFonts w:ascii="PT Astra Serif" w:hAnsi="PT Astra Serif"/>
          <w:sz w:val="28"/>
          <w:szCs w:val="28"/>
        </w:rPr>
        <w:t>Реализация программ: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590EA6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</w:t>
      </w:r>
      <w:r w:rsidR="00CE042D" w:rsidRPr="007A3673">
        <w:rPr>
          <w:rFonts w:ascii="PT Astra Serif" w:hAnsi="PT Astra Serif"/>
          <w:sz w:val="28"/>
          <w:szCs w:val="28"/>
        </w:rPr>
        <w:t>постановлением №</w:t>
      </w:r>
      <w:r w:rsidR="00F8208C">
        <w:rPr>
          <w:rFonts w:ascii="PT Astra Serif" w:hAnsi="PT Astra Serif"/>
          <w:sz w:val="28"/>
          <w:szCs w:val="28"/>
        </w:rPr>
        <w:t xml:space="preserve"> 1124</w:t>
      </w:r>
      <w:r w:rsidR="00CE042D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="00F8208C">
        <w:rPr>
          <w:rFonts w:ascii="PT Astra Serif" w:hAnsi="PT Astra Serif"/>
          <w:sz w:val="28"/>
          <w:szCs w:val="28"/>
        </w:rPr>
        <w:t>6</w:t>
      </w:r>
      <w:r w:rsidR="00CE042D" w:rsidRPr="007A3673">
        <w:rPr>
          <w:rFonts w:ascii="PT Astra Serif" w:hAnsi="PT Astra Serif"/>
          <w:sz w:val="28"/>
          <w:szCs w:val="28"/>
        </w:rPr>
        <w:t>.1</w:t>
      </w:r>
      <w:r w:rsidR="00C765AD" w:rsidRPr="007A3673">
        <w:rPr>
          <w:rFonts w:ascii="PT Astra Serif" w:hAnsi="PT Astra Serif"/>
          <w:sz w:val="28"/>
          <w:szCs w:val="28"/>
        </w:rPr>
        <w:t>2</w:t>
      </w:r>
      <w:r w:rsidR="00CE042D" w:rsidRPr="007A3673">
        <w:rPr>
          <w:rFonts w:ascii="PT Astra Serif" w:hAnsi="PT Astra Serif"/>
          <w:sz w:val="28"/>
          <w:szCs w:val="28"/>
        </w:rPr>
        <w:t>.202</w:t>
      </w:r>
      <w:r w:rsidR="00F8208C">
        <w:rPr>
          <w:rFonts w:ascii="PT Astra Serif" w:hAnsi="PT Astra Serif"/>
          <w:sz w:val="28"/>
          <w:szCs w:val="28"/>
        </w:rPr>
        <w:t>4 года</w:t>
      </w:r>
      <w:r w:rsidR="00CE042D"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590EA6">
        <w:rPr>
          <w:rFonts w:ascii="PT Astra Serif" w:hAnsi="PT Astra Serif"/>
          <w:sz w:val="28"/>
        </w:rPr>
        <w:t>219,3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AF0070" w:rsidRPr="00CE042D" w:rsidRDefault="00AF0070" w:rsidP="000820DA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590EA6">
        <w:rPr>
          <w:rFonts w:ascii="PT Astra Serif" w:hAnsi="PT Astra Serif"/>
          <w:sz w:val="28"/>
          <w:szCs w:val="28"/>
        </w:rPr>
        <w:t>219,3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3B31DE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26742" w:rsidRPr="007A3673">
        <w:rPr>
          <w:rFonts w:ascii="PT Astra Serif" w:hAnsi="PT Astra Serif"/>
          <w:sz w:val="28"/>
          <w:szCs w:val="28"/>
        </w:rPr>
        <w:t>2</w:t>
      </w:r>
      <w:r w:rsidR="000B01BC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0B01BC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</w:t>
      </w:r>
      <w:r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F8208C">
        <w:rPr>
          <w:rFonts w:ascii="PT Astra Serif" w:hAnsi="PT Astra Serif"/>
          <w:sz w:val="28"/>
        </w:rPr>
        <w:t>1130</w:t>
      </w:r>
      <w:r w:rsidRPr="007A3673">
        <w:rPr>
          <w:rFonts w:ascii="PT Astra Serif" w:hAnsi="PT Astra Serif"/>
          <w:sz w:val="28"/>
        </w:rPr>
        <w:t xml:space="preserve"> от </w:t>
      </w:r>
      <w:r w:rsidR="00D26742" w:rsidRPr="007A3673">
        <w:rPr>
          <w:rFonts w:ascii="PT Astra Serif" w:hAnsi="PT Astra Serif"/>
          <w:sz w:val="28"/>
        </w:rPr>
        <w:t>2</w:t>
      </w:r>
      <w:r w:rsidR="00F8208C">
        <w:rPr>
          <w:rFonts w:ascii="PT Astra Serif" w:hAnsi="PT Astra Serif"/>
          <w:sz w:val="28"/>
        </w:rPr>
        <w:t>7</w:t>
      </w:r>
      <w:r w:rsidR="00D26742" w:rsidRPr="007A3673">
        <w:rPr>
          <w:rFonts w:ascii="PT Astra Serif" w:hAnsi="PT Astra Serif"/>
          <w:sz w:val="28"/>
        </w:rPr>
        <w:t>.</w:t>
      </w:r>
      <w:r w:rsidR="007A3673" w:rsidRPr="007A3673">
        <w:rPr>
          <w:rFonts w:ascii="PT Astra Serif" w:hAnsi="PT Astra Serif"/>
          <w:sz w:val="28"/>
        </w:rPr>
        <w:t>12</w:t>
      </w:r>
      <w:r w:rsidR="00D26742" w:rsidRPr="007A3673">
        <w:rPr>
          <w:rFonts w:ascii="PT Astra Serif" w:hAnsi="PT Astra Serif"/>
          <w:sz w:val="28"/>
        </w:rPr>
        <w:t>.202</w:t>
      </w:r>
      <w:r w:rsidR="00F8208C">
        <w:rPr>
          <w:rFonts w:ascii="PT Astra Serif" w:hAnsi="PT Astra Serif"/>
          <w:sz w:val="28"/>
        </w:rPr>
        <w:t>4 года</w:t>
      </w:r>
      <w:r w:rsidR="00C765AD" w:rsidRPr="007A3673">
        <w:rPr>
          <w:rFonts w:ascii="PT Astra Serif" w:hAnsi="PT Astra Serif"/>
          <w:sz w:val="28"/>
        </w:rPr>
        <w:t xml:space="preserve"> </w:t>
      </w:r>
      <w:r w:rsidRPr="007A3673">
        <w:rPr>
          <w:rFonts w:ascii="PT Astra Serif" w:hAnsi="PT Astra Serif"/>
          <w:sz w:val="28"/>
        </w:rPr>
        <w:t xml:space="preserve">исполнено на сумму </w:t>
      </w:r>
      <w:r w:rsidR="00590EA6">
        <w:rPr>
          <w:rFonts w:ascii="PT Astra Serif" w:hAnsi="PT Astra Serif"/>
          <w:sz w:val="28"/>
        </w:rPr>
        <w:t>608,6</w:t>
      </w:r>
      <w:r w:rsidRPr="007A3673">
        <w:rPr>
          <w:rFonts w:ascii="PT Astra Serif" w:hAnsi="PT Astra Serif"/>
          <w:sz w:val="28"/>
        </w:rPr>
        <w:t xml:space="preserve"> тыс. рублей</w:t>
      </w:r>
      <w:r w:rsidR="00CE7620" w:rsidRPr="007A3673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590EA6">
        <w:rPr>
          <w:rFonts w:ascii="PT Astra Serif" w:hAnsi="PT Astra Serif"/>
          <w:sz w:val="28"/>
          <w:szCs w:val="28"/>
        </w:rPr>
        <w:t>9,2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590EA6">
        <w:rPr>
          <w:rFonts w:ascii="PT Astra Serif" w:hAnsi="PT Astra Serif"/>
          <w:sz w:val="28"/>
          <w:szCs w:val="28"/>
        </w:rPr>
        <w:t>9,8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590EA6">
        <w:rPr>
          <w:rFonts w:ascii="PT Astra Serif" w:hAnsi="PT Astra Serif"/>
          <w:sz w:val="28"/>
          <w:szCs w:val="28"/>
        </w:rPr>
        <w:t>90,3</w:t>
      </w:r>
      <w:r w:rsidR="003B31DE">
        <w:rPr>
          <w:rFonts w:ascii="PT Astra Serif" w:hAnsi="PT Astra Serif"/>
          <w:sz w:val="28"/>
          <w:szCs w:val="28"/>
        </w:rPr>
        <w:t xml:space="preserve">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D26742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590EA6">
        <w:rPr>
          <w:rFonts w:ascii="PT Astra Serif" w:hAnsi="PT Astra Serif"/>
          <w:sz w:val="28"/>
          <w:szCs w:val="28"/>
        </w:rPr>
        <w:t xml:space="preserve">425,1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590EA6" w:rsidRPr="00014BB8" w:rsidRDefault="00590EA6" w:rsidP="00590EA6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590EA6">
        <w:rPr>
          <w:rFonts w:ascii="PT Astra Serif" w:hAnsi="PT Astra Serif"/>
          <w:sz w:val="28"/>
          <w:szCs w:val="28"/>
        </w:rPr>
        <w:t>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</w:r>
      <w:r>
        <w:rPr>
          <w:rFonts w:ascii="PT Astra Serif" w:hAnsi="PT Astra Serif"/>
          <w:sz w:val="28"/>
          <w:szCs w:val="28"/>
        </w:rPr>
        <w:t xml:space="preserve"> в сумме 70,0 тыс. рублей;</w:t>
      </w:r>
      <w:r w:rsidRPr="00590EA6">
        <w:rPr>
          <w:rFonts w:ascii="PT Astra Serif" w:hAnsi="PT Astra Serif"/>
          <w:sz w:val="28"/>
          <w:szCs w:val="28"/>
        </w:rPr>
        <w:t xml:space="preserve">                                  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590EA6">
        <w:rPr>
          <w:rFonts w:ascii="PT Astra Serif" w:hAnsi="PT Astra Serif"/>
          <w:sz w:val="28"/>
          <w:szCs w:val="28"/>
        </w:rPr>
        <w:t>4,1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014BB8" w:rsidRDefault="005B23C7" w:rsidP="00C559E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C5113">
        <w:rPr>
          <w:rFonts w:ascii="PT Astra Serif" w:hAnsi="PT Astra Serif"/>
          <w:sz w:val="28"/>
          <w:szCs w:val="28"/>
        </w:rPr>
        <w:t>Расходы уплата налогов, сборов</w:t>
      </w:r>
      <w:r>
        <w:rPr>
          <w:rFonts w:ascii="PT Astra Serif" w:hAnsi="PT Astra Serif"/>
          <w:sz w:val="28"/>
          <w:szCs w:val="28"/>
        </w:rPr>
        <w:t>, членские взносы</w:t>
      </w:r>
      <w:r w:rsidRPr="001C5113">
        <w:rPr>
          <w:rFonts w:ascii="PT Astra Serif" w:hAnsi="PT Astra Serif"/>
          <w:sz w:val="28"/>
          <w:szCs w:val="28"/>
        </w:rPr>
        <w:t xml:space="preserve"> и иных платежей –  2,</w:t>
      </w:r>
      <w:r>
        <w:rPr>
          <w:rFonts w:ascii="PT Astra Serif" w:hAnsi="PT Astra Serif"/>
          <w:sz w:val="28"/>
          <w:szCs w:val="28"/>
        </w:rPr>
        <w:t>7</w:t>
      </w:r>
      <w:r w:rsidRPr="001C5113">
        <w:rPr>
          <w:rFonts w:ascii="PT Astra Serif" w:hAnsi="PT Astra Serif"/>
          <w:sz w:val="28"/>
          <w:szCs w:val="28"/>
        </w:rPr>
        <w:t xml:space="preserve"> тыс. рублей</w:t>
      </w:r>
      <w:r w:rsidR="00C559E8">
        <w:rPr>
          <w:rFonts w:ascii="PT Astra Serif" w:hAnsi="PT Astra Serif"/>
          <w:sz w:val="28"/>
          <w:szCs w:val="28"/>
        </w:rPr>
        <w:t>.</w:t>
      </w:r>
    </w:p>
    <w:p w:rsidR="00590EA6" w:rsidRDefault="00590E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90EA6">
        <w:rPr>
          <w:rFonts w:ascii="PT Astra Serif" w:hAnsi="PT Astra Serif"/>
          <w:sz w:val="28"/>
          <w:szCs w:val="28"/>
        </w:rPr>
        <w:t>69,1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90EA6">
        <w:rPr>
          <w:rFonts w:ascii="PT Astra Serif" w:hAnsi="PT Astra Serif"/>
          <w:sz w:val="28"/>
          <w:szCs w:val="28"/>
        </w:rPr>
        <w:t>16,2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590EA6">
        <w:rPr>
          <w:rFonts w:ascii="PT Astra Serif" w:hAnsi="PT Astra Serif"/>
          <w:sz w:val="28"/>
          <w:szCs w:val="28"/>
        </w:rPr>
        <w:t>9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590EA6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0820DA">
        <w:rPr>
          <w:rFonts w:ascii="PT Astra Serif" w:hAnsi="PT Astra Serif"/>
          <w:sz w:val="28"/>
          <w:szCs w:val="28"/>
        </w:rPr>
        <w:lastRenderedPageBreak/>
        <w:t>По разделу</w:t>
      </w:r>
      <w:r w:rsidRPr="00654405">
        <w:rPr>
          <w:rFonts w:ascii="PT Astra Serif" w:hAnsi="PT Astra Serif"/>
          <w:sz w:val="28"/>
          <w:szCs w:val="28"/>
        </w:rPr>
        <w:t xml:space="preserve">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0747E">
        <w:rPr>
          <w:rFonts w:ascii="PT Astra Serif" w:hAnsi="PT Astra Serif"/>
          <w:sz w:val="28"/>
          <w:szCs w:val="28"/>
        </w:rPr>
        <w:t>1</w:t>
      </w:r>
      <w:r w:rsidR="000820DA">
        <w:rPr>
          <w:rFonts w:ascii="PT Astra Serif" w:hAnsi="PT Astra Serif"/>
          <w:sz w:val="28"/>
          <w:szCs w:val="28"/>
        </w:rPr>
        <w:t>8</w:t>
      </w:r>
      <w:r w:rsidR="00D0747E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820DA">
        <w:rPr>
          <w:rFonts w:ascii="PT Astra Serif" w:hAnsi="PT Astra Serif"/>
          <w:sz w:val="28"/>
          <w:szCs w:val="28"/>
        </w:rPr>
        <w:t xml:space="preserve">2,5 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2600F0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0820DA">
        <w:rPr>
          <w:rFonts w:ascii="PT Astra Serif" w:hAnsi="PT Astra Serif"/>
          <w:sz w:val="28"/>
          <w:szCs w:val="28"/>
        </w:rPr>
        <w:t>5</w:t>
      </w:r>
      <w:r w:rsidR="002600F0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B01E25">
        <w:rPr>
          <w:rFonts w:ascii="PT Astra Serif" w:hAnsi="PT Astra Serif"/>
          <w:sz w:val="28"/>
          <w:szCs w:val="28"/>
        </w:rPr>
        <w:t>6,0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0820DA">
        <w:rPr>
          <w:rFonts w:ascii="PT Astra Serif" w:hAnsi="PT Astra Serif"/>
          <w:sz w:val="28"/>
          <w:szCs w:val="28"/>
        </w:rPr>
        <w:t>бол</w:t>
      </w:r>
      <w:r w:rsidR="00B01E25">
        <w:rPr>
          <w:rFonts w:ascii="PT Astra Serif" w:hAnsi="PT Astra Serif"/>
          <w:sz w:val="28"/>
          <w:szCs w:val="28"/>
        </w:rPr>
        <w:t>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квартале 20</w:t>
      </w:r>
      <w:r w:rsidR="00014BB8">
        <w:rPr>
          <w:rFonts w:ascii="PT Astra Serif" w:hAnsi="PT Astra Serif"/>
          <w:sz w:val="28"/>
          <w:szCs w:val="28"/>
        </w:rPr>
        <w:t>2</w:t>
      </w:r>
      <w:r w:rsidR="000820DA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(</w:t>
      </w:r>
      <w:r w:rsidR="00B01E25">
        <w:rPr>
          <w:rFonts w:ascii="PT Astra Serif" w:hAnsi="PT Astra Serif"/>
          <w:sz w:val="28"/>
          <w:szCs w:val="28"/>
        </w:rPr>
        <w:t>1</w:t>
      </w:r>
      <w:r w:rsidR="000820DA">
        <w:rPr>
          <w:rFonts w:ascii="PT Astra Serif" w:hAnsi="PT Astra Serif"/>
          <w:sz w:val="28"/>
          <w:szCs w:val="28"/>
        </w:rPr>
        <w:t>2</w:t>
      </w:r>
      <w:r w:rsidR="00B01E25">
        <w:rPr>
          <w:rFonts w:ascii="PT Astra Serif" w:hAnsi="PT Astra Serif"/>
          <w:sz w:val="28"/>
          <w:szCs w:val="28"/>
        </w:rPr>
        <w:t>,0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0747E" w:rsidRPr="007A3673">
        <w:rPr>
          <w:rFonts w:ascii="PT Astra Serif" w:hAnsi="PT Astra Serif"/>
          <w:sz w:val="28"/>
          <w:szCs w:val="28"/>
        </w:rPr>
        <w:t>2</w:t>
      </w:r>
      <w:r w:rsidR="000820DA">
        <w:rPr>
          <w:rFonts w:ascii="PT Astra Serif" w:hAnsi="PT Astra Serif"/>
          <w:sz w:val="28"/>
          <w:szCs w:val="28"/>
        </w:rPr>
        <w:t>5</w:t>
      </w:r>
      <w:r w:rsidRPr="007A3673">
        <w:rPr>
          <w:rFonts w:ascii="PT Astra Serif" w:hAnsi="PT Astra Serif"/>
          <w:sz w:val="28"/>
          <w:szCs w:val="28"/>
        </w:rPr>
        <w:t>-202</w:t>
      </w:r>
      <w:r w:rsidR="000820DA">
        <w:rPr>
          <w:rFonts w:ascii="PT Astra Serif" w:hAnsi="PT Astra Serif"/>
          <w:sz w:val="28"/>
          <w:szCs w:val="28"/>
        </w:rPr>
        <w:t>7</w:t>
      </w:r>
      <w:r w:rsidRPr="007A3673">
        <w:rPr>
          <w:rFonts w:ascii="PT Astra Serif" w:hAnsi="PT Astra Serif"/>
          <w:sz w:val="28"/>
          <w:szCs w:val="28"/>
        </w:rPr>
        <w:t xml:space="preserve"> годы»</w:t>
      </w:r>
      <w:r w:rsidR="002714CB" w:rsidRPr="007A3673">
        <w:rPr>
          <w:rFonts w:ascii="PT Astra Serif" w:hAnsi="PT Astra Serif"/>
          <w:sz w:val="28"/>
          <w:szCs w:val="28"/>
        </w:rPr>
        <w:t>,</w:t>
      </w:r>
      <w:r w:rsidR="002714CB"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0820DA">
        <w:rPr>
          <w:rFonts w:ascii="PT Astra Serif" w:hAnsi="PT Astra Serif"/>
          <w:sz w:val="28"/>
        </w:rPr>
        <w:t>1122</w:t>
      </w:r>
      <w:r w:rsidR="002714CB" w:rsidRPr="007A3673">
        <w:rPr>
          <w:rFonts w:ascii="PT Astra Serif" w:hAnsi="PT Astra Serif"/>
          <w:sz w:val="28"/>
        </w:rPr>
        <w:t xml:space="preserve"> от </w:t>
      </w:r>
      <w:r w:rsidR="000820DA">
        <w:rPr>
          <w:rFonts w:ascii="PT Astra Serif" w:hAnsi="PT Astra Serif"/>
          <w:sz w:val="28"/>
        </w:rPr>
        <w:t>26.12.2024</w:t>
      </w:r>
      <w:r w:rsidR="00D0747E" w:rsidRPr="007A3673">
        <w:rPr>
          <w:rFonts w:ascii="PT Astra Serif" w:hAnsi="PT Astra Serif"/>
          <w:sz w:val="28"/>
        </w:rPr>
        <w:t xml:space="preserve"> года</w:t>
      </w:r>
      <w:r w:rsidR="00154D87" w:rsidRPr="007A3673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0820DA">
        <w:rPr>
          <w:rFonts w:ascii="PT Astra Serif" w:hAnsi="PT Astra Serif"/>
          <w:sz w:val="28"/>
          <w:szCs w:val="28"/>
        </w:rPr>
        <w:t>18,</w:t>
      </w:r>
      <w:r w:rsidR="00D0747E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>ехническое обслуживание сигнализации в сумме 1</w:t>
      </w:r>
      <w:r w:rsidR="000820DA">
        <w:rPr>
          <w:rFonts w:ascii="PT Astra Serif" w:hAnsi="PT Astra Serif"/>
          <w:sz w:val="28"/>
          <w:szCs w:val="28"/>
        </w:rPr>
        <w:t>8</w:t>
      </w:r>
      <w:r w:rsidR="00F86C43">
        <w:rPr>
          <w:rFonts w:ascii="PT Astra Serif" w:hAnsi="PT Astra Serif"/>
          <w:sz w:val="28"/>
          <w:szCs w:val="28"/>
        </w:rPr>
        <w:t>,0 тыс. рублей</w:t>
      </w:r>
      <w:r w:rsidR="000820DA">
        <w:rPr>
          <w:rFonts w:ascii="PT Astra Serif" w:hAnsi="PT Astra Serif"/>
          <w:sz w:val="28"/>
          <w:szCs w:val="28"/>
        </w:rPr>
        <w:t>.</w:t>
      </w:r>
    </w:p>
    <w:p w:rsidR="002E72EC" w:rsidRPr="00654405" w:rsidRDefault="002E72EC" w:rsidP="002E72E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0820DA">
        <w:rPr>
          <w:rFonts w:ascii="PT Astra Serif" w:hAnsi="PT Astra Serif"/>
          <w:sz w:val="28"/>
          <w:szCs w:val="28"/>
        </w:rPr>
        <w:t>29</w:t>
      </w:r>
      <w:r w:rsidR="00154D87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2714CB" w:rsidRDefault="002714C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D6702">
        <w:rPr>
          <w:rFonts w:ascii="PT Astra Serif" w:hAnsi="PT Astra Serif"/>
          <w:sz w:val="28"/>
          <w:szCs w:val="28"/>
        </w:rPr>
        <w:t>75,4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D6702">
        <w:rPr>
          <w:rFonts w:ascii="PT Astra Serif" w:hAnsi="PT Astra Serif"/>
          <w:sz w:val="28"/>
          <w:szCs w:val="28"/>
        </w:rPr>
        <w:t>13</w:t>
      </w:r>
      <w:r w:rsidR="00154D87">
        <w:rPr>
          <w:rFonts w:ascii="PT Astra Serif" w:hAnsi="PT Astra Serif"/>
          <w:sz w:val="28"/>
          <w:szCs w:val="28"/>
        </w:rPr>
        <w:t>,</w:t>
      </w:r>
      <w:r w:rsidR="007975E5">
        <w:rPr>
          <w:rFonts w:ascii="PT Astra Serif" w:hAnsi="PT Astra Serif"/>
          <w:sz w:val="28"/>
          <w:szCs w:val="28"/>
        </w:rPr>
        <w:t>7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D6702">
        <w:rPr>
          <w:rFonts w:ascii="PT Astra Serif" w:hAnsi="PT Astra Serif"/>
          <w:sz w:val="28"/>
          <w:szCs w:val="28"/>
        </w:rPr>
        <w:t>0,9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1 квартал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AD670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AD6702">
        <w:rPr>
          <w:rFonts w:ascii="PT Astra Serif" w:hAnsi="PT Astra Serif"/>
          <w:sz w:val="28"/>
          <w:szCs w:val="28"/>
        </w:rPr>
        <w:t>150,0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54D87" w:rsidRPr="00654405">
        <w:rPr>
          <w:rFonts w:ascii="PT Astra Serif" w:hAnsi="PT Astra Serif"/>
          <w:sz w:val="28"/>
          <w:szCs w:val="28"/>
        </w:rPr>
        <w:t>не производились</w:t>
      </w:r>
      <w:r w:rsidR="00154D87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D6702">
        <w:rPr>
          <w:rFonts w:ascii="PT Astra Serif" w:hAnsi="PT Astra Serif"/>
          <w:sz w:val="28"/>
          <w:szCs w:val="28"/>
        </w:rPr>
        <w:t>4</w:t>
      </w:r>
      <w:r w:rsidR="007975E5">
        <w:rPr>
          <w:rFonts w:ascii="PT Astra Serif" w:hAnsi="PT Astra Serif"/>
          <w:sz w:val="28"/>
          <w:szCs w:val="28"/>
        </w:rPr>
        <w:t>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A80592" w:rsidRPr="007A3673">
        <w:rPr>
          <w:rFonts w:ascii="PT Astra Serif" w:hAnsi="PT Astra Serif"/>
          <w:sz w:val="28"/>
          <w:szCs w:val="28"/>
        </w:rPr>
        <w:t>2</w:t>
      </w:r>
      <w:r w:rsidR="007A3673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7A3673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 утвержденной </w:t>
      </w:r>
      <w:r w:rsidRPr="00544807">
        <w:rPr>
          <w:rFonts w:ascii="PT Astra Serif" w:hAnsi="PT Astra Serif"/>
          <w:sz w:val="28"/>
          <w:szCs w:val="28"/>
        </w:rPr>
        <w:t>постановлением №</w:t>
      </w:r>
      <w:r w:rsidR="00544807" w:rsidRPr="00544807">
        <w:rPr>
          <w:rFonts w:ascii="PT Astra Serif" w:hAnsi="PT Astra Serif"/>
          <w:sz w:val="28"/>
          <w:szCs w:val="28"/>
        </w:rPr>
        <w:t>170</w:t>
      </w:r>
      <w:r w:rsidRPr="00544807">
        <w:rPr>
          <w:rFonts w:ascii="PT Astra Serif" w:hAnsi="PT Astra Serif"/>
          <w:sz w:val="28"/>
          <w:szCs w:val="28"/>
        </w:rPr>
        <w:t xml:space="preserve"> от</w:t>
      </w:r>
      <w:r w:rsidR="00544807" w:rsidRPr="00544807">
        <w:rPr>
          <w:rFonts w:ascii="PT Astra Serif" w:hAnsi="PT Astra Serif"/>
          <w:sz w:val="28"/>
          <w:szCs w:val="28"/>
        </w:rPr>
        <w:t xml:space="preserve"> 04</w:t>
      </w:r>
      <w:r w:rsidR="00A80592" w:rsidRPr="00544807">
        <w:rPr>
          <w:rFonts w:ascii="PT Astra Serif" w:hAnsi="PT Astra Serif"/>
          <w:sz w:val="28"/>
          <w:szCs w:val="28"/>
        </w:rPr>
        <w:t>.</w:t>
      </w:r>
      <w:r w:rsidR="00544807" w:rsidRPr="00544807">
        <w:rPr>
          <w:rFonts w:ascii="PT Astra Serif" w:hAnsi="PT Astra Serif"/>
          <w:sz w:val="28"/>
          <w:szCs w:val="28"/>
        </w:rPr>
        <w:t>04</w:t>
      </w:r>
      <w:r w:rsidR="00A80592" w:rsidRPr="00544807">
        <w:rPr>
          <w:rFonts w:ascii="PT Astra Serif" w:hAnsi="PT Astra Serif"/>
          <w:sz w:val="28"/>
          <w:szCs w:val="28"/>
        </w:rPr>
        <w:t>.202</w:t>
      </w:r>
      <w:r w:rsidR="00544807" w:rsidRPr="00544807">
        <w:rPr>
          <w:rFonts w:ascii="PT Astra Serif" w:hAnsi="PT Astra Serif"/>
          <w:sz w:val="28"/>
          <w:szCs w:val="28"/>
        </w:rPr>
        <w:t>4</w:t>
      </w:r>
      <w:r w:rsidRPr="00544807">
        <w:rPr>
          <w:rFonts w:ascii="PT Astra Serif" w:hAnsi="PT Astra Serif"/>
          <w:sz w:val="28"/>
          <w:szCs w:val="28"/>
        </w:rPr>
        <w:t xml:space="preserve"> </w:t>
      </w:r>
      <w:r w:rsidR="00796378" w:rsidRPr="00544807">
        <w:rPr>
          <w:rFonts w:ascii="PT Astra Serif" w:hAnsi="PT Astra Serif"/>
          <w:sz w:val="28"/>
          <w:szCs w:val="28"/>
        </w:rPr>
        <w:t xml:space="preserve">года </w:t>
      </w:r>
      <w:r w:rsidRPr="00544807">
        <w:rPr>
          <w:rFonts w:ascii="PT Astra Serif" w:hAnsi="PT Astra Serif"/>
          <w:sz w:val="28"/>
          <w:szCs w:val="28"/>
        </w:rPr>
        <w:t>исполнено</w:t>
      </w:r>
      <w:r w:rsidRPr="00654405">
        <w:rPr>
          <w:rFonts w:ascii="PT Astra Serif" w:hAnsi="PT Astra Serif"/>
          <w:sz w:val="28"/>
          <w:szCs w:val="28"/>
        </w:rPr>
        <w:t xml:space="preserve"> на сумму </w:t>
      </w:r>
      <w:r w:rsidR="00AD6702">
        <w:rPr>
          <w:rFonts w:ascii="PT Astra Serif" w:hAnsi="PT Astra Serif"/>
          <w:sz w:val="28"/>
          <w:szCs w:val="28"/>
        </w:rPr>
        <w:t>75,4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Default="00A80592" w:rsidP="00A80592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AD6702">
        <w:rPr>
          <w:rFonts w:ascii="PT Astra Serif" w:hAnsi="PT Astra Serif"/>
          <w:sz w:val="28"/>
          <w:szCs w:val="28"/>
        </w:rPr>
        <w:t>75,4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AD6702" w:rsidRPr="00654405" w:rsidRDefault="00AD6702" w:rsidP="00AD6702">
      <w:pPr>
        <w:pStyle w:val="Standard"/>
        <w:ind w:left="142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C72FC">
        <w:rPr>
          <w:rFonts w:ascii="PT Astra Serif" w:hAnsi="PT Astra Serif"/>
          <w:sz w:val="28"/>
          <w:szCs w:val="28"/>
        </w:rPr>
        <w:t>8785,2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D6702">
        <w:rPr>
          <w:rFonts w:ascii="PT Astra Serif" w:hAnsi="PT Astra Serif"/>
          <w:sz w:val="28"/>
          <w:szCs w:val="28"/>
        </w:rPr>
        <w:t>1874,1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C72FC">
        <w:rPr>
          <w:rFonts w:ascii="PT Astra Serif" w:hAnsi="PT Astra Serif"/>
          <w:sz w:val="28"/>
          <w:szCs w:val="28"/>
        </w:rPr>
        <w:t>31,</w:t>
      </w:r>
      <w:r w:rsidR="00AD670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AD6702">
        <w:rPr>
          <w:rFonts w:ascii="PT Astra Serif" w:hAnsi="PT Astra Serif"/>
          <w:sz w:val="28"/>
          <w:szCs w:val="28"/>
        </w:rPr>
        <w:t>23,6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AD670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AD6702">
        <w:rPr>
          <w:rFonts w:ascii="PT Astra Serif" w:hAnsi="PT Astra Serif"/>
          <w:sz w:val="28"/>
          <w:szCs w:val="28"/>
        </w:rPr>
        <w:t>880,1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1 квартал 20</w:t>
      </w:r>
      <w:r w:rsidR="00B81361">
        <w:rPr>
          <w:rFonts w:ascii="PT Astra Serif" w:hAnsi="PT Astra Serif"/>
          <w:sz w:val="28"/>
          <w:szCs w:val="28"/>
        </w:rPr>
        <w:t>2</w:t>
      </w:r>
      <w:r w:rsidR="00AD6702">
        <w:rPr>
          <w:rFonts w:ascii="PT Astra Serif" w:hAnsi="PT Astra Serif"/>
          <w:sz w:val="28"/>
          <w:szCs w:val="28"/>
        </w:rPr>
        <w:t>4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AD6702">
        <w:rPr>
          <w:rFonts w:ascii="PT Astra Serif" w:hAnsi="PT Astra Serif"/>
          <w:sz w:val="28"/>
          <w:szCs w:val="28"/>
        </w:rPr>
        <w:t>2754,2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EE21EC">
        <w:rPr>
          <w:rFonts w:ascii="PT Astra Serif" w:hAnsi="PT Astra Serif"/>
          <w:sz w:val="28"/>
          <w:szCs w:val="28"/>
        </w:rPr>
        <w:t>1,1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>при плановых назначени</w:t>
      </w:r>
      <w:r w:rsidR="00CE7620">
        <w:rPr>
          <w:rFonts w:ascii="PT Astra Serif" w:hAnsi="PT Astra Serif"/>
          <w:sz w:val="28"/>
          <w:szCs w:val="28"/>
        </w:rPr>
        <w:t>ях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412D01">
        <w:rPr>
          <w:rFonts w:ascii="PT Astra Serif" w:hAnsi="PT Astra Serif"/>
          <w:sz w:val="28"/>
          <w:szCs w:val="28"/>
        </w:rPr>
        <w:t>6,</w:t>
      </w:r>
      <w:r w:rsidR="00EE21EC">
        <w:rPr>
          <w:rFonts w:ascii="PT Astra Serif" w:hAnsi="PT Astra Serif"/>
          <w:sz w:val="28"/>
          <w:szCs w:val="28"/>
        </w:rPr>
        <w:t>0</w:t>
      </w:r>
      <w:r w:rsidR="001F2821">
        <w:rPr>
          <w:rFonts w:ascii="PT Astra Serif" w:hAnsi="PT Astra Serif"/>
          <w:sz w:val="28"/>
          <w:szCs w:val="28"/>
        </w:rPr>
        <w:t xml:space="preserve"> тыс. рублей,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</w:t>
      </w:r>
      <w:r w:rsidR="00AD6702">
        <w:rPr>
          <w:rFonts w:ascii="PT Astra Serif" w:hAnsi="PT Astra Serif"/>
          <w:sz w:val="28"/>
          <w:szCs w:val="28"/>
        </w:rPr>
        <w:t xml:space="preserve"> </w:t>
      </w:r>
      <w:r w:rsidR="007A3673" w:rsidRPr="007A3673">
        <w:rPr>
          <w:rFonts w:ascii="PT Astra Serif" w:hAnsi="PT Astra Serif"/>
          <w:sz w:val="28"/>
          <w:szCs w:val="28"/>
        </w:rPr>
        <w:t>647 от 21.12.2023 года</w:t>
      </w:r>
      <w:r w:rsidR="00AD6702">
        <w:rPr>
          <w:rFonts w:ascii="PT Astra Serif" w:hAnsi="PT Astra Serif"/>
          <w:sz w:val="28"/>
          <w:szCs w:val="28"/>
        </w:rPr>
        <w:t xml:space="preserve"> (внесение </w:t>
      </w:r>
      <w:r w:rsidR="00AD6702">
        <w:rPr>
          <w:rFonts w:ascii="PT Astra Serif" w:hAnsi="PT Astra Serif"/>
          <w:sz w:val="28"/>
          <w:szCs w:val="28"/>
        </w:rPr>
        <w:lastRenderedPageBreak/>
        <w:t>изменений от 27.12.2024 № 1127)</w:t>
      </w:r>
      <w:r w:rsidR="007A3673">
        <w:rPr>
          <w:rFonts w:ascii="PT Astra Serif" w:hAnsi="PT Astra Serif"/>
          <w:sz w:val="28"/>
          <w:szCs w:val="28"/>
        </w:rPr>
        <w:t xml:space="preserve"> </w:t>
      </w:r>
      <w:r w:rsidR="00A51342">
        <w:rPr>
          <w:rFonts w:ascii="PT Astra Serif" w:hAnsi="PT Astra Serif"/>
          <w:sz w:val="28"/>
          <w:szCs w:val="28"/>
        </w:rPr>
        <w:t>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A522D">
        <w:rPr>
          <w:rFonts w:ascii="PT Astra Serif" w:hAnsi="PT Astra Serif"/>
          <w:sz w:val="28"/>
          <w:szCs w:val="28"/>
        </w:rPr>
        <w:t>1,1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0820DA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взносы -</w:t>
      </w:r>
      <w:r w:rsidR="00412D01">
        <w:rPr>
          <w:rFonts w:ascii="PT Astra Serif" w:hAnsi="PT Astra Serif"/>
          <w:sz w:val="28"/>
          <w:szCs w:val="28"/>
        </w:rPr>
        <w:t>1,</w:t>
      </w:r>
      <w:r w:rsidR="000A522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AD6702" w:rsidRDefault="008254CA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B045D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A522D">
        <w:rPr>
          <w:rFonts w:ascii="PT Astra Serif" w:hAnsi="PT Astra Serif"/>
          <w:sz w:val="28"/>
          <w:szCs w:val="28"/>
        </w:rPr>
        <w:t>0,0</w:t>
      </w:r>
      <w:r w:rsidR="00B045D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B045DB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AD6702">
        <w:rPr>
          <w:rFonts w:ascii="PT Astra Serif" w:hAnsi="PT Astra Serif"/>
          <w:sz w:val="28"/>
          <w:szCs w:val="28"/>
        </w:rPr>
        <w:t>0</w:t>
      </w:r>
      <w:r w:rsidR="000A522D">
        <w:rPr>
          <w:rFonts w:ascii="PT Astra Serif" w:hAnsi="PT Astra Serif"/>
          <w:sz w:val="28"/>
          <w:szCs w:val="28"/>
        </w:rPr>
        <w:t>,0</w:t>
      </w:r>
      <w:r w:rsidR="00AD6702">
        <w:rPr>
          <w:rFonts w:ascii="PT Astra Serif" w:hAnsi="PT Astra Serif"/>
          <w:sz w:val="28"/>
          <w:szCs w:val="28"/>
        </w:rPr>
        <w:t xml:space="preserve"> тыс. рублей.</w:t>
      </w:r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AD6702">
        <w:rPr>
          <w:rFonts w:ascii="PT Astra Serif" w:hAnsi="PT Astra Serif"/>
          <w:sz w:val="28"/>
          <w:szCs w:val="28"/>
        </w:rPr>
        <w:t>1473,0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AD6702">
        <w:rPr>
          <w:rFonts w:ascii="PT Astra Serif" w:hAnsi="PT Astra Serif"/>
          <w:sz w:val="28"/>
          <w:szCs w:val="28"/>
        </w:rPr>
        <w:t>4400,0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</w:t>
      </w:r>
      <w:r w:rsidR="00AD6702">
        <w:rPr>
          <w:rFonts w:ascii="PT Astra Serif" w:hAnsi="PT Astra Serif"/>
          <w:sz w:val="28"/>
          <w:szCs w:val="28"/>
        </w:rPr>
        <w:t xml:space="preserve"> </w:t>
      </w:r>
      <w:r w:rsidR="007A3673" w:rsidRPr="007A3673">
        <w:rPr>
          <w:rFonts w:ascii="PT Astra Serif" w:hAnsi="PT Astra Serif"/>
          <w:sz w:val="28"/>
          <w:szCs w:val="28"/>
        </w:rPr>
        <w:t>647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Pr="007A3673">
        <w:rPr>
          <w:rFonts w:ascii="PT Astra Serif" w:hAnsi="PT Astra Serif"/>
          <w:sz w:val="28"/>
          <w:szCs w:val="28"/>
        </w:rPr>
        <w:t>.1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C72B33" w:rsidRPr="007A3673">
        <w:rPr>
          <w:rFonts w:ascii="PT Astra Serif" w:hAnsi="PT Astra Serif"/>
          <w:sz w:val="28"/>
          <w:szCs w:val="28"/>
        </w:rPr>
        <w:t xml:space="preserve"> года</w:t>
      </w:r>
      <w:r w:rsidR="00AD6702">
        <w:rPr>
          <w:rFonts w:ascii="PT Astra Serif" w:hAnsi="PT Astra Serif"/>
          <w:sz w:val="28"/>
          <w:szCs w:val="28"/>
        </w:rPr>
        <w:t xml:space="preserve"> (внесение изменений от 27.12.2024 № 1127) </w:t>
      </w:r>
      <w:r>
        <w:rPr>
          <w:rFonts w:ascii="PT Astra Serif" w:hAnsi="PT Astra Serif"/>
          <w:sz w:val="28"/>
          <w:szCs w:val="28"/>
        </w:rPr>
        <w:t>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AD6702">
        <w:rPr>
          <w:rFonts w:ascii="PT Astra Serif" w:hAnsi="PT Astra Serif"/>
          <w:sz w:val="28"/>
          <w:szCs w:val="28"/>
        </w:rPr>
        <w:t>1473,0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745D7">
        <w:rPr>
          <w:rFonts w:ascii="PT Astra Serif" w:hAnsi="PT Astra Serif"/>
          <w:sz w:val="28"/>
          <w:szCs w:val="28"/>
        </w:rPr>
        <w:t>отребляемая электроэнергия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AD6702">
        <w:rPr>
          <w:rFonts w:ascii="PT Astra Serif" w:hAnsi="PT Astra Serif"/>
          <w:sz w:val="28"/>
          <w:szCs w:val="28"/>
        </w:rPr>
        <w:t>500,0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F45E41" w:rsidRPr="00AD6702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</w:t>
      </w:r>
      <w:r w:rsidR="00F45E41" w:rsidRPr="00AD6702">
        <w:rPr>
          <w:rFonts w:ascii="PT Astra Serif" w:hAnsi="PT Astra Serif"/>
          <w:sz w:val="28"/>
          <w:szCs w:val="28"/>
        </w:rPr>
        <w:t xml:space="preserve">сумме </w:t>
      </w:r>
      <w:r w:rsidR="00AD6702" w:rsidRPr="00AD6702">
        <w:rPr>
          <w:rFonts w:ascii="PT Astra Serif" w:hAnsi="PT Astra Serif"/>
          <w:sz w:val="28"/>
          <w:szCs w:val="28"/>
        </w:rPr>
        <w:t>973,0</w:t>
      </w:r>
      <w:r w:rsidR="00F45E41" w:rsidRPr="00AD6702"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60005D">
        <w:rPr>
          <w:rFonts w:ascii="PT Astra Serif" w:hAnsi="PT Astra Serif"/>
          <w:color w:val="000000"/>
          <w:sz w:val="28"/>
          <w:szCs w:val="28"/>
        </w:rPr>
        <w:t>4</w:t>
      </w:r>
      <w:r w:rsidR="00BC4BB4">
        <w:rPr>
          <w:rFonts w:ascii="PT Astra Serif" w:hAnsi="PT Astra Serif"/>
          <w:color w:val="000000"/>
          <w:sz w:val="28"/>
          <w:szCs w:val="28"/>
        </w:rPr>
        <w:t>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60005D">
        <w:rPr>
          <w:rFonts w:ascii="PT Astra Serif" w:hAnsi="PT Astra Serif"/>
          <w:sz w:val="28"/>
          <w:szCs w:val="28"/>
        </w:rPr>
        <w:t>1548,9</w:t>
      </w:r>
      <w:r w:rsidR="00446BB9">
        <w:rPr>
          <w:rFonts w:ascii="PT Astra Serif" w:hAnsi="PT Astra Serif"/>
          <w:sz w:val="28"/>
          <w:szCs w:val="28"/>
        </w:rPr>
        <w:t xml:space="preserve"> тыс. рублей,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0005D">
        <w:rPr>
          <w:rFonts w:ascii="PT Astra Serif" w:hAnsi="PT Astra Serif"/>
          <w:sz w:val="28"/>
          <w:szCs w:val="28"/>
        </w:rPr>
        <w:t>315,0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0005D">
        <w:rPr>
          <w:rFonts w:ascii="PT Astra Serif" w:hAnsi="PT Astra Serif"/>
          <w:sz w:val="28"/>
          <w:szCs w:val="28"/>
        </w:rPr>
        <w:t>115,0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0005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2AA6" w:rsidRPr="00654405" w:rsidRDefault="005F2AA6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6BB9" w:rsidRPr="00654405" w:rsidRDefault="00203C6B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D2BE6">
        <w:rPr>
          <w:rFonts w:ascii="PT Astra Serif" w:hAnsi="PT Astra Serif"/>
          <w:sz w:val="28"/>
          <w:szCs w:val="28"/>
        </w:rPr>
        <w:t>15848,0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7B3244">
        <w:rPr>
          <w:rFonts w:ascii="PT Astra Serif" w:hAnsi="PT Astra Serif"/>
          <w:sz w:val="28"/>
          <w:szCs w:val="28"/>
        </w:rPr>
        <w:t xml:space="preserve">исполнены в сумме </w:t>
      </w:r>
      <w:r w:rsidR="000D2BE6">
        <w:rPr>
          <w:rFonts w:ascii="PT Astra Serif" w:hAnsi="PT Astra Serif"/>
          <w:sz w:val="28"/>
          <w:szCs w:val="28"/>
        </w:rPr>
        <w:t>33</w:t>
      </w:r>
      <w:r w:rsidR="007B3244">
        <w:rPr>
          <w:rFonts w:ascii="PT Astra Serif" w:hAnsi="PT Astra Serif"/>
          <w:sz w:val="28"/>
          <w:szCs w:val="28"/>
        </w:rPr>
        <w:t>00,0 тыс. рублей</w:t>
      </w:r>
      <w:r w:rsidR="00A6679C" w:rsidRPr="00A6679C">
        <w:t xml:space="preserve">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</w:t>
      </w:r>
      <w:r w:rsidR="00446BB9" w:rsidRPr="00654405">
        <w:rPr>
          <w:rFonts w:ascii="PT Astra Serif" w:hAnsi="PT Astra Serif"/>
          <w:sz w:val="28"/>
          <w:szCs w:val="28"/>
        </w:rPr>
        <w:t>.</w:t>
      </w:r>
    </w:p>
    <w:p w:rsidR="00C902BF" w:rsidRDefault="00A55168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D2BE6">
        <w:rPr>
          <w:rFonts w:ascii="PT Astra Serif" w:hAnsi="PT Astra Serif"/>
          <w:sz w:val="28"/>
          <w:szCs w:val="28"/>
        </w:rPr>
        <w:t>15848</w:t>
      </w:r>
      <w:r w:rsidR="00A6679C">
        <w:rPr>
          <w:rFonts w:ascii="PT Astra Serif" w:hAnsi="PT Astra Serif"/>
          <w:sz w:val="28"/>
          <w:szCs w:val="28"/>
        </w:rPr>
        <w:t>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A6679C" w:rsidRPr="00A6679C">
        <w:rPr>
          <w:rFonts w:ascii="PT Astra Serif" w:hAnsi="PT Astra Serif"/>
          <w:sz w:val="28"/>
          <w:szCs w:val="28"/>
        </w:rPr>
        <w:t>расходы исполн</w:t>
      </w:r>
      <w:r w:rsidR="000D2BE6">
        <w:rPr>
          <w:rFonts w:ascii="PT Astra Serif" w:hAnsi="PT Astra Serif"/>
          <w:sz w:val="28"/>
          <w:szCs w:val="28"/>
        </w:rPr>
        <w:t>ены в сумме 33</w:t>
      </w:r>
      <w:r w:rsidR="00A6679C">
        <w:rPr>
          <w:rFonts w:ascii="PT Astra Serif" w:hAnsi="PT Astra Serif"/>
          <w:sz w:val="28"/>
          <w:szCs w:val="28"/>
        </w:rPr>
        <w:t xml:space="preserve">00,0 тыс. рублей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культуры.</w:t>
      </w:r>
    </w:p>
    <w:p w:rsidR="00A6679C" w:rsidRPr="00654405" w:rsidRDefault="00A6679C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D2BE6">
        <w:rPr>
          <w:rFonts w:ascii="PT Astra Serif" w:hAnsi="PT Astra Serif"/>
          <w:sz w:val="28"/>
          <w:szCs w:val="28"/>
        </w:rPr>
        <w:t>196,6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D2BE6">
        <w:rPr>
          <w:rFonts w:ascii="PT Astra Serif" w:hAnsi="PT Astra Serif"/>
          <w:sz w:val="28"/>
          <w:szCs w:val="28"/>
        </w:rPr>
        <w:t>20,7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D2BE6">
        <w:rPr>
          <w:rFonts w:ascii="PT Astra Serif" w:hAnsi="PT Astra Serif"/>
          <w:sz w:val="28"/>
          <w:szCs w:val="28"/>
        </w:rPr>
        <w:t>2,4</w:t>
      </w:r>
      <w:r w:rsidRPr="00654405">
        <w:rPr>
          <w:rFonts w:ascii="PT Astra Serif" w:hAnsi="PT Astra Serif"/>
          <w:sz w:val="28"/>
          <w:szCs w:val="28"/>
        </w:rPr>
        <w:t xml:space="preserve"> % в </w:t>
      </w:r>
      <w:r w:rsidRPr="00654405">
        <w:rPr>
          <w:rFonts w:ascii="PT Astra Serif" w:hAnsi="PT Astra Serif"/>
          <w:sz w:val="28"/>
          <w:szCs w:val="28"/>
        </w:rPr>
        <w:lastRenderedPageBreak/>
        <w:t>стр</w:t>
      </w:r>
      <w:r w:rsidR="005F2AA6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0D2BE6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0D2BE6">
        <w:rPr>
          <w:rFonts w:ascii="PT Astra Serif" w:hAnsi="PT Astra Serif"/>
          <w:sz w:val="28"/>
          <w:szCs w:val="28"/>
        </w:rPr>
        <w:t>88,3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0D2BE6">
        <w:rPr>
          <w:rFonts w:ascii="PT Astra Serif" w:hAnsi="PT Astra Serif"/>
          <w:sz w:val="28"/>
          <w:szCs w:val="28"/>
        </w:rPr>
        <w:t>мен</w:t>
      </w:r>
      <w:r w:rsidR="003E3597">
        <w:rPr>
          <w:rFonts w:ascii="PT Astra Serif" w:hAnsi="PT Astra Serif"/>
          <w:sz w:val="28"/>
          <w:szCs w:val="28"/>
        </w:rPr>
        <w:t>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1 квартал 20</w:t>
      </w:r>
      <w:r w:rsidR="00F55A5A">
        <w:rPr>
          <w:rFonts w:ascii="PT Astra Serif" w:hAnsi="PT Astra Serif"/>
          <w:sz w:val="28"/>
          <w:szCs w:val="28"/>
        </w:rPr>
        <w:t>2</w:t>
      </w:r>
      <w:r w:rsidR="000D2BE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0D2BE6">
        <w:rPr>
          <w:rFonts w:ascii="PT Astra Serif" w:hAnsi="PT Astra Serif"/>
          <w:sz w:val="28"/>
          <w:szCs w:val="28"/>
        </w:rPr>
        <w:t>284,9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0D2BE6">
        <w:rPr>
          <w:rFonts w:ascii="PT Astra Serif" w:hAnsi="PT Astra Serif"/>
          <w:color w:val="000000"/>
          <w:sz w:val="28"/>
          <w:szCs w:val="28"/>
        </w:rPr>
        <w:t>56,6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D2BE6">
        <w:rPr>
          <w:rFonts w:ascii="PT Astra Serif" w:hAnsi="PT Astra Serif"/>
          <w:sz w:val="28"/>
          <w:szCs w:val="28"/>
        </w:rPr>
        <w:t>14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Демидовское Заокского </w:t>
      </w:r>
      <w:r w:rsidRPr="007A3673">
        <w:rPr>
          <w:rFonts w:ascii="PT Astra Serif" w:hAnsi="PT Astra Serif"/>
          <w:sz w:val="28"/>
          <w:szCs w:val="28"/>
        </w:rPr>
        <w:t>района на 202</w:t>
      </w:r>
      <w:r w:rsidR="000D2BE6">
        <w:rPr>
          <w:rFonts w:ascii="PT Astra Serif" w:hAnsi="PT Astra Serif"/>
          <w:sz w:val="28"/>
          <w:szCs w:val="28"/>
        </w:rPr>
        <w:t>5</w:t>
      </w:r>
      <w:r w:rsidRPr="007A3673">
        <w:rPr>
          <w:rFonts w:ascii="PT Astra Serif" w:hAnsi="PT Astra Serif"/>
          <w:sz w:val="28"/>
          <w:szCs w:val="28"/>
        </w:rPr>
        <w:t xml:space="preserve"> год», утвержденной постановлением №</w:t>
      </w:r>
      <w:r w:rsidR="000D2BE6">
        <w:rPr>
          <w:rFonts w:ascii="PT Astra Serif" w:hAnsi="PT Astra Serif"/>
          <w:sz w:val="28"/>
          <w:szCs w:val="28"/>
        </w:rPr>
        <w:t xml:space="preserve"> 1124</w:t>
      </w:r>
      <w:r w:rsidR="006B32B8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="000D2BE6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>.1</w:t>
      </w:r>
      <w:r w:rsidR="00446BB9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0D2BE6">
        <w:rPr>
          <w:rFonts w:ascii="PT Astra Serif" w:hAnsi="PT Astra Serif"/>
          <w:sz w:val="28"/>
          <w:szCs w:val="28"/>
        </w:rPr>
        <w:t>4</w:t>
      </w:r>
      <w:r w:rsidR="009B52DD" w:rsidRPr="007A3673">
        <w:rPr>
          <w:rFonts w:ascii="PT Astra Serif" w:hAnsi="PT Astra Serif"/>
          <w:sz w:val="28"/>
          <w:szCs w:val="28"/>
        </w:rPr>
        <w:t xml:space="preserve"> года</w:t>
      </w:r>
      <w:r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0D2BE6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0D2BE6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14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E5494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бюджета муниципального образования Демидовское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5195" w:rsidRPr="006D5234" w:rsidRDefault="00855195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 w:rsidRPr="006D5234">
        <w:rPr>
          <w:rFonts w:ascii="PT Astra Serif" w:hAnsi="PT Astra Serif"/>
          <w:shd w:val="clear" w:color="auto" w:fill="FFFFFF"/>
        </w:rPr>
        <w:t>тыс. рублей</w:t>
      </w:r>
    </w:p>
    <w:p w:rsidR="006652A4" w:rsidRDefault="006652A4" w:rsidP="003F5C54">
      <w:pPr>
        <w:pStyle w:val="Standard"/>
        <w:ind w:firstLine="708"/>
        <w:rPr>
          <w:noProof/>
          <w:lang w:eastAsia="ru-RU" w:bidi="ar-SA"/>
        </w:rPr>
      </w:pPr>
    </w:p>
    <w:p w:rsidR="003F5C54" w:rsidRDefault="003F5C54" w:rsidP="003F5C54">
      <w:pPr>
        <w:pStyle w:val="Standard"/>
        <w:ind w:firstLine="708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423E9932" wp14:editId="5776B2B7">
            <wp:extent cx="5073650" cy="3575050"/>
            <wp:effectExtent l="0" t="0" r="127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5924" w:rsidRPr="00D95924" w:rsidRDefault="009B2BBA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 w:rsid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6D523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2F5F4F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11958,0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D95924" w:rsidP="00D95924">
      <w:pPr>
        <w:suppressAutoHyphens w:val="0"/>
        <w:spacing w:after="200" w:line="276" w:lineRule="auto"/>
        <w:ind w:firstLine="708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lastRenderedPageBreak/>
        <w:t>В 1 квартале 202</w:t>
      </w:r>
      <w:r w:rsidR="006D523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года были использованы бюджетные средства на реализацию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пять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2F5F4F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2535,</w:t>
      </w:r>
      <w:r w:rsidR="002F5F4F" w:rsidRPr="002F5F4F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1,</w:t>
      </w:r>
      <w:r w:rsidR="002F5F4F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Pr="009B2BBA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lang w:eastAsia="ru-RU" w:bidi="ar-SA"/>
        </w:rPr>
      </w:pPr>
      <w:r w:rsidRPr="009B2BBA">
        <w:rPr>
          <w:rFonts w:ascii="PT Astra Serif" w:eastAsiaTheme="minorEastAsia" w:hAnsi="PT Astra Serif" w:cstheme="minorBidi"/>
          <w:kern w:val="0"/>
          <w:lang w:eastAsia="ru-RU" w:bidi="ar-SA"/>
        </w:rPr>
        <w:t>т</w:t>
      </w:r>
      <w:r w:rsidR="00CD4B51" w:rsidRPr="009B2BBA">
        <w:rPr>
          <w:rFonts w:ascii="PT Astra Serif" w:eastAsiaTheme="minorEastAsia" w:hAnsi="PT Astra Serif" w:cstheme="minorBidi"/>
          <w:kern w:val="0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331DB4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6D523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 xml:space="preserve">5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6D523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Исполнено за 1 кв.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331DB4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331DB4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331DB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6D523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МЦП "Работа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от 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 xml:space="preserve"> 1124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D5234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2960,0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359,3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12,1</w:t>
            </w:r>
          </w:p>
        </w:tc>
      </w:tr>
      <w:tr w:rsidR="00331DB4" w:rsidRPr="00CF668E" w:rsidTr="006D523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6D523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10.11.2022 №506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21.12.202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1129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1C4D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"Управление имуществом и земельными ресурсами, находящимися в собственности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№6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  <w:p w:rsidR="001A72AA" w:rsidRPr="00502C57" w:rsidRDefault="005B2197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27.12.2024 №1130)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3010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608,6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20,2</w:t>
            </w:r>
          </w:p>
        </w:tc>
      </w:tr>
      <w:tr w:rsidR="00331DB4" w:rsidRPr="00CF668E" w:rsidTr="00331DB4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BC1819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"По обеспечению первичных мер пожарной безопасности и предупреждению чрезвычайной ситуации в МО Демидовское Заокского района на 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26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 xml:space="preserve"> 1122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5B219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27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18,0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4,2</w:t>
            </w:r>
          </w:p>
        </w:tc>
      </w:tr>
      <w:tr w:rsidR="00331DB4" w:rsidRPr="00CF668E" w:rsidTr="006D523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1C4D" w:rsidRDefault="00331DB4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МП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29.07.2020 №588 </w:t>
            </w:r>
          </w:p>
          <w:p w:rsidR="001A72AA" w:rsidRPr="00502C57" w:rsidRDefault="00F97692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(внесение изменений от 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30.09.2024 № 778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115,0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1C4D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"По профилактике природно-очаговых заболеваний и </w:t>
            </w:r>
            <w:proofErr w:type="spell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."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  <w:p w:rsidR="001A72AA" w:rsidRPr="00502C57" w:rsidRDefault="005B2197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15.10.2024 №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789)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"Обеспечение безопасности гидротехнических сооружений  и предупреждение негативного воздействия вод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26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 xml:space="preserve"> 1123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140,0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1C4D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«Организация проведения мероприятий по оказанию услуг по предупреждению и ликвидации болезней животных, их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лечению, защите населения от болезней, общих для человека и животных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23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1 </w:t>
            </w:r>
          </w:p>
          <w:p w:rsidR="001A72AA" w:rsidRPr="00502C57" w:rsidRDefault="005B2197" w:rsidP="00981C4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27.12.2024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№1132)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CD4B51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54480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"Ресурсное обеспечение информационной системы администрации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4B3639">
              <w:rPr>
                <w:rFonts w:ascii="PT Astra Serif" w:eastAsia="Times New Roman" w:hAnsi="PT Astra Serif" w:cs="Arial"/>
                <w:bCs/>
                <w:color w:val="000000"/>
              </w:rPr>
              <w:t>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2F5F4F" w:rsidRDefault="00F8208C" w:rsidP="002F5F4F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  <w:lang w:val="en-US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75,</w:t>
            </w:r>
            <w:r w:rsidR="002F5F4F">
              <w:rPr>
                <w:rFonts w:ascii="PT Astra Serif" w:eastAsia="Times New Roman" w:hAnsi="PT Astra Serif" w:cs="Arial"/>
                <w:bCs/>
                <w:color w:val="000000"/>
                <w:lang w:val="en-US"/>
              </w:rPr>
              <w:t>4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18,8</w:t>
            </w:r>
          </w:p>
        </w:tc>
      </w:tr>
      <w:tr w:rsidR="00331DB4" w:rsidRPr="00CF668E" w:rsidTr="006D5234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на 202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4-2026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6B1C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"Формирование современной городской среды МО Демидовское Заокского района на 2018-202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292</w:t>
            </w:r>
          </w:p>
          <w:p w:rsidR="001A72AA" w:rsidRPr="00502C57" w:rsidRDefault="00F97692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(внесение изменений 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от 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112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8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FFD" w:rsidRPr="00502C57" w:rsidRDefault="00716B1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1C37CA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B1C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"Модернизация и благоустройство системы коммунальной инфраструктуры муниципального образования Демидовское Зао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кского района на 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 xml:space="preserve">6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годы"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47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  <w:p w:rsidR="001A72AA" w:rsidRPr="00502C57" w:rsidRDefault="00716B1C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 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1127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716B1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4406,0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1474,1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33,4</w:t>
            </w:r>
          </w:p>
        </w:tc>
      </w:tr>
      <w:tr w:rsidR="00331DB4" w:rsidRPr="00CF668E" w:rsidTr="006D5234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173C5D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Программа "Энергосбережения и повышение энергетической эффективности муниципального образования  Демидовское Заокского района на 202</w:t>
            </w:r>
            <w:r w:rsidR="00B768F2" w:rsidRPr="00173C5D">
              <w:rPr>
                <w:rFonts w:ascii="PT Astra Serif" w:eastAsia="Times New Roman" w:hAnsi="PT Astra Serif" w:cs="Arial"/>
                <w:bCs/>
                <w:color w:val="000000"/>
              </w:rPr>
              <w:t>4-2026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642</w:t>
            </w:r>
            <w:r w:rsidR="00944DF3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 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 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1125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716B1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6B1C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ДМЦП "Обращение с твердыми бытовыми и промышленным</w:t>
            </w:r>
            <w:r w:rsidR="007A7F4F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и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отходами в муниципальном образовании Демидовское Заокского района на 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644</w:t>
            </w:r>
          </w:p>
          <w:p w:rsidR="001A72AA" w:rsidRPr="00173C5D" w:rsidRDefault="00716B1C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 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1126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716B1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502C57" w:rsidRPr="00502C57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716B1C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716B1C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11958,0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F8208C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2535,4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F8208C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21,2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>езервного фонда за 1 квартал 202</w:t>
      </w:r>
      <w:r w:rsidR="00716B1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lastRenderedPageBreak/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1 квар</w:t>
      </w:r>
      <w:r w:rsidR="005F2AA6" w:rsidRPr="00654405">
        <w:rPr>
          <w:rFonts w:ascii="PT Astra Serif" w:hAnsi="PT Astra Serif"/>
          <w:sz w:val="28"/>
          <w:szCs w:val="28"/>
        </w:rPr>
        <w:t>тал 202</w:t>
      </w:r>
      <w:r w:rsidR="00716B1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9B2BBA" w:rsidRDefault="009B2BBA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9B2BBA" w:rsidRDefault="009B2BBA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2407F8" w:rsidRDefault="00716B1C" w:rsidP="00654405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2407F8">
        <w:rPr>
          <w:rFonts w:ascii="PT Astra Serif" w:hAnsi="PT Astra Serif"/>
          <w:sz w:val="28"/>
          <w:szCs w:val="28"/>
        </w:rPr>
        <w:t>и.о</w:t>
      </w:r>
      <w:proofErr w:type="spellEnd"/>
      <w:r w:rsidRPr="002407F8">
        <w:rPr>
          <w:rFonts w:ascii="PT Astra Serif" w:hAnsi="PT Astra Serif"/>
          <w:sz w:val="28"/>
          <w:szCs w:val="28"/>
        </w:rPr>
        <w:t>.</w:t>
      </w:r>
      <w:r w:rsidR="002407F8">
        <w:rPr>
          <w:rFonts w:ascii="PT Astra Serif" w:hAnsi="PT Astra Serif"/>
          <w:sz w:val="28"/>
          <w:szCs w:val="28"/>
        </w:rPr>
        <w:t xml:space="preserve"> </w:t>
      </w:r>
      <w:r w:rsidR="00203C6B" w:rsidRPr="002407F8">
        <w:rPr>
          <w:rFonts w:ascii="PT Astra Serif" w:hAnsi="PT Astra Serif"/>
          <w:sz w:val="28"/>
          <w:szCs w:val="28"/>
        </w:rPr>
        <w:t>Председател</w:t>
      </w:r>
      <w:r w:rsidR="002407F8">
        <w:rPr>
          <w:rFonts w:ascii="PT Astra Serif" w:hAnsi="PT Astra Serif"/>
          <w:sz w:val="28"/>
          <w:szCs w:val="28"/>
        </w:rPr>
        <w:t>я</w:t>
      </w:r>
    </w:p>
    <w:p w:rsidR="00C902BF" w:rsidRPr="002407F8" w:rsidRDefault="00203C6B" w:rsidP="00654405">
      <w:pPr>
        <w:jc w:val="both"/>
        <w:rPr>
          <w:rFonts w:ascii="PT Astra Serif" w:hAnsi="PT Astra Serif"/>
          <w:sz w:val="28"/>
          <w:szCs w:val="28"/>
        </w:rPr>
      </w:pPr>
      <w:r w:rsidRPr="002407F8">
        <w:rPr>
          <w:rFonts w:ascii="PT Astra Serif" w:hAnsi="PT Astra Serif"/>
          <w:sz w:val="28"/>
          <w:szCs w:val="28"/>
        </w:rPr>
        <w:t xml:space="preserve">Контрольно-счетной комиссии                              </w:t>
      </w:r>
    </w:p>
    <w:p w:rsidR="00C902BF" w:rsidRPr="002407F8" w:rsidRDefault="00203C6B" w:rsidP="00654405">
      <w:pPr>
        <w:jc w:val="both"/>
        <w:rPr>
          <w:rFonts w:ascii="PT Astra Serif" w:hAnsi="PT Astra Serif"/>
          <w:sz w:val="28"/>
          <w:szCs w:val="28"/>
        </w:rPr>
      </w:pPr>
      <w:r w:rsidRPr="002407F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02BF" w:rsidRPr="002407F8" w:rsidRDefault="00203C6B" w:rsidP="00945514">
      <w:pPr>
        <w:jc w:val="both"/>
        <w:rPr>
          <w:sz w:val="28"/>
          <w:szCs w:val="28"/>
        </w:rPr>
      </w:pPr>
      <w:r w:rsidRPr="002407F8">
        <w:rPr>
          <w:rFonts w:ascii="PT Astra Serif" w:hAnsi="PT Astra Serif"/>
          <w:sz w:val="28"/>
          <w:szCs w:val="28"/>
        </w:rPr>
        <w:t xml:space="preserve">Заокский район                             </w:t>
      </w:r>
      <w:r w:rsidR="00654405" w:rsidRPr="002407F8">
        <w:rPr>
          <w:rFonts w:ascii="PT Astra Serif" w:hAnsi="PT Astra Serif"/>
          <w:sz w:val="28"/>
          <w:szCs w:val="28"/>
        </w:rPr>
        <w:t xml:space="preserve">     </w:t>
      </w:r>
      <w:r w:rsidRPr="002407F8">
        <w:rPr>
          <w:rFonts w:ascii="PT Astra Serif" w:hAnsi="PT Astra Serif"/>
          <w:sz w:val="28"/>
          <w:szCs w:val="28"/>
        </w:rPr>
        <w:t xml:space="preserve">                                       </w:t>
      </w:r>
      <w:proofErr w:type="spellStart"/>
      <w:r w:rsidR="00716B1C" w:rsidRPr="002407F8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C902BF" w:rsidRPr="002407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61" w:rsidRDefault="004D2061">
      <w:r>
        <w:separator/>
      </w:r>
    </w:p>
  </w:endnote>
  <w:endnote w:type="continuationSeparator" w:id="0">
    <w:p w:rsidR="004D2061" w:rsidRDefault="004D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55" w:rsidRDefault="007A0355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0355" w:rsidRDefault="007A0355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538E1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7A0355" w:rsidRDefault="007A0355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D538E1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A0355" w:rsidRDefault="007A035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61" w:rsidRDefault="004D2061">
      <w:r>
        <w:separator/>
      </w:r>
    </w:p>
  </w:footnote>
  <w:footnote w:type="continuationSeparator" w:id="0">
    <w:p w:rsidR="004D2061" w:rsidRDefault="004D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6751C"/>
    <w:multiLevelType w:val="hybridMultilevel"/>
    <w:tmpl w:val="368ACD78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1E15959"/>
    <w:multiLevelType w:val="hybridMultilevel"/>
    <w:tmpl w:val="EB16584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0">
    <w:nsid w:val="7D3241FB"/>
    <w:multiLevelType w:val="hybridMultilevel"/>
    <w:tmpl w:val="16DA2E1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7444E"/>
    <w:rsid w:val="000820DA"/>
    <w:rsid w:val="0009471A"/>
    <w:rsid w:val="000A522D"/>
    <w:rsid w:val="000B01BC"/>
    <w:rsid w:val="000B7037"/>
    <w:rsid w:val="000D2BE6"/>
    <w:rsid w:val="000E5494"/>
    <w:rsid w:val="001113A3"/>
    <w:rsid w:val="00123B92"/>
    <w:rsid w:val="00142046"/>
    <w:rsid w:val="00145445"/>
    <w:rsid w:val="00154D87"/>
    <w:rsid w:val="00163B81"/>
    <w:rsid w:val="001659BC"/>
    <w:rsid w:val="00173C5D"/>
    <w:rsid w:val="001745D7"/>
    <w:rsid w:val="00195327"/>
    <w:rsid w:val="00196CF8"/>
    <w:rsid w:val="001A72AA"/>
    <w:rsid w:val="001C37CA"/>
    <w:rsid w:val="001C38D7"/>
    <w:rsid w:val="001E5718"/>
    <w:rsid w:val="001E7D27"/>
    <w:rsid w:val="001F2821"/>
    <w:rsid w:val="00203C6B"/>
    <w:rsid w:val="002045DB"/>
    <w:rsid w:val="00206AA0"/>
    <w:rsid w:val="0020734C"/>
    <w:rsid w:val="00210ED9"/>
    <w:rsid w:val="00212058"/>
    <w:rsid w:val="002307A1"/>
    <w:rsid w:val="002407F8"/>
    <w:rsid w:val="00253099"/>
    <w:rsid w:val="002600F0"/>
    <w:rsid w:val="002667FF"/>
    <w:rsid w:val="002714CB"/>
    <w:rsid w:val="002868FB"/>
    <w:rsid w:val="00286ED2"/>
    <w:rsid w:val="00291016"/>
    <w:rsid w:val="002A0616"/>
    <w:rsid w:val="002A14E8"/>
    <w:rsid w:val="002A6192"/>
    <w:rsid w:val="002B0DDE"/>
    <w:rsid w:val="002D63DB"/>
    <w:rsid w:val="002E72EC"/>
    <w:rsid w:val="002F5F4F"/>
    <w:rsid w:val="002F7CB3"/>
    <w:rsid w:val="00322BE4"/>
    <w:rsid w:val="00324F7B"/>
    <w:rsid w:val="00331DB4"/>
    <w:rsid w:val="00370A7C"/>
    <w:rsid w:val="003A22EF"/>
    <w:rsid w:val="003B31DE"/>
    <w:rsid w:val="003C1C53"/>
    <w:rsid w:val="003D3D2A"/>
    <w:rsid w:val="003E3597"/>
    <w:rsid w:val="003F015A"/>
    <w:rsid w:val="003F4CD5"/>
    <w:rsid w:val="003F5C54"/>
    <w:rsid w:val="004115F2"/>
    <w:rsid w:val="00412D01"/>
    <w:rsid w:val="00426F6A"/>
    <w:rsid w:val="00440D7B"/>
    <w:rsid w:val="00446BB9"/>
    <w:rsid w:val="00465A18"/>
    <w:rsid w:val="00466938"/>
    <w:rsid w:val="00480F79"/>
    <w:rsid w:val="004938A9"/>
    <w:rsid w:val="004A084D"/>
    <w:rsid w:val="004B3639"/>
    <w:rsid w:val="004D2061"/>
    <w:rsid w:val="004E0553"/>
    <w:rsid w:val="00500AD1"/>
    <w:rsid w:val="00502C57"/>
    <w:rsid w:val="0050434A"/>
    <w:rsid w:val="00515307"/>
    <w:rsid w:val="00526154"/>
    <w:rsid w:val="005373AA"/>
    <w:rsid w:val="00544807"/>
    <w:rsid w:val="005577D7"/>
    <w:rsid w:val="00590E79"/>
    <w:rsid w:val="00590EA6"/>
    <w:rsid w:val="00594568"/>
    <w:rsid w:val="005A3433"/>
    <w:rsid w:val="005B2197"/>
    <w:rsid w:val="005B23C7"/>
    <w:rsid w:val="005B3AE5"/>
    <w:rsid w:val="005C72FC"/>
    <w:rsid w:val="005D29EE"/>
    <w:rsid w:val="005F2AA6"/>
    <w:rsid w:val="005F4078"/>
    <w:rsid w:val="005F7F6A"/>
    <w:rsid w:val="0060005D"/>
    <w:rsid w:val="00611196"/>
    <w:rsid w:val="00637CAE"/>
    <w:rsid w:val="00654405"/>
    <w:rsid w:val="00656F10"/>
    <w:rsid w:val="006652A4"/>
    <w:rsid w:val="0066563B"/>
    <w:rsid w:val="00673077"/>
    <w:rsid w:val="00687236"/>
    <w:rsid w:val="006A2A8D"/>
    <w:rsid w:val="006A5094"/>
    <w:rsid w:val="006B32B8"/>
    <w:rsid w:val="006B4C24"/>
    <w:rsid w:val="006C64CC"/>
    <w:rsid w:val="006D5234"/>
    <w:rsid w:val="006D735D"/>
    <w:rsid w:val="006F3FFD"/>
    <w:rsid w:val="007004B8"/>
    <w:rsid w:val="007007D9"/>
    <w:rsid w:val="00703411"/>
    <w:rsid w:val="00716B1C"/>
    <w:rsid w:val="007262A7"/>
    <w:rsid w:val="00753501"/>
    <w:rsid w:val="007816A0"/>
    <w:rsid w:val="00785B7F"/>
    <w:rsid w:val="00796378"/>
    <w:rsid w:val="007975E5"/>
    <w:rsid w:val="007A0355"/>
    <w:rsid w:val="007A0B81"/>
    <w:rsid w:val="007A3673"/>
    <w:rsid w:val="007A6BD2"/>
    <w:rsid w:val="007A7F4F"/>
    <w:rsid w:val="007B3244"/>
    <w:rsid w:val="007B40AA"/>
    <w:rsid w:val="007D5F6C"/>
    <w:rsid w:val="007E642C"/>
    <w:rsid w:val="007E67BA"/>
    <w:rsid w:val="008152EB"/>
    <w:rsid w:val="008254CA"/>
    <w:rsid w:val="00832209"/>
    <w:rsid w:val="0084784B"/>
    <w:rsid w:val="0085469B"/>
    <w:rsid w:val="00855195"/>
    <w:rsid w:val="00883321"/>
    <w:rsid w:val="0089029C"/>
    <w:rsid w:val="008A1BF1"/>
    <w:rsid w:val="008A2EC0"/>
    <w:rsid w:val="008A334B"/>
    <w:rsid w:val="008A3F2D"/>
    <w:rsid w:val="008D1A41"/>
    <w:rsid w:val="008E28C6"/>
    <w:rsid w:val="008E4354"/>
    <w:rsid w:val="00906372"/>
    <w:rsid w:val="00923DE2"/>
    <w:rsid w:val="0092597D"/>
    <w:rsid w:val="00941017"/>
    <w:rsid w:val="00944DF3"/>
    <w:rsid w:val="00945514"/>
    <w:rsid w:val="009717EB"/>
    <w:rsid w:val="00981C4D"/>
    <w:rsid w:val="009917A8"/>
    <w:rsid w:val="009B2BBA"/>
    <w:rsid w:val="009B52DD"/>
    <w:rsid w:val="009C23CF"/>
    <w:rsid w:val="009C408E"/>
    <w:rsid w:val="009E0DC9"/>
    <w:rsid w:val="00A12E45"/>
    <w:rsid w:val="00A30B8A"/>
    <w:rsid w:val="00A42B41"/>
    <w:rsid w:val="00A51342"/>
    <w:rsid w:val="00A55168"/>
    <w:rsid w:val="00A6679C"/>
    <w:rsid w:val="00A7616C"/>
    <w:rsid w:val="00A80592"/>
    <w:rsid w:val="00A87BDC"/>
    <w:rsid w:val="00A90D27"/>
    <w:rsid w:val="00A92E92"/>
    <w:rsid w:val="00AC31EC"/>
    <w:rsid w:val="00AD1F51"/>
    <w:rsid w:val="00AD6702"/>
    <w:rsid w:val="00AE5DA7"/>
    <w:rsid w:val="00AF0070"/>
    <w:rsid w:val="00AF04CE"/>
    <w:rsid w:val="00AF11B4"/>
    <w:rsid w:val="00B01E25"/>
    <w:rsid w:val="00B045DB"/>
    <w:rsid w:val="00B21568"/>
    <w:rsid w:val="00B35AAB"/>
    <w:rsid w:val="00B768F2"/>
    <w:rsid w:val="00B77BF4"/>
    <w:rsid w:val="00B81361"/>
    <w:rsid w:val="00B90F38"/>
    <w:rsid w:val="00B9371C"/>
    <w:rsid w:val="00BC1819"/>
    <w:rsid w:val="00BC4BB4"/>
    <w:rsid w:val="00BC6136"/>
    <w:rsid w:val="00BE20AE"/>
    <w:rsid w:val="00BE41D8"/>
    <w:rsid w:val="00BE4D62"/>
    <w:rsid w:val="00BF1B3F"/>
    <w:rsid w:val="00C3515F"/>
    <w:rsid w:val="00C40EB8"/>
    <w:rsid w:val="00C426B5"/>
    <w:rsid w:val="00C5179E"/>
    <w:rsid w:val="00C553EE"/>
    <w:rsid w:val="00C559E8"/>
    <w:rsid w:val="00C72B33"/>
    <w:rsid w:val="00C765AD"/>
    <w:rsid w:val="00C858EE"/>
    <w:rsid w:val="00C902BF"/>
    <w:rsid w:val="00CB120E"/>
    <w:rsid w:val="00CD4B51"/>
    <w:rsid w:val="00CE042D"/>
    <w:rsid w:val="00CE1AD8"/>
    <w:rsid w:val="00CE44F1"/>
    <w:rsid w:val="00CE7620"/>
    <w:rsid w:val="00D0747E"/>
    <w:rsid w:val="00D20CAA"/>
    <w:rsid w:val="00D26742"/>
    <w:rsid w:val="00D268BB"/>
    <w:rsid w:val="00D30D68"/>
    <w:rsid w:val="00D3217A"/>
    <w:rsid w:val="00D342C7"/>
    <w:rsid w:val="00D37B57"/>
    <w:rsid w:val="00D41769"/>
    <w:rsid w:val="00D538E1"/>
    <w:rsid w:val="00D6457D"/>
    <w:rsid w:val="00D65EC4"/>
    <w:rsid w:val="00D827AF"/>
    <w:rsid w:val="00D9103A"/>
    <w:rsid w:val="00D95924"/>
    <w:rsid w:val="00DB10E5"/>
    <w:rsid w:val="00DB2FF0"/>
    <w:rsid w:val="00DC0BA1"/>
    <w:rsid w:val="00DE061E"/>
    <w:rsid w:val="00DE1E1C"/>
    <w:rsid w:val="00DF0900"/>
    <w:rsid w:val="00E05533"/>
    <w:rsid w:val="00E10FB4"/>
    <w:rsid w:val="00E42AC6"/>
    <w:rsid w:val="00E538F8"/>
    <w:rsid w:val="00E96009"/>
    <w:rsid w:val="00EA2711"/>
    <w:rsid w:val="00EA2F0C"/>
    <w:rsid w:val="00EA3F6E"/>
    <w:rsid w:val="00EB0DDF"/>
    <w:rsid w:val="00EC12C7"/>
    <w:rsid w:val="00EE0D89"/>
    <w:rsid w:val="00EE21EC"/>
    <w:rsid w:val="00F0019E"/>
    <w:rsid w:val="00F26A1C"/>
    <w:rsid w:val="00F31EE8"/>
    <w:rsid w:val="00F45E41"/>
    <w:rsid w:val="00F55A5A"/>
    <w:rsid w:val="00F55C79"/>
    <w:rsid w:val="00F639CB"/>
    <w:rsid w:val="00F8208C"/>
    <w:rsid w:val="00F8581D"/>
    <w:rsid w:val="00F86C43"/>
    <w:rsid w:val="00F876CD"/>
    <w:rsid w:val="00F9619C"/>
    <w:rsid w:val="00F97692"/>
    <w:rsid w:val="00FB744D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169.6</c:v>
                </c:pt>
                <c:pt idx="1">
                  <c:v>0</c:v>
                </c:pt>
                <c:pt idx="2">
                  <c:v>567.20000000000005</c:v>
                </c:pt>
                <c:pt idx="3">
                  <c:v>2076</c:v>
                </c:pt>
                <c:pt idx="4">
                  <c:v>1402</c:v>
                </c:pt>
                <c:pt idx="5">
                  <c:v>0</c:v>
                </c:pt>
                <c:pt idx="6">
                  <c:v>142.19999999999999</c:v>
                </c:pt>
                <c:pt idx="7">
                  <c:v>432.5</c:v>
                </c:pt>
                <c:pt idx="8">
                  <c:v>89.9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38080"/>
        <c:axId val="13703987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200.5</c:v>
                </c:pt>
                <c:pt idx="1">
                  <c:v>15.4</c:v>
                </c:pt>
                <c:pt idx="2">
                  <c:v>373.4</c:v>
                </c:pt>
                <c:pt idx="3">
                  <c:v>1567.9</c:v>
                </c:pt>
                <c:pt idx="4">
                  <c:v>1420.1</c:v>
                </c:pt>
                <c:pt idx="5">
                  <c:v>4.2</c:v>
                </c:pt>
                <c:pt idx="6">
                  <c:v>0</c:v>
                </c:pt>
                <c:pt idx="7">
                  <c:v>604.20000000000005</c:v>
                </c:pt>
                <c:pt idx="8">
                  <c:v>107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38080"/>
        <c:axId val="137039872"/>
      </c:lineChart>
      <c:catAx>
        <c:axId val="13703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039872"/>
        <c:crosses val="autoZero"/>
        <c:auto val="1"/>
        <c:lblAlgn val="ctr"/>
        <c:lblOffset val="100"/>
        <c:noMultiLvlLbl val="0"/>
      </c:catAx>
      <c:valAx>
        <c:axId val="13703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3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1207.4000000000001</c:v>
                </c:pt>
                <c:pt idx="1">
                  <c:v>29.2</c:v>
                </c:pt>
                <c:pt idx="2">
                  <c:v>12</c:v>
                </c:pt>
                <c:pt idx="3">
                  <c:v>65.599999999999994</c:v>
                </c:pt>
                <c:pt idx="4">
                  <c:v>2754.2</c:v>
                </c:pt>
                <c:pt idx="5">
                  <c:v>0</c:v>
                </c:pt>
                <c:pt idx="6">
                  <c:v>1600</c:v>
                </c:pt>
                <c:pt idx="7">
                  <c:v>284.89999999999998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57408"/>
        <c:axId val="13705894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2414.8000000000002</c:v>
                </c:pt>
                <c:pt idx="1">
                  <c:v>69.099999999999994</c:v>
                </c:pt>
                <c:pt idx="2">
                  <c:v>18</c:v>
                </c:pt>
                <c:pt idx="3">
                  <c:v>75.400000000000006</c:v>
                </c:pt>
                <c:pt idx="4">
                  <c:v>1874.1</c:v>
                </c:pt>
                <c:pt idx="5">
                  <c:v>0</c:v>
                </c:pt>
                <c:pt idx="6">
                  <c:v>3300</c:v>
                </c:pt>
                <c:pt idx="7">
                  <c:v>196.6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57408"/>
        <c:axId val="137058944"/>
      </c:lineChart>
      <c:catAx>
        <c:axId val="13705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058944"/>
        <c:crosses val="autoZero"/>
        <c:auto val="1"/>
        <c:lblAlgn val="ctr"/>
        <c:lblOffset val="100"/>
        <c:noMultiLvlLbl val="0"/>
      </c:catAx>
      <c:valAx>
        <c:axId val="13705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5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96DC-2F54-43E5-A33B-E988701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168</cp:revision>
  <cp:lastPrinted>2025-04-02T11:34:00Z</cp:lastPrinted>
  <dcterms:created xsi:type="dcterms:W3CDTF">2021-04-13T06:29:00Z</dcterms:created>
  <dcterms:modified xsi:type="dcterms:W3CDTF">2025-04-07T07:56:00Z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