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A" w:rsidRPr="008D6E8F" w:rsidRDefault="00BA07B5" w:rsidP="008E336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081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" cy="714895"/>
            <wp:effectExtent l="0" t="0" r="3810" b="952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5" cy="71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EA" w:rsidRPr="00EB05E3" w:rsidRDefault="00D31FEA" w:rsidP="008E336F">
      <w:pPr>
        <w:pStyle w:val="a3"/>
        <w:ind w:right="-1"/>
        <w:rPr>
          <w:rFonts w:ascii="PT Astra Serif" w:hAnsi="PT Astra Serif"/>
          <w:sz w:val="28"/>
          <w:szCs w:val="28"/>
        </w:rPr>
      </w:pPr>
      <w:r w:rsidRPr="00EB05E3">
        <w:rPr>
          <w:rFonts w:ascii="PT Astra Serif" w:hAnsi="PT Astra Serif"/>
          <w:sz w:val="28"/>
          <w:szCs w:val="28"/>
        </w:rPr>
        <w:t>ТУЛЬСКАЯ  ОБЛАСТЬ</w:t>
      </w:r>
    </w:p>
    <w:p w:rsidR="00D31FEA" w:rsidRPr="00EB05E3" w:rsidRDefault="00D31FEA" w:rsidP="008E336F">
      <w:pPr>
        <w:pStyle w:val="a3"/>
        <w:ind w:right="-1"/>
        <w:rPr>
          <w:rFonts w:ascii="PT Astra Serif" w:hAnsi="PT Astra Serif"/>
          <w:sz w:val="28"/>
          <w:szCs w:val="28"/>
        </w:rPr>
      </w:pPr>
    </w:p>
    <w:p w:rsidR="00D31FEA" w:rsidRPr="00EB05E3" w:rsidRDefault="00D31FEA" w:rsidP="008E336F">
      <w:pPr>
        <w:pStyle w:val="a3"/>
        <w:ind w:right="-1"/>
        <w:rPr>
          <w:rFonts w:ascii="PT Astra Serif" w:hAnsi="PT Astra Serif"/>
          <w:caps/>
          <w:sz w:val="28"/>
          <w:szCs w:val="28"/>
        </w:rPr>
      </w:pPr>
      <w:r w:rsidRPr="00EB05E3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D31FEA" w:rsidRPr="00EB05E3" w:rsidRDefault="00D31FEA" w:rsidP="008E336F">
      <w:pPr>
        <w:pStyle w:val="a3"/>
        <w:ind w:right="-1"/>
        <w:jc w:val="both"/>
        <w:rPr>
          <w:rFonts w:ascii="PT Astra Serif" w:hAnsi="PT Astra Serif"/>
          <w:sz w:val="28"/>
          <w:szCs w:val="28"/>
        </w:rPr>
      </w:pPr>
    </w:p>
    <w:p w:rsidR="00D31FEA" w:rsidRPr="00EB05E3" w:rsidRDefault="00D31FEA" w:rsidP="008E336F">
      <w:pPr>
        <w:pStyle w:val="11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EB05E3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D31FEA" w:rsidRPr="00EB05E3" w:rsidRDefault="00D31FEA" w:rsidP="008E336F">
      <w:pPr>
        <w:pStyle w:val="11"/>
        <w:pBdr>
          <w:bottom w:val="single" w:sz="12" w:space="1" w:color="auto"/>
        </w:pBd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EB05E3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88012C" w:rsidRPr="00EB05E3" w:rsidRDefault="00D31FEA" w:rsidP="008E336F">
      <w:pPr>
        <w:ind w:right="-1"/>
        <w:jc w:val="both"/>
        <w:rPr>
          <w:rFonts w:ascii="PT Astra Serif" w:hAnsi="PT Astra Serif" w:cs="Times New Roman"/>
          <w:b/>
          <w:sz w:val="20"/>
          <w:szCs w:val="20"/>
        </w:rPr>
      </w:pPr>
      <w:r w:rsidRPr="00EB05E3">
        <w:rPr>
          <w:rFonts w:ascii="PT Astra Serif" w:hAnsi="PT Astra Serif" w:cs="Times New Roman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47577E">
        <w:rPr>
          <w:rFonts w:ascii="PT Astra Serif" w:hAnsi="PT Astra Serif" w:cs="Times New Roman"/>
          <w:b/>
          <w:sz w:val="20"/>
          <w:szCs w:val="20"/>
        </w:rPr>
        <w:t>ул. Поленова д.17</w:t>
      </w:r>
      <w:r w:rsidRPr="00EB05E3">
        <w:rPr>
          <w:rFonts w:ascii="PT Astra Serif" w:hAnsi="PT Astra Serif" w:cs="Times New Roman"/>
          <w:b/>
          <w:sz w:val="20"/>
          <w:szCs w:val="20"/>
        </w:rPr>
        <w:t>, тел. 8(48734)2-</w:t>
      </w:r>
      <w:r w:rsidR="002A0819" w:rsidRPr="00EB05E3">
        <w:rPr>
          <w:rFonts w:ascii="PT Astra Serif" w:hAnsi="PT Astra Serif" w:cs="Times New Roman"/>
          <w:b/>
          <w:sz w:val="20"/>
          <w:szCs w:val="20"/>
        </w:rPr>
        <w:t>82-72</w:t>
      </w:r>
      <w:r w:rsidRPr="00EB05E3">
        <w:rPr>
          <w:rFonts w:ascii="PT Astra Serif" w:hAnsi="PT Astra Serif" w:cs="Times New Roman"/>
          <w:b/>
          <w:sz w:val="20"/>
          <w:szCs w:val="20"/>
        </w:rPr>
        <w:t xml:space="preserve"> ОГРН 1147154037700, ИНН/КПП 7126503492/712601001</w:t>
      </w:r>
    </w:p>
    <w:p w:rsidR="0088012C" w:rsidRPr="00EB05E3" w:rsidRDefault="00701035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>
        <w:rPr>
          <w:rStyle w:val="12"/>
          <w:rFonts w:ascii="PT Astra Serif" w:hAnsi="PT Astra Serif"/>
          <w:bCs w:val="0"/>
          <w:color w:val="000000"/>
          <w:sz w:val="28"/>
          <w:szCs w:val="28"/>
        </w:rPr>
        <w:t>2</w:t>
      </w:r>
      <w:r w:rsidR="00F37940">
        <w:rPr>
          <w:rStyle w:val="12"/>
          <w:rFonts w:ascii="PT Astra Serif" w:hAnsi="PT Astra Serif"/>
          <w:bCs w:val="0"/>
          <w:color w:val="000000"/>
          <w:sz w:val="28"/>
          <w:szCs w:val="28"/>
        </w:rPr>
        <w:t>7</w:t>
      </w:r>
      <w:r w:rsidR="0088012C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.1</w:t>
      </w:r>
      <w:r w:rsidR="00B26007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1</w:t>
      </w:r>
      <w:r w:rsidR="00C50773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.202</w:t>
      </w:r>
      <w:r w:rsidR="00A87D2F">
        <w:rPr>
          <w:rStyle w:val="12"/>
          <w:rFonts w:ascii="PT Astra Serif" w:hAnsi="PT Astra Serif"/>
          <w:bCs w:val="0"/>
          <w:color w:val="000000"/>
          <w:sz w:val="28"/>
          <w:szCs w:val="28"/>
        </w:rPr>
        <w:t>3</w:t>
      </w:r>
      <w:r w:rsidR="0088012C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г.                                         </w:t>
      </w:r>
      <w:r w:rsidR="003717D2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                                   </w:t>
      </w:r>
      <w:r w:rsidR="00DB0281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</w:t>
      </w:r>
      <w:proofErr w:type="spellStart"/>
      <w:r w:rsidR="00DB0281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р.</w:t>
      </w:r>
      <w:r w:rsidR="0088012C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п</w:t>
      </w:r>
      <w:proofErr w:type="spellEnd"/>
      <w:r w:rsidR="0088012C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 Заокский</w:t>
      </w:r>
    </w:p>
    <w:p w:rsidR="00D31FEA" w:rsidRPr="00EB05E3" w:rsidRDefault="00D31FEA" w:rsidP="008E336F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1FEA" w:rsidRPr="00EB05E3" w:rsidRDefault="00D31FEA" w:rsidP="008E336F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Заключение №</w:t>
      </w:r>
      <w:r w:rsidR="00A87D2F">
        <w:rPr>
          <w:rFonts w:ascii="PT Astra Serif" w:hAnsi="PT Astra Serif" w:cs="Times New Roman"/>
          <w:b/>
          <w:sz w:val="28"/>
          <w:szCs w:val="28"/>
        </w:rPr>
        <w:t>3</w:t>
      </w:r>
      <w:r w:rsidR="00F37940">
        <w:rPr>
          <w:rFonts w:ascii="PT Astra Serif" w:hAnsi="PT Astra Serif" w:cs="Times New Roman"/>
          <w:b/>
          <w:sz w:val="28"/>
          <w:szCs w:val="28"/>
        </w:rPr>
        <w:t>5</w:t>
      </w:r>
    </w:p>
    <w:p w:rsidR="00311992" w:rsidRPr="00EB05E3" w:rsidRDefault="002A0819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по результатам экспертно-аналитического мероприятия «Экспертиза Проекта бюджета </w:t>
      </w:r>
      <w:r w:rsidRPr="00EB05E3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7A5889" w:rsidRPr="00EB05E3">
        <w:rPr>
          <w:rFonts w:ascii="PT Astra Serif" w:hAnsi="PT Astra Serif" w:cs="Times New Roman"/>
          <w:b/>
          <w:sz w:val="28"/>
          <w:szCs w:val="28"/>
        </w:rPr>
        <w:t>рабочий поселок Заокский</w:t>
      </w:r>
      <w:r w:rsidR="0057407D" w:rsidRPr="00EB05E3">
        <w:rPr>
          <w:rFonts w:ascii="PT Astra Serif" w:hAnsi="PT Astra Serif" w:cs="Times New Roman"/>
          <w:b/>
          <w:sz w:val="28"/>
          <w:szCs w:val="28"/>
        </w:rPr>
        <w:t xml:space="preserve"> Заокского района на 202</w:t>
      </w:r>
      <w:r w:rsidR="00A87D2F">
        <w:rPr>
          <w:rFonts w:ascii="PT Astra Serif" w:hAnsi="PT Astra Serif" w:cs="Times New Roman"/>
          <w:b/>
          <w:sz w:val="28"/>
          <w:szCs w:val="28"/>
        </w:rPr>
        <w:t>4</w:t>
      </w:r>
      <w:r w:rsidR="00DB0281" w:rsidRPr="00EB05E3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A87D2F">
        <w:rPr>
          <w:rFonts w:ascii="PT Astra Serif" w:hAnsi="PT Astra Serif" w:cs="Times New Roman"/>
          <w:b/>
          <w:sz w:val="28"/>
          <w:szCs w:val="28"/>
        </w:rPr>
        <w:t>5</w:t>
      </w:r>
      <w:r w:rsidR="007A5889" w:rsidRPr="00EB05E3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A87D2F">
        <w:rPr>
          <w:rFonts w:ascii="PT Astra Serif" w:hAnsi="PT Astra Serif" w:cs="Times New Roman"/>
          <w:b/>
          <w:sz w:val="28"/>
          <w:szCs w:val="28"/>
        </w:rPr>
        <w:t>6</w:t>
      </w:r>
      <w:r w:rsidRPr="00EB05E3">
        <w:rPr>
          <w:rFonts w:ascii="PT Astra Serif" w:hAnsi="PT Astra Serif" w:cs="Times New Roman"/>
          <w:b/>
          <w:sz w:val="28"/>
          <w:szCs w:val="28"/>
        </w:rPr>
        <w:t xml:space="preserve"> годов</w:t>
      </w:r>
      <w:r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»</w:t>
      </w:r>
    </w:p>
    <w:p w:rsidR="003F2E01" w:rsidRPr="00EB05E3" w:rsidRDefault="003F2E01" w:rsidP="00881D4D">
      <w:pPr>
        <w:pStyle w:val="110"/>
        <w:shd w:val="clear" w:color="auto" w:fill="auto"/>
        <w:spacing w:before="0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Основание для проведения экспертно-аналитического мероприятия</w:t>
      </w:r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</w:p>
    <w:p w:rsidR="003F2E01" w:rsidRPr="00EB05E3" w:rsidRDefault="003F2E01" w:rsidP="00881D4D">
      <w:pPr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Положение о Контрольно-счетной комиссии муниципального образования Заокский район, утвержденным Решением Собрания представителей муниципального</w:t>
      </w:r>
      <w:r w:rsidR="00DB0281" w:rsidRPr="00EB05E3">
        <w:rPr>
          <w:rFonts w:ascii="PT Astra Serif" w:hAnsi="PT Astra Serif" w:cs="Times New Roman"/>
          <w:sz w:val="28"/>
          <w:szCs w:val="28"/>
        </w:rPr>
        <w:t xml:space="preserve"> образования Заокский район от </w:t>
      </w:r>
      <w:r w:rsidR="0047577E">
        <w:rPr>
          <w:rFonts w:ascii="PT Astra Serif" w:hAnsi="PT Astra Serif" w:cs="Times New Roman"/>
          <w:sz w:val="28"/>
          <w:szCs w:val="28"/>
        </w:rPr>
        <w:t>13</w:t>
      </w:r>
      <w:r w:rsidRPr="00EB05E3">
        <w:rPr>
          <w:rFonts w:ascii="PT Astra Serif" w:hAnsi="PT Astra Serif" w:cs="Times New Roman"/>
          <w:sz w:val="28"/>
          <w:szCs w:val="28"/>
        </w:rPr>
        <w:t xml:space="preserve"> октября 20</w:t>
      </w:r>
      <w:r w:rsidR="0047577E">
        <w:rPr>
          <w:rFonts w:ascii="PT Astra Serif" w:hAnsi="PT Astra Serif" w:cs="Times New Roman"/>
          <w:sz w:val="28"/>
          <w:szCs w:val="28"/>
        </w:rPr>
        <w:t>21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47577E">
        <w:rPr>
          <w:rFonts w:ascii="PT Astra Serif" w:hAnsi="PT Astra Serif" w:cs="Times New Roman"/>
          <w:sz w:val="28"/>
          <w:szCs w:val="28"/>
        </w:rPr>
        <w:t>56/3</w:t>
      </w:r>
      <w:r w:rsidR="00A87D2F">
        <w:rPr>
          <w:rFonts w:ascii="PT Astra Serif" w:hAnsi="PT Astra Serif" w:cs="Times New Roman"/>
          <w:sz w:val="28"/>
          <w:szCs w:val="28"/>
        </w:rPr>
        <w:t xml:space="preserve"> (внесение изменений от 11.11.2022 года №57/6)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D413C4" w:rsidRPr="00EB05E3" w:rsidRDefault="00D413C4" w:rsidP="00881D4D">
      <w:pPr>
        <w:pStyle w:val="110"/>
        <w:shd w:val="clear" w:color="auto" w:fill="auto"/>
        <w:tabs>
          <w:tab w:val="left" w:pos="7958"/>
        </w:tabs>
        <w:spacing w:before="0" w:line="276" w:lineRule="auto"/>
        <w:ind w:right="-1" w:firstLine="0"/>
        <w:jc w:val="both"/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</w:pPr>
      <w:bookmarkStart w:id="0" w:name="bookmark1"/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Предмет экспертно-аналитического мероприятия</w:t>
      </w:r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ab/>
      </w:r>
    </w:p>
    <w:p w:rsidR="00D413C4" w:rsidRPr="00EB05E3" w:rsidRDefault="00D413C4" w:rsidP="00881D4D">
      <w:pPr>
        <w:pStyle w:val="110"/>
        <w:shd w:val="clear" w:color="auto" w:fill="auto"/>
        <w:tabs>
          <w:tab w:val="left" w:pos="7958"/>
        </w:tabs>
        <w:spacing w:before="0" w:line="276" w:lineRule="auto"/>
        <w:ind w:right="-1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Проект бюджета</w:t>
      </w:r>
      <w:bookmarkEnd w:id="0"/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  <w:r w:rsidR="007A5889"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Заокского района  на 202</w:t>
      </w:r>
      <w:r w:rsidR="00A87D2F">
        <w:rPr>
          <w:rStyle w:val="14"/>
          <w:rFonts w:ascii="PT Astra Serif" w:hAnsi="PT Astra Serif"/>
          <w:b w:val="0"/>
          <w:color w:val="000000"/>
          <w:sz w:val="28"/>
          <w:szCs w:val="28"/>
        </w:rPr>
        <w:t>4</w:t>
      </w:r>
      <w:r w:rsidR="00DB0281"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 и на плановый период 202</w:t>
      </w:r>
      <w:r w:rsidR="00A87D2F">
        <w:rPr>
          <w:rStyle w:val="14"/>
          <w:rFonts w:ascii="PT Astra Serif" w:hAnsi="PT Astra Serif"/>
          <w:b w:val="0"/>
          <w:color w:val="000000"/>
          <w:sz w:val="28"/>
          <w:szCs w:val="28"/>
        </w:rPr>
        <w:t>5</w:t>
      </w:r>
      <w:r w:rsidR="007A5889"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и 202</w:t>
      </w:r>
      <w:r w:rsidR="00A87D2F">
        <w:rPr>
          <w:rStyle w:val="14"/>
          <w:rFonts w:ascii="PT Astra Serif" w:hAnsi="PT Astra Serif"/>
          <w:b w:val="0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годов».</w:t>
      </w:r>
    </w:p>
    <w:p w:rsidR="00332F62" w:rsidRPr="00EB05E3" w:rsidRDefault="00332F62" w:rsidP="00881D4D">
      <w:pPr>
        <w:pStyle w:val="a7"/>
        <w:shd w:val="clear" w:color="auto" w:fill="auto"/>
        <w:spacing w:after="353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EB05E3">
        <w:rPr>
          <w:rStyle w:val="a9"/>
          <w:rFonts w:ascii="PT Astra Serif" w:hAnsi="PT Astra Serif"/>
          <w:color w:val="000000"/>
          <w:sz w:val="28"/>
          <w:szCs w:val="28"/>
        </w:rPr>
        <w:t>Проверяемый объект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: администрация муниципального образования Заокского района Тульской области.</w:t>
      </w:r>
    </w:p>
    <w:p w:rsidR="003F115B" w:rsidRPr="00EB05E3" w:rsidRDefault="003F115B" w:rsidP="00881D4D">
      <w:pPr>
        <w:pStyle w:val="110"/>
        <w:numPr>
          <w:ilvl w:val="0"/>
          <w:numId w:val="1"/>
        </w:numPr>
        <w:shd w:val="clear" w:color="auto" w:fill="auto"/>
        <w:tabs>
          <w:tab w:val="left" w:pos="4486"/>
        </w:tabs>
        <w:spacing w:before="0" w:after="253" w:line="276" w:lineRule="auto"/>
        <w:ind w:left="0" w:right="-1"/>
        <w:jc w:val="center"/>
        <w:rPr>
          <w:rFonts w:ascii="PT Astra Serif" w:hAnsi="PT Astra Serif"/>
          <w:sz w:val="28"/>
          <w:szCs w:val="28"/>
        </w:rPr>
      </w:pPr>
      <w:bookmarkStart w:id="1" w:name="bookmark2"/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Общие положения</w:t>
      </w:r>
      <w:bookmarkEnd w:id="1"/>
    </w:p>
    <w:p w:rsidR="003F115B" w:rsidRPr="00EB05E3" w:rsidRDefault="003F115B" w:rsidP="00881D4D">
      <w:pPr>
        <w:pStyle w:val="a7"/>
        <w:shd w:val="clear" w:color="auto" w:fill="auto"/>
        <w:tabs>
          <w:tab w:val="left" w:pos="905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proofErr w:type="gramStart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Экспертиза </w:t>
      </w:r>
      <w:r w:rsidRPr="00EB05E3">
        <w:rPr>
          <w:rStyle w:val="13"/>
          <w:rFonts w:ascii="PT Astra Serif" w:hAnsi="PT Astra Serif"/>
          <w:bCs/>
          <w:color w:val="000000"/>
          <w:sz w:val="28"/>
          <w:szCs w:val="28"/>
        </w:rPr>
        <w:t xml:space="preserve">Проекта бюджета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7A5889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 на 202</w:t>
      </w:r>
      <w:r w:rsidR="00A87D2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654F62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A87D2F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54F62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A87D2F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проводилась Контрольно-счетной комиссией муниципального образования  Заокский район Тульской области (далее:</w:t>
      </w:r>
      <w:proofErr w:type="gramEnd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Контрольно-счетная комиссия) с использованием Стандарта внешнего муниципального финансового контроля «Экспертиза Проекта бюджета на очередной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финансовый год и плановый период» (СМФК-02), утвержденного приказом Председателя Контрольно-счетной комиссии муниципального образования Заокский район Тульской области от 05.09.2014 № 7, на предмет соответствия требованиям Бюджетного кодекса Российской Федерации (далее:</w:t>
      </w:r>
      <w:r w:rsidR="00183C96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БК РФ),</w:t>
      </w:r>
      <w:r w:rsidR="00183C96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38580E" w:rsidRPr="00EB05E3">
        <w:rPr>
          <w:rFonts w:ascii="PT Astra Serif" w:hAnsi="PT Astra Serif"/>
          <w:sz w:val="28"/>
          <w:szCs w:val="28"/>
        </w:rPr>
        <w:t xml:space="preserve">Положения  о бюджетном процессе в муниципальном образовании Заокский район, утвержденного  Решением Собрания представителей муниципального образования Заокский район от </w:t>
      </w:r>
      <w:r w:rsidR="0057407D" w:rsidRPr="00EB05E3">
        <w:rPr>
          <w:rFonts w:ascii="PT Astra Serif" w:hAnsi="PT Astra Serif"/>
          <w:sz w:val="28"/>
          <w:szCs w:val="28"/>
        </w:rPr>
        <w:t>25.12.2018</w:t>
      </w:r>
      <w:r w:rsidR="0038580E" w:rsidRPr="00EB05E3">
        <w:rPr>
          <w:rFonts w:ascii="PT Astra Serif" w:hAnsi="PT Astra Serif"/>
          <w:sz w:val="28"/>
          <w:szCs w:val="28"/>
        </w:rPr>
        <w:t xml:space="preserve"> №</w:t>
      </w:r>
      <w:r w:rsidR="0057407D" w:rsidRPr="00EB05E3">
        <w:rPr>
          <w:rFonts w:ascii="PT Astra Serif" w:hAnsi="PT Astra Serif"/>
          <w:sz w:val="28"/>
          <w:szCs w:val="28"/>
        </w:rPr>
        <w:t>6/4 (измен</w:t>
      </w:r>
      <w:proofErr w:type="gramStart"/>
      <w:r w:rsidR="0057407D" w:rsidRPr="00EB05E3">
        <w:rPr>
          <w:rFonts w:ascii="PT Astra Serif" w:hAnsi="PT Astra Serif"/>
          <w:sz w:val="28"/>
          <w:szCs w:val="28"/>
        </w:rPr>
        <w:t>.</w:t>
      </w:r>
      <w:proofErr w:type="gramEnd"/>
      <w:r w:rsidR="0057407D" w:rsidRPr="00EB05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7407D" w:rsidRPr="00EB05E3">
        <w:rPr>
          <w:rFonts w:ascii="PT Astra Serif" w:hAnsi="PT Astra Serif"/>
          <w:sz w:val="28"/>
          <w:szCs w:val="28"/>
        </w:rPr>
        <w:t>и</w:t>
      </w:r>
      <w:proofErr w:type="gramEnd"/>
      <w:r w:rsidR="0057407D" w:rsidRPr="00EB05E3">
        <w:rPr>
          <w:rFonts w:ascii="PT Astra Serif" w:hAnsi="PT Astra Serif"/>
          <w:sz w:val="28"/>
          <w:szCs w:val="28"/>
        </w:rPr>
        <w:t xml:space="preserve"> доп. от 19.03.2019 №8/2</w:t>
      </w:r>
      <w:r w:rsidR="00A41943">
        <w:rPr>
          <w:rFonts w:ascii="PT Astra Serif" w:hAnsi="PT Astra Serif"/>
          <w:sz w:val="28"/>
          <w:szCs w:val="28"/>
        </w:rPr>
        <w:t>, от 02.09.2022 №56/3</w:t>
      </w:r>
      <w:r w:rsidR="0057407D" w:rsidRPr="00EB05E3">
        <w:rPr>
          <w:rFonts w:ascii="PT Astra Serif" w:hAnsi="PT Astra Serif"/>
          <w:sz w:val="28"/>
          <w:szCs w:val="28"/>
        </w:rPr>
        <w:t>)</w:t>
      </w:r>
      <w:r w:rsidR="0038580E" w:rsidRPr="00EB05E3">
        <w:rPr>
          <w:rFonts w:ascii="PT Astra Serif" w:hAnsi="PT Astra Serif"/>
          <w:sz w:val="28"/>
          <w:szCs w:val="28"/>
        </w:rPr>
        <w:t xml:space="preserve"> </w:t>
      </w:r>
      <w:r w:rsidR="0038580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(далее: </w:t>
      </w:r>
      <w:proofErr w:type="gramStart"/>
      <w:r w:rsidR="0038580E" w:rsidRPr="00EB05E3">
        <w:rPr>
          <w:rStyle w:val="14"/>
          <w:rFonts w:ascii="PT Astra Serif" w:hAnsi="PT Astra Serif"/>
          <w:color w:val="000000"/>
          <w:sz w:val="28"/>
          <w:szCs w:val="28"/>
        </w:rPr>
        <w:t>Положение о бюджетном процессе), и иных действующих законодательных и нормативно-правовых актов.</w:t>
      </w:r>
      <w:proofErr w:type="gramEnd"/>
    </w:p>
    <w:p w:rsidR="00A50FE1" w:rsidRPr="00EB05E3" w:rsidRDefault="00A50FE1" w:rsidP="00881D4D">
      <w:pPr>
        <w:pStyle w:val="aa"/>
        <w:spacing w:after="0"/>
        <w:ind w:left="0" w:right="-1"/>
        <w:jc w:val="both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 </w:t>
      </w:r>
      <w:r w:rsidR="005C4BE4" w:rsidRPr="00EB05E3">
        <w:rPr>
          <w:rFonts w:ascii="PT Astra Serif" w:hAnsi="PT Astra Serif" w:cs="Times New Roman"/>
          <w:sz w:val="28"/>
          <w:szCs w:val="28"/>
        </w:rPr>
        <w:t xml:space="preserve">Контрольно-счетную комиссию муниципального образования Заокский район для подготовки заключения </w:t>
      </w:r>
      <w:r w:rsidR="00863AEA" w:rsidRPr="00EB05E3">
        <w:rPr>
          <w:rFonts w:ascii="PT Astra Serif" w:hAnsi="PT Astra Serif" w:cs="Times New Roman"/>
          <w:sz w:val="28"/>
          <w:szCs w:val="28"/>
        </w:rPr>
        <w:t xml:space="preserve">(письмо от </w:t>
      </w:r>
      <w:r w:rsidR="00A87D2F">
        <w:rPr>
          <w:rFonts w:ascii="PT Astra Serif" w:hAnsi="PT Astra Serif" w:cs="Times New Roman"/>
          <w:sz w:val="28"/>
          <w:szCs w:val="28"/>
        </w:rPr>
        <w:t>13</w:t>
      </w:r>
      <w:r w:rsidR="003473DD">
        <w:rPr>
          <w:rFonts w:ascii="PT Astra Serif" w:hAnsi="PT Astra Serif" w:cs="Times New Roman"/>
          <w:sz w:val="28"/>
          <w:szCs w:val="28"/>
        </w:rPr>
        <w:t>.1</w:t>
      </w:r>
      <w:r w:rsidR="00A41943">
        <w:rPr>
          <w:rFonts w:ascii="PT Astra Serif" w:hAnsi="PT Astra Serif" w:cs="Times New Roman"/>
          <w:sz w:val="28"/>
          <w:szCs w:val="28"/>
        </w:rPr>
        <w:t>1</w:t>
      </w:r>
      <w:r w:rsidR="003473DD">
        <w:rPr>
          <w:rFonts w:ascii="PT Astra Serif" w:hAnsi="PT Astra Serif" w:cs="Times New Roman"/>
          <w:sz w:val="28"/>
          <w:szCs w:val="28"/>
        </w:rPr>
        <w:t>.202</w:t>
      </w:r>
      <w:r w:rsidR="00A87D2F">
        <w:rPr>
          <w:rFonts w:ascii="PT Astra Serif" w:hAnsi="PT Astra Serif" w:cs="Times New Roman"/>
          <w:sz w:val="28"/>
          <w:szCs w:val="28"/>
        </w:rPr>
        <w:t>3</w:t>
      </w:r>
      <w:r w:rsidR="00A41943">
        <w:rPr>
          <w:rFonts w:ascii="PT Astra Serif" w:hAnsi="PT Astra Serif" w:cs="Times New Roman"/>
          <w:sz w:val="28"/>
          <w:szCs w:val="28"/>
        </w:rPr>
        <w:t xml:space="preserve"> года</w:t>
      </w:r>
      <w:r w:rsidR="0038580E" w:rsidRPr="00EB05E3">
        <w:rPr>
          <w:rFonts w:ascii="PT Astra Serif" w:hAnsi="PT Astra Serif" w:cs="Times New Roman"/>
          <w:sz w:val="28"/>
          <w:szCs w:val="28"/>
        </w:rPr>
        <w:t xml:space="preserve"> №1</w:t>
      </w:r>
      <w:r w:rsidR="00A41943">
        <w:rPr>
          <w:rFonts w:ascii="PT Astra Serif" w:hAnsi="PT Astra Serif" w:cs="Times New Roman"/>
          <w:sz w:val="28"/>
          <w:szCs w:val="28"/>
        </w:rPr>
        <w:t>8</w:t>
      </w:r>
      <w:r w:rsidR="0038580E" w:rsidRPr="00EB05E3">
        <w:rPr>
          <w:rFonts w:ascii="PT Astra Serif" w:hAnsi="PT Astra Serif" w:cs="Times New Roman"/>
          <w:sz w:val="28"/>
          <w:szCs w:val="28"/>
        </w:rPr>
        <w:t>-</w:t>
      </w:r>
      <w:r w:rsidR="00A41943">
        <w:rPr>
          <w:rFonts w:ascii="PT Astra Serif" w:hAnsi="PT Astra Serif" w:cs="Times New Roman"/>
          <w:sz w:val="28"/>
          <w:szCs w:val="28"/>
        </w:rPr>
        <w:t>01-16</w:t>
      </w:r>
      <w:r w:rsidR="0038580E" w:rsidRPr="00EB05E3">
        <w:rPr>
          <w:rFonts w:ascii="PT Astra Serif" w:hAnsi="PT Astra Serif" w:cs="Times New Roman"/>
          <w:sz w:val="28"/>
          <w:szCs w:val="28"/>
        </w:rPr>
        <w:t>/</w:t>
      </w:r>
      <w:r w:rsidR="00A87D2F">
        <w:rPr>
          <w:rFonts w:ascii="PT Astra Serif" w:hAnsi="PT Astra Serif" w:cs="Times New Roman"/>
          <w:sz w:val="28"/>
          <w:szCs w:val="28"/>
        </w:rPr>
        <w:t>5523</w:t>
      </w:r>
      <w:r w:rsidR="005C4BE4" w:rsidRPr="00EB05E3">
        <w:rPr>
          <w:rFonts w:ascii="PT Astra Serif" w:hAnsi="PT Astra Serif" w:cs="Times New Roman"/>
          <w:sz w:val="28"/>
          <w:szCs w:val="28"/>
        </w:rPr>
        <w:t>)</w:t>
      </w:r>
      <w:r w:rsidR="00966686" w:rsidRPr="00EB05E3">
        <w:rPr>
          <w:rFonts w:ascii="PT Astra Serif" w:hAnsi="PT Astra Serif" w:cs="Times New Roman"/>
          <w:sz w:val="28"/>
          <w:szCs w:val="28"/>
        </w:rPr>
        <w:t xml:space="preserve">,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и одновременно принимает меры к его опубликованию.</w:t>
      </w:r>
    </w:p>
    <w:p w:rsidR="00C2523E" w:rsidRPr="00EB05E3" w:rsidRDefault="00C2523E" w:rsidP="00881D4D">
      <w:pPr>
        <w:pStyle w:val="a7"/>
        <w:shd w:val="clear" w:color="auto" w:fill="auto"/>
        <w:spacing w:after="0" w:line="276" w:lineRule="auto"/>
        <w:ind w:right="-1" w:firstLine="84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Проверкой соблюдения сроков внесения Проекта на рассмотрение представительным органом муниципального образования, предусмотренных статьей 185 БК РФ, и сроков представления Проекта, документов и материалов, представляемых одновременно с ним в </w:t>
      </w:r>
      <w:r w:rsidR="00E26EC9" w:rsidRPr="00EB05E3">
        <w:rPr>
          <w:rStyle w:val="14"/>
          <w:rFonts w:ascii="PT Astra Serif" w:hAnsi="PT Astra Serif"/>
          <w:color w:val="000000"/>
          <w:sz w:val="28"/>
          <w:szCs w:val="28"/>
        </w:rPr>
        <w:t>контрольно-счетную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комиссию, </w:t>
      </w:r>
      <w:r w:rsidR="00E26EC9" w:rsidRPr="00EB05E3">
        <w:rPr>
          <w:rStyle w:val="14"/>
          <w:rFonts w:ascii="PT Astra Serif" w:hAnsi="PT Astra Serif"/>
          <w:color w:val="000000"/>
          <w:sz w:val="28"/>
          <w:szCs w:val="28"/>
        </w:rPr>
        <w:t>нарушения сроков предоставления</w:t>
      </w:r>
      <w:r w:rsidR="0038580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не нарушено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F91111" w:rsidRPr="00EB05E3" w:rsidRDefault="00A87D2F" w:rsidP="00881D4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          </w:t>
      </w:r>
      <w:r w:rsidR="00F91111" w:rsidRPr="00EB05E3">
        <w:rPr>
          <w:rStyle w:val="14"/>
          <w:rFonts w:ascii="PT Astra Serif" w:hAnsi="PT Astra Serif"/>
          <w:color w:val="000000"/>
          <w:sz w:val="28"/>
          <w:szCs w:val="28"/>
        </w:rPr>
        <w:t>Согласно Устава муниципального образования Заокский район</w:t>
      </w:r>
      <w:proofErr w:type="gramStart"/>
      <w:r w:rsidR="00F9111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F91111" w:rsidRPr="00EB05E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 </w:t>
      </w:r>
      <w:r w:rsidR="00F91111" w:rsidRPr="00A419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proofErr w:type="gramEnd"/>
      <w:r w:rsidR="00F91111" w:rsidRPr="00A419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т. 22. Администрация муниципального образования Заокский район</w:t>
      </w:r>
      <w:r w:rsidR="0028389C" w:rsidRPr="00EB05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F91111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Администрация муниципального образования Заокский район – исполнительно-распорядительный орган муниципального образования Заокский район,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Заокский район федеральными законами и законами Тульской области</w:t>
      </w:r>
      <w:r w:rsidR="0028389C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91111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28389C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F91111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Администрация муниципального образования Заокский район исполняет полномочия администрации муниципального образования рабочий поселок Заокский Заокского района в полном объеме в соответствии с абзацем 3 части 2 статьи 34 Федерального закона от 06.10.2003 №131-ФЗ «Об общих принципах организации местного самоуправления в Российской Федерации.</w:t>
      </w:r>
    </w:p>
    <w:p w:rsidR="00F819AD" w:rsidRPr="00EB05E3" w:rsidRDefault="00F819AD" w:rsidP="00881D4D">
      <w:pPr>
        <w:pStyle w:val="a7"/>
        <w:shd w:val="clear" w:color="auto" w:fill="auto"/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</w:p>
    <w:p w:rsidR="00235F29" w:rsidRPr="00EB05E3" w:rsidRDefault="00235F29" w:rsidP="00881D4D">
      <w:pPr>
        <w:pStyle w:val="a7"/>
        <w:shd w:val="clear" w:color="auto" w:fill="auto"/>
        <w:spacing w:after="0" w:line="276" w:lineRule="auto"/>
        <w:ind w:right="-1" w:firstLine="84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Проектом предусмотрены следующие приложения:</w:t>
      </w:r>
    </w:p>
    <w:p w:rsidR="00AE2620" w:rsidRPr="00EB05E3" w:rsidRDefault="00AE2620" w:rsidP="00881D4D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</w:p>
    <w:p w:rsidR="003F2E01" w:rsidRPr="00EB05E3" w:rsidRDefault="00A41943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533ADD" w:rsidRPr="00EB05E3">
        <w:rPr>
          <w:rFonts w:ascii="PT Astra Serif" w:hAnsi="PT Astra Serif" w:cs="Times New Roman"/>
          <w:sz w:val="28"/>
          <w:szCs w:val="28"/>
        </w:rPr>
        <w:t>.</w:t>
      </w:r>
      <w:r w:rsidR="003473DD">
        <w:rPr>
          <w:rFonts w:ascii="PT Astra Serif" w:hAnsi="PT Astra Serif" w:cs="Times New Roman"/>
          <w:sz w:val="28"/>
          <w:szCs w:val="28"/>
        </w:rPr>
        <w:t xml:space="preserve"> Приложение №</w:t>
      </w:r>
      <w:r>
        <w:rPr>
          <w:rFonts w:ascii="PT Astra Serif" w:hAnsi="PT Astra Serif" w:cs="Times New Roman"/>
          <w:sz w:val="28"/>
          <w:szCs w:val="28"/>
        </w:rPr>
        <w:t>1</w:t>
      </w:r>
      <w:r w:rsidR="003473DD">
        <w:rPr>
          <w:rFonts w:ascii="PT Astra Serif" w:hAnsi="PT Astra Serif" w:cs="Times New Roman"/>
          <w:sz w:val="28"/>
          <w:szCs w:val="28"/>
        </w:rPr>
        <w:t xml:space="preserve"> </w:t>
      </w:r>
      <w:r w:rsidR="00235F29" w:rsidRPr="00EB05E3">
        <w:rPr>
          <w:rFonts w:ascii="PT Astra Serif" w:hAnsi="PT Astra Serif" w:cs="Times New Roman"/>
          <w:sz w:val="28"/>
          <w:szCs w:val="28"/>
        </w:rPr>
        <w:t xml:space="preserve">Доходы бюджета 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>айона  на 202</w:t>
      </w:r>
      <w:r w:rsidR="00A87D2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A453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A87D2F">
        <w:rPr>
          <w:rStyle w:val="14"/>
          <w:rFonts w:ascii="PT Astra Serif" w:hAnsi="PT Astra Serif"/>
          <w:color w:val="000000"/>
          <w:sz w:val="28"/>
          <w:szCs w:val="28"/>
        </w:rPr>
        <w:t xml:space="preserve">5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и 202</w:t>
      </w:r>
      <w:r w:rsidR="00A87D2F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по группам, подгруппам, статьям подстатьям классификации доходов бюджетов Российской Федерации;</w:t>
      </w:r>
    </w:p>
    <w:p w:rsidR="00235F29" w:rsidRPr="00EB05E3" w:rsidRDefault="00A41943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Распределение ассигнований из бюджета 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>района  на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A453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по разделам и подразделам функциональной классификации расход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ов бюджета Российской Федерации.</w:t>
      </w:r>
    </w:p>
    <w:p w:rsidR="00533ADD" w:rsidRPr="00EB05E3" w:rsidRDefault="00416407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 w:rsidR="00A41943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>Распределение бюджетных ассигнований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из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бюджета 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>аокского района на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A453F" w:rsidRPr="00EB05E3">
        <w:rPr>
          <w:rStyle w:val="14"/>
          <w:rFonts w:ascii="PT Astra Serif" w:hAnsi="PT Astra Serif"/>
          <w:color w:val="000000"/>
          <w:sz w:val="28"/>
          <w:szCs w:val="28"/>
        </w:rPr>
        <w:t>год и плановый период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по разделам, подразделам, целевым статьям 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и 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вид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>ам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расходов 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функциональной 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>кла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с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>сификации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расходов бюджет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>ов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>Российской Федерации</w:t>
      </w:r>
      <w:proofErr w:type="gramEnd"/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Pr="00EB05E3" w:rsidRDefault="00416407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A453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ов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Pr="00EB05E3" w:rsidRDefault="00416407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>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 w:rsidR="00CA453F" w:rsidRPr="00EB05E3">
        <w:rPr>
          <w:rStyle w:val="14"/>
          <w:rFonts w:ascii="PT Astra Serif" w:hAnsi="PT Astra Serif"/>
          <w:color w:val="000000"/>
          <w:sz w:val="28"/>
          <w:szCs w:val="28"/>
        </w:rPr>
        <w:t>год и плановый период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годов;</w:t>
      </w:r>
    </w:p>
    <w:p w:rsidR="00CB7B57" w:rsidRPr="00EB05E3" w:rsidRDefault="00416407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Перечень получателей средств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из бюджета муниципального образования рабочий поселок Заокский Заокского района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Pr="00EB05E3" w:rsidRDefault="00416407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Перечень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и объем бюджетных ассигнований на финансовое обеспечение реализации муниципальных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целевых пр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>ограмм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="005C5CA4">
        <w:rPr>
          <w:rStyle w:val="14"/>
          <w:rFonts w:ascii="PT Astra Serif" w:hAnsi="PT Astra Serif"/>
          <w:color w:val="000000"/>
          <w:sz w:val="28"/>
          <w:szCs w:val="28"/>
        </w:rPr>
        <w:t>видов расходов классификации расходов бюджета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A453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на плановый период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годов;</w:t>
      </w:r>
    </w:p>
    <w:p w:rsidR="00667BEC" w:rsidRPr="00EB05E3" w:rsidRDefault="00416407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>Источники внутреннего финансирования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дефицита б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>юджета муниципального образования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рабочий поселок 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>Заокский Заокского района на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A453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28389C" w:rsidRPr="00EB05E3" w:rsidRDefault="00416407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28389C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8389C" w:rsidRPr="00EB05E3">
        <w:rPr>
          <w:rStyle w:val="14"/>
          <w:rFonts w:ascii="PT Astra Serif" w:hAnsi="PT Astra Serif"/>
          <w:color w:val="000000"/>
          <w:sz w:val="28"/>
          <w:szCs w:val="28"/>
        </w:rPr>
        <w:t>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рабочий поселок Заокский Заокского района на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28389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годов.</w:t>
      </w:r>
    </w:p>
    <w:p w:rsidR="00941580" w:rsidRDefault="00941580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1</w:t>
      </w:r>
      <w:r w:rsidR="00416407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 1</w:t>
      </w:r>
      <w:r w:rsidR="00416407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Программа муниципальных гарантий муниципального образования рабочий поселок Заокский Заокского района в валюте Российской Федерации на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годов.</w:t>
      </w:r>
    </w:p>
    <w:p w:rsidR="00416407" w:rsidRDefault="00416407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11. Постановление №</w:t>
      </w:r>
      <w:r w:rsidR="00B07766">
        <w:rPr>
          <w:rStyle w:val="14"/>
          <w:rFonts w:ascii="PT Astra Serif" w:hAnsi="PT Astra Serif"/>
          <w:color w:val="000000"/>
          <w:sz w:val="28"/>
          <w:szCs w:val="28"/>
        </w:rPr>
        <w:t>1989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от </w:t>
      </w:r>
      <w:r w:rsidR="00B07766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>
        <w:rPr>
          <w:rStyle w:val="14"/>
          <w:rFonts w:ascii="PT Astra Serif" w:hAnsi="PT Astra Serif"/>
          <w:color w:val="000000"/>
          <w:sz w:val="28"/>
          <w:szCs w:val="28"/>
        </w:rPr>
        <w:t>7.</w:t>
      </w:r>
      <w:r w:rsidR="00B07766">
        <w:rPr>
          <w:rStyle w:val="14"/>
          <w:rFonts w:ascii="PT Astra Serif" w:hAnsi="PT Astra Serif"/>
          <w:color w:val="000000"/>
          <w:sz w:val="28"/>
          <w:szCs w:val="28"/>
        </w:rPr>
        <w:t>11</w:t>
      </w:r>
      <w:r>
        <w:rPr>
          <w:rStyle w:val="14"/>
          <w:rFonts w:ascii="PT Astra Serif" w:hAnsi="PT Astra Serif"/>
          <w:color w:val="000000"/>
          <w:sz w:val="28"/>
          <w:szCs w:val="28"/>
        </w:rPr>
        <w:t>.202</w:t>
      </w:r>
      <w:r w:rsidR="00B07766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«</w:t>
      </w:r>
      <w:r w:rsidR="00B07766">
        <w:rPr>
          <w:rStyle w:val="14"/>
          <w:rFonts w:ascii="PT Astra Serif" w:hAnsi="PT Astra Serif"/>
          <w:color w:val="000000"/>
          <w:sz w:val="28"/>
          <w:szCs w:val="28"/>
        </w:rPr>
        <w:t xml:space="preserve">О порядке применения бюджетной классификации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муниципального образования рабочий поселок Заокский Заокского района на 202</w:t>
      </w:r>
      <w:r w:rsidR="00B07766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B07766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B07766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>
        <w:rPr>
          <w:rStyle w:val="14"/>
          <w:rFonts w:ascii="PT Astra Serif" w:hAnsi="PT Astra Serif"/>
          <w:color w:val="000000"/>
          <w:sz w:val="28"/>
          <w:szCs w:val="28"/>
        </w:rPr>
        <w:t>».</w:t>
      </w:r>
    </w:p>
    <w:p w:rsidR="00B07766" w:rsidRDefault="00B07766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12. </w:t>
      </w:r>
      <w:r w:rsidRPr="00B07766">
        <w:rPr>
          <w:rStyle w:val="14"/>
          <w:rFonts w:ascii="PT Astra Serif" w:hAnsi="PT Astra Serif"/>
          <w:color w:val="000000"/>
          <w:sz w:val="28"/>
          <w:szCs w:val="28"/>
        </w:rPr>
        <w:t>Постановление №198</w:t>
      </w:r>
      <w:r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Pr="00B07766">
        <w:rPr>
          <w:rStyle w:val="14"/>
          <w:rFonts w:ascii="PT Astra Serif" w:hAnsi="PT Astra Serif"/>
          <w:color w:val="000000"/>
          <w:sz w:val="28"/>
          <w:szCs w:val="28"/>
        </w:rPr>
        <w:t xml:space="preserve"> от 07.11.2023 года «О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б</w:t>
      </w:r>
      <w:r w:rsidRPr="00B07766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утверждении перечня муниципальных программ</w:t>
      </w:r>
      <w:r w:rsidRPr="00B07766">
        <w:rPr>
          <w:rStyle w:val="14"/>
          <w:rFonts w:ascii="PT Astra Serif" w:hAnsi="PT Astra Serif"/>
          <w:color w:val="000000"/>
          <w:sz w:val="28"/>
          <w:szCs w:val="28"/>
        </w:rPr>
        <w:t xml:space="preserve">  муниципального образования рабочий поселок Заокский Заокского района на 2024 год и плановый период 2025 и 2026 годов».</w:t>
      </w:r>
    </w:p>
    <w:p w:rsidR="00416407" w:rsidRDefault="00416407" w:rsidP="00881D4D">
      <w:pPr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B07766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. Пояснительная записка к проекту решения о бюджете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муниципального образования рабочий поселок Заокский Заокского района на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9F295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C758B1" w:rsidRPr="00EB05E3" w:rsidRDefault="008F35C6" w:rsidP="00881D4D">
      <w:pPr>
        <w:pStyle w:val="a7"/>
        <w:shd w:val="clear" w:color="auto" w:fill="auto"/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Согласно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ст. 172 БК РФ составление Проекта основыва</w:t>
      </w:r>
      <w:r w:rsidR="0060132A" w:rsidRPr="00EB05E3">
        <w:rPr>
          <w:rStyle w:val="14"/>
          <w:rFonts w:ascii="PT Astra Serif" w:hAnsi="PT Astra Serif"/>
          <w:color w:val="000000"/>
          <w:sz w:val="28"/>
          <w:szCs w:val="28"/>
        </w:rPr>
        <w:t>лось только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на</w:t>
      </w:r>
      <w:proofErr w:type="gramEnd"/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:</w:t>
      </w:r>
    </w:p>
    <w:p w:rsidR="00C758B1" w:rsidRPr="00EB05E3" w:rsidRDefault="00C758B1" w:rsidP="00881D4D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6" w:lineRule="auto"/>
        <w:ind w:right="-1" w:firstLine="84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Бюджетно</w:t>
      </w:r>
      <w:r w:rsidR="00751CC4">
        <w:rPr>
          <w:rStyle w:val="14"/>
          <w:rFonts w:ascii="PT Astra Serif" w:hAnsi="PT Astra Serif"/>
          <w:color w:val="000000"/>
          <w:sz w:val="28"/>
          <w:szCs w:val="28"/>
        </w:rPr>
        <w:t>е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послани</w:t>
      </w:r>
      <w:r w:rsidR="00751CC4">
        <w:rPr>
          <w:rStyle w:val="14"/>
          <w:rFonts w:ascii="PT Astra Serif" w:hAnsi="PT Astra Serif"/>
          <w:color w:val="000000"/>
          <w:sz w:val="28"/>
          <w:szCs w:val="28"/>
        </w:rPr>
        <w:t>е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Президента Российской Федерации;</w:t>
      </w:r>
    </w:p>
    <w:p w:rsidR="008F35C6" w:rsidRPr="00EB05E3" w:rsidRDefault="008F35C6" w:rsidP="00881D4D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Прогноз социально-экономического развития территории;</w:t>
      </w:r>
    </w:p>
    <w:p w:rsidR="00C758B1" w:rsidRPr="00EB05E3" w:rsidRDefault="00C758B1" w:rsidP="00881D4D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Основных направлениях бюджетной и налоговой политики муниципального образования Заокск</w:t>
      </w:r>
      <w:r w:rsidR="00CA453F" w:rsidRPr="00EB05E3">
        <w:rPr>
          <w:rStyle w:val="14"/>
          <w:rFonts w:ascii="PT Astra Serif" w:hAnsi="PT Astra Serif"/>
          <w:color w:val="000000"/>
          <w:sz w:val="28"/>
          <w:szCs w:val="28"/>
        </w:rPr>
        <w:t>ий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район Тульской области;</w:t>
      </w:r>
    </w:p>
    <w:p w:rsidR="00127F84" w:rsidRPr="00EB05E3" w:rsidRDefault="008F35C6" w:rsidP="00881D4D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line="276" w:lineRule="auto"/>
        <w:ind w:right="-1" w:firstLine="84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Государственных (м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ун</w:t>
      </w:r>
      <w:r w:rsidR="00C758B1" w:rsidRPr="00EB05E3">
        <w:rPr>
          <w:rFonts w:ascii="PT Astra Serif" w:hAnsi="PT Astra Serif"/>
          <w:color w:val="000000"/>
          <w:sz w:val="28"/>
          <w:szCs w:val="28"/>
        </w:rPr>
        <w:t>ици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пальных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)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программах</w:t>
      </w:r>
      <w:proofErr w:type="gramEnd"/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7A751B" w:rsidRPr="00EB05E3" w:rsidRDefault="00716EE4" w:rsidP="00881D4D">
      <w:pPr>
        <w:spacing w:before="120"/>
        <w:ind w:firstLine="709"/>
        <w:jc w:val="center"/>
        <w:outlineLvl w:val="0"/>
        <w:rPr>
          <w:rStyle w:val="af7"/>
          <w:rFonts w:ascii="PT Astra Serif" w:hAnsi="PT Astra Serif" w:cs="Times New Roman"/>
          <w:sz w:val="28"/>
          <w:szCs w:val="28"/>
        </w:rPr>
      </w:pPr>
      <w:r w:rsidRPr="00EB05E3">
        <w:rPr>
          <w:rStyle w:val="af7"/>
          <w:rFonts w:ascii="PT Astra Serif" w:hAnsi="PT Astra Serif" w:cs="Times New Roman"/>
          <w:sz w:val="28"/>
          <w:szCs w:val="28"/>
        </w:rPr>
        <w:t xml:space="preserve">   </w:t>
      </w:r>
      <w:r w:rsidR="007A751B" w:rsidRPr="00EC71F4">
        <w:rPr>
          <w:rStyle w:val="af7"/>
          <w:rFonts w:ascii="PT Astra Serif" w:hAnsi="PT Astra Serif" w:cs="Times New Roman"/>
          <w:sz w:val="28"/>
          <w:szCs w:val="28"/>
        </w:rPr>
        <w:t>Основные направления бюджетной и налоговой политики</w:t>
      </w:r>
    </w:p>
    <w:p w:rsidR="00C86ECA" w:rsidRPr="00EB05E3" w:rsidRDefault="00C86EC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2" w:name="bookmark5"/>
      <w:r w:rsidRPr="00EB05E3">
        <w:rPr>
          <w:rFonts w:ascii="PT Astra Serif" w:hAnsi="PT Astra Serif" w:cs="Times New Roman"/>
          <w:sz w:val="28"/>
          <w:szCs w:val="28"/>
        </w:rPr>
        <w:t>Основные направления бюджетной и налоговой политики муниципального образования рабочий поселок Заокский Заокского района на 202</w:t>
      </w:r>
      <w:r w:rsidR="00EC71F4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EC71F4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и 202</w:t>
      </w:r>
      <w:r w:rsidR="00EC71F4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годов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EC71F4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C86ECA" w:rsidRPr="00EB05E3" w:rsidRDefault="00C86EC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Основные задачи бюджетной и налоговой политики</w:t>
      </w:r>
    </w:p>
    <w:p w:rsidR="00C86ECA" w:rsidRPr="00EB05E3" w:rsidRDefault="00C86EC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на 202</w:t>
      </w:r>
      <w:r w:rsidR="00EC71F4">
        <w:rPr>
          <w:rFonts w:ascii="PT Astra Serif" w:hAnsi="PT Astra Serif" w:cs="Times New Roman"/>
          <w:bCs/>
          <w:i/>
          <w:sz w:val="28"/>
          <w:szCs w:val="28"/>
        </w:rPr>
        <w:t>4</w:t>
      </w:r>
      <w:r w:rsidRPr="00EB05E3">
        <w:rPr>
          <w:rFonts w:ascii="PT Astra Serif" w:hAnsi="PT Astra Serif" w:cs="Times New Roman"/>
          <w:bCs/>
          <w:i/>
          <w:sz w:val="28"/>
          <w:szCs w:val="28"/>
        </w:rPr>
        <w:t xml:space="preserve"> год и плановый период 202</w:t>
      </w:r>
      <w:r w:rsidR="00EC71F4">
        <w:rPr>
          <w:rFonts w:ascii="PT Astra Serif" w:hAnsi="PT Astra Serif" w:cs="Times New Roman"/>
          <w:bCs/>
          <w:i/>
          <w:sz w:val="28"/>
          <w:szCs w:val="28"/>
        </w:rPr>
        <w:t>5</w:t>
      </w:r>
      <w:r w:rsidRPr="00EB05E3">
        <w:rPr>
          <w:rFonts w:ascii="PT Astra Serif" w:hAnsi="PT Astra Serif" w:cs="Times New Roman"/>
          <w:bCs/>
          <w:i/>
          <w:sz w:val="28"/>
          <w:szCs w:val="28"/>
        </w:rPr>
        <w:t xml:space="preserve"> и 202</w:t>
      </w:r>
      <w:r w:rsidR="00EC71F4">
        <w:rPr>
          <w:rFonts w:ascii="PT Astra Serif" w:hAnsi="PT Astra Serif" w:cs="Times New Roman"/>
          <w:bCs/>
          <w:i/>
          <w:sz w:val="28"/>
          <w:szCs w:val="28"/>
        </w:rPr>
        <w:t xml:space="preserve">6 </w:t>
      </w:r>
      <w:r w:rsidRPr="00EB05E3">
        <w:rPr>
          <w:rFonts w:ascii="PT Astra Serif" w:hAnsi="PT Astra Serif" w:cs="Times New Roman"/>
          <w:bCs/>
          <w:i/>
          <w:sz w:val="28"/>
          <w:szCs w:val="28"/>
        </w:rPr>
        <w:t>годов</w:t>
      </w:r>
    </w:p>
    <w:p w:rsidR="006B5A18" w:rsidRPr="00EB05E3" w:rsidRDefault="00C86ECA" w:rsidP="00881D4D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Основной задачей бюджетной и налоговой политики муниципального образования рабочий поселок Заокский Заокского района на 202</w:t>
      </w:r>
      <w:r w:rsidR="00EC71F4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и среднесрочную перспективу является кардинальное повышение качества </w:t>
      </w:r>
      <w:r w:rsidRPr="00EB05E3">
        <w:rPr>
          <w:rFonts w:ascii="PT Astra Serif" w:hAnsi="PT Astra Serif" w:cs="Times New Roman"/>
          <w:sz w:val="28"/>
          <w:szCs w:val="28"/>
        </w:rPr>
        <w:lastRenderedPageBreak/>
        <w:t>стратегического управления экономикой и общественными финансами. Для этого следует исходить из следующих целей: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бюджет должен исполняться на базе муниципальных программ;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продуманность и обоснованность механизмов реализации и ресурсного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обеспечения муниципальных программ, их корреляция с долгосрочными целями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социально-экономической политики государства;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качества предоставляемых населению муниципальных услуг;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обеспечение макроэкономической стабильности и бюджетной устойчивости;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предпринимательской активности;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обеспечение прозрачности и открытости бюджета и бюджетного процесса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для общества;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проведение политики дальнейшего накопления финансовых резервов для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исключения возможных внешних воздействий на сбалансированность 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устойчивость бюджетной системы поселения;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координация долгосрочного стратегического и бюджетного планирования, в</w:t>
      </w:r>
      <w:r w:rsidR="006B5A18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том числе с учетом реализации всего набора государственных инструментов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(бюджетных, налоговых, тарифных, нормативного регулирования) во взаимосвязи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 их ролью в достижении поставленных целей государственной политики;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эффективное использование налогового потенциала муниципального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образования рабочий поселок Заокский Заокского района, создание условий для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развития экономики, осуществление поддержки центров генерации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дополнительных налоговых платежей (точек роста);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оптимизация существующей системы налоговых льгот (налоговых расходов),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принятие решений по предоставлению налоговых льгот с учетом бюджетной 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социальной эффективности;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реализация ответственной бюджетной политики, базовыми принципами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которой являются исполнение наиболее значимых действующих расходных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обязательств и принятие взвешенных решений по вновь принимаемым расходным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обязательствам местного бюджета;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сохранение и развитие необходимой социальной инфраструктуры,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направление бюджетных инвестиций на завершение строительства объектов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высокой степени готовности;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оптимизация и повышение эффективности бюджетных расходов на основе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принципов бюджетирования, ориентированного на результат;</w:t>
      </w:r>
    </w:p>
    <w:p w:rsidR="00C86ECA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обеспечение долгосрочной сбалансированности и устойчивости бюджетной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системы как базового принципа ответственной бюджетной политики при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безусловном исполнении всех обязательств поселения и выполнении задач,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поставленных в указах Президента Российской Федерации.</w:t>
      </w:r>
    </w:p>
    <w:p w:rsidR="00857435" w:rsidRPr="00EB05E3" w:rsidRDefault="00857435" w:rsidP="00881D4D">
      <w:pPr>
        <w:pStyle w:val="aa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86ECA" w:rsidRPr="00EB05E3" w:rsidRDefault="00C86EC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Основные направления бюджетной и налоговой политики на 202</w:t>
      </w:r>
      <w:r w:rsidR="00EC71F4">
        <w:rPr>
          <w:rFonts w:ascii="PT Astra Serif" w:hAnsi="PT Astra Serif" w:cs="Times New Roman"/>
          <w:bCs/>
          <w:i/>
          <w:sz w:val="28"/>
          <w:szCs w:val="28"/>
        </w:rPr>
        <w:t>4</w:t>
      </w:r>
    </w:p>
    <w:p w:rsidR="00C86ECA" w:rsidRPr="00EB05E3" w:rsidRDefault="00C86EC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год и плановый период 202</w:t>
      </w:r>
      <w:r w:rsidR="00EC71F4">
        <w:rPr>
          <w:rFonts w:ascii="PT Astra Serif" w:hAnsi="PT Astra Serif" w:cs="Times New Roman"/>
          <w:bCs/>
          <w:i/>
          <w:sz w:val="28"/>
          <w:szCs w:val="28"/>
        </w:rPr>
        <w:t xml:space="preserve">5 </w:t>
      </w:r>
      <w:r w:rsidRPr="00EB05E3">
        <w:rPr>
          <w:rFonts w:ascii="PT Astra Serif" w:hAnsi="PT Astra Serif" w:cs="Times New Roman"/>
          <w:bCs/>
          <w:i/>
          <w:sz w:val="28"/>
          <w:szCs w:val="28"/>
        </w:rPr>
        <w:t>и 202</w:t>
      </w:r>
      <w:r w:rsidR="00EC71F4">
        <w:rPr>
          <w:rFonts w:ascii="PT Astra Serif" w:hAnsi="PT Astra Serif" w:cs="Times New Roman"/>
          <w:bCs/>
          <w:i/>
          <w:sz w:val="28"/>
          <w:szCs w:val="28"/>
        </w:rPr>
        <w:t>6</w:t>
      </w:r>
      <w:r w:rsidRPr="00EB05E3">
        <w:rPr>
          <w:rFonts w:ascii="PT Astra Serif" w:hAnsi="PT Astra Serif" w:cs="Times New Roman"/>
          <w:bCs/>
          <w:i/>
          <w:sz w:val="28"/>
          <w:szCs w:val="28"/>
        </w:rPr>
        <w:t xml:space="preserve"> годов в области формирования и</w:t>
      </w:r>
    </w:p>
    <w:p w:rsidR="00C86ECA" w:rsidRPr="00EB05E3" w:rsidRDefault="00C86EC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исполнения доходов бюджета поселения</w:t>
      </w:r>
    </w:p>
    <w:p w:rsidR="00C86ECA" w:rsidRPr="00EB05E3" w:rsidRDefault="00C86EC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Разработка проекта доходной части бюджета поселения на очередной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финансовый год осуществляется в соответствии с бюджетным и налоговым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законодательством Российской Федерации, Тульской области и нормативными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правовыми актами органов местного самоуправления по вопросам установления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местных налогов и сборов.</w:t>
      </w:r>
    </w:p>
    <w:p w:rsidR="006B5A18" w:rsidRPr="00EB05E3" w:rsidRDefault="00C86EC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Основными направлениями бюджетной политики в сфере управления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доходами и финансовыми резервами должны стать: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консервативный подход к формированию доходной части местного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бюджета с учетом рисков возможного снижения поступления доходов;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мобилизация резервов и проведение работы по повышению доходов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местного бюджета, в том числе за счет улучшения администрирования уже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существующих налогов;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осуществление сотрудничества с налоговыми органами в целях улучшения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информационного обмена, повышения уровня собираемости доходов 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совершенствования порядка зачисления доходов в бюджет;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ответственности по контролю за полным и своевременным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поступлением доходов в местный бюджет;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качества управления муниципальной собственностью с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применением рыночных инструментов, в том числе через установление ставок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 xml:space="preserve">арендной платы, максимально приближенных </w:t>
      </w:r>
      <w:proofErr w:type="gramStart"/>
      <w:r w:rsidRPr="00EB05E3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EB05E3">
        <w:rPr>
          <w:rFonts w:ascii="PT Astra Serif" w:hAnsi="PT Astra Serif" w:cs="Times New Roman"/>
          <w:sz w:val="28"/>
          <w:szCs w:val="28"/>
        </w:rPr>
        <w:t xml:space="preserve"> рыночным;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налоговое стимулирование инновационной деятельности, модернизации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экономики и развития человеческого капитала;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мониторинг эффективности налоговых льгот и их оптимизация, в том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числе отмена (не предоставление) налоговых льгот в случае низкой бюджетной 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социально-экономической эффективности;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реализация взвешенной политики управления государственным долгом,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как части системы обеспечения платежеспособности и сбалансированности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местного бюджета;</w:t>
      </w:r>
    </w:p>
    <w:p w:rsidR="00C86ECA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проведение целенаправленной финансовой политики последовательного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снижения бюджетного дефицита.</w:t>
      </w:r>
    </w:p>
    <w:p w:rsidR="00857435" w:rsidRPr="00EB05E3" w:rsidRDefault="00857435" w:rsidP="00881D4D">
      <w:pPr>
        <w:pStyle w:val="aa"/>
        <w:autoSpaceDE w:val="0"/>
        <w:autoSpaceDN w:val="0"/>
        <w:adjustRightInd w:val="0"/>
        <w:spacing w:after="0"/>
        <w:ind w:left="1428"/>
        <w:jc w:val="both"/>
        <w:rPr>
          <w:rFonts w:ascii="PT Astra Serif" w:hAnsi="PT Astra Serif" w:cs="Times New Roman"/>
          <w:sz w:val="28"/>
          <w:szCs w:val="28"/>
        </w:rPr>
      </w:pPr>
    </w:p>
    <w:p w:rsidR="008A1C7A" w:rsidRPr="00EB05E3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Основные направления бюджетной политики в области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формирования и исполнения расходов местного бюджета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Приоритетными направлениями расходов при формировании и исполнении бюджета на 202</w:t>
      </w:r>
      <w:r w:rsidR="00EC71F4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EC71F4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и 202</w:t>
      </w:r>
      <w:r w:rsidR="00EC71F4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годов определить расходы, обеспечивающие социальную стабильность в поселении:</w:t>
      </w:r>
    </w:p>
    <w:p w:rsidR="008A1C7A" w:rsidRPr="00EB05E3" w:rsidRDefault="008A1C7A" w:rsidP="00881D4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расходы на оплату труда;</w:t>
      </w:r>
    </w:p>
    <w:p w:rsidR="008A1C7A" w:rsidRPr="00EB05E3" w:rsidRDefault="008A1C7A" w:rsidP="00881D4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расходы на оплату коммунальных услуг;</w:t>
      </w:r>
    </w:p>
    <w:p w:rsidR="008A1C7A" w:rsidRPr="00EB05E3" w:rsidRDefault="008A1C7A" w:rsidP="00881D4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мероприятия по подготовке к зиме.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:rsidR="008A1C7A" w:rsidRPr="00EB05E3" w:rsidRDefault="008A1C7A" w:rsidP="00881D4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недопущения образования несанкционированной кредиторской и дебиторской задолженности;</w:t>
      </w:r>
    </w:p>
    <w:p w:rsidR="008A1C7A" w:rsidRPr="00EB05E3" w:rsidRDefault="008A1C7A" w:rsidP="00881D4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сохранение преемственности приоритетов, определенных в предыдущие годы;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принятие решений по прекращению действующих расходных обязательств по результатам анализа эффективности их исполнения;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сохранение подходов к формированию расходов на оплату труда муниципальных служащих с учетом требований действующего законодательства;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подготовка к переходу на «эффективный контракт»;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реальных сроков реализации и объемов финансового обеспечения заявленных программ;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системы мониторинга эффективности бюджетных расходов в разрезе муниципальных услуг;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совершенствование механизмов контроля</w:t>
      </w:r>
      <w:r w:rsidR="00941580" w:rsidRPr="00EB05E3">
        <w:rPr>
          <w:rFonts w:ascii="PT Astra Serif" w:hAnsi="PT Astra Serif" w:cs="Times New Roman"/>
          <w:sz w:val="28"/>
          <w:szCs w:val="28"/>
        </w:rPr>
        <w:t>,</w:t>
      </w:r>
      <w:r w:rsidRPr="00EB05E3">
        <w:rPr>
          <w:rFonts w:ascii="PT Astra Serif" w:hAnsi="PT Astra Serif" w:cs="Times New Roman"/>
          <w:sz w:val="28"/>
          <w:szCs w:val="28"/>
        </w:rPr>
        <w:t xml:space="preserve"> за исполнением муниципальных заданий;</w:t>
      </w:r>
    </w:p>
    <w:p w:rsidR="008A1C7A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857435" w:rsidRPr="00EB05E3" w:rsidRDefault="00857435" w:rsidP="00881D4D">
      <w:pPr>
        <w:pStyle w:val="aa"/>
        <w:autoSpaceDE w:val="0"/>
        <w:autoSpaceDN w:val="0"/>
        <w:adjustRightInd w:val="0"/>
        <w:spacing w:after="0"/>
        <w:ind w:left="1080"/>
        <w:jc w:val="both"/>
        <w:rPr>
          <w:rFonts w:ascii="PT Astra Serif" w:hAnsi="PT Astra Serif" w:cs="Times New Roman"/>
          <w:sz w:val="28"/>
          <w:szCs w:val="28"/>
        </w:rPr>
      </w:pPr>
    </w:p>
    <w:p w:rsidR="008A1C7A" w:rsidRPr="00EB05E3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Основные принципы формирования местного бюджета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местного бюджета на 202</w:t>
      </w:r>
      <w:r w:rsidR="00EC71F4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осуществляется строго в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соответствии с требованиями Бюджетного кодекса Российской Федерации.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Местный бюджет формируется на основе прогноза социально-экономического развития муниципального образования Заокский район на 202</w:t>
      </w:r>
      <w:r w:rsidR="00EC71F4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>-202</w:t>
      </w:r>
      <w:r w:rsidR="00EC71F4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годы.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Доходная часть местного бюджета формируется за счет собственных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доходов, в том числе отчислений от федеральных и региональных, регулирующих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налогов и сборов по нормативам, утвержденным Бюджетным кодексом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Российской Федерации и Законами Тульской области. В доходную часть бюджета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также включаются доходы, полученные казенными учреждениями от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предпринимательской деятельности, оказания платных услуг.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расходов местного бюджета осуществляется в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соответствии с расходными обязательствами в пределах реальных возможностей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доходной части местного бюджета с учетом обеспечения приоритетного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финансирования.</w:t>
      </w:r>
    </w:p>
    <w:p w:rsidR="008A1C7A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Резервный фонд муниципального образования рабочий поселок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Заокский Заокского района (расходы на проведение аварийно-восстановительных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работ по ликвидации последствий стихийных бедствий и других чрезвычайных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ситуаций) формируется в объеме не более 3% от расходной части местного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бюджета.</w:t>
      </w:r>
    </w:p>
    <w:p w:rsidR="00857435" w:rsidRPr="00EB05E3" w:rsidRDefault="00857435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A1C7A" w:rsidRPr="00EB05E3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Приоритетные направления инвестиционной политики</w:t>
      </w:r>
    </w:p>
    <w:p w:rsidR="000D1A54" w:rsidRPr="00EB05E3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муниципального образования рабочий по</w:t>
      </w:r>
      <w:r w:rsidR="000D1A54" w:rsidRPr="00EB05E3">
        <w:rPr>
          <w:rFonts w:ascii="PT Astra Serif" w:hAnsi="PT Astra Serif" w:cs="Times New Roman"/>
          <w:bCs/>
          <w:i/>
          <w:sz w:val="28"/>
          <w:szCs w:val="28"/>
        </w:rPr>
        <w:t>селок Заокский Заокского района</w:t>
      </w:r>
    </w:p>
    <w:p w:rsidR="000D1A54" w:rsidRPr="00EB05E3" w:rsidRDefault="008A1C7A" w:rsidP="00881D4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реконструкция и капитальный ремонт учреждений культуры;</w:t>
      </w:r>
    </w:p>
    <w:p w:rsidR="000D1A54" w:rsidRPr="00EB05E3" w:rsidRDefault="008A1C7A" w:rsidP="00881D4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организация благоустройства территории поселения (включая освещение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улиц, озеленение территории, установку указателей с наименованиями улиц и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номерами домов, размещение и содержание малых архитектурных форм);</w:t>
      </w:r>
    </w:p>
    <w:p w:rsidR="000D1A54" w:rsidRPr="00EB05E3" w:rsidRDefault="008A1C7A" w:rsidP="00881D4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реализация приоритетных национальных проектов;</w:t>
      </w:r>
    </w:p>
    <w:p w:rsidR="008A1C7A" w:rsidRDefault="008A1C7A" w:rsidP="00881D4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развитие объектов инфраструктуры поселения (тепло- и водоснабжение,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коммуникации и др.).</w:t>
      </w:r>
    </w:p>
    <w:p w:rsidR="00857435" w:rsidRPr="00EB05E3" w:rsidRDefault="00857435" w:rsidP="00881D4D">
      <w:pPr>
        <w:pStyle w:val="aa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8A1C7A" w:rsidRPr="00EB05E3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Дефицит бюджета и источники его покрытия</w:t>
      </w:r>
    </w:p>
    <w:p w:rsidR="000D1A54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B05E3">
        <w:rPr>
          <w:rFonts w:ascii="PT Astra Serif" w:hAnsi="PT Astra Serif" w:cs="Times New Roman"/>
          <w:sz w:val="28"/>
          <w:szCs w:val="28"/>
        </w:rPr>
        <w:t>Планируемый дефицит бюджета поселения на 202</w:t>
      </w:r>
      <w:r w:rsidR="00EC71F4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>-202</w:t>
      </w:r>
      <w:r w:rsidR="00EC71F4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годы не может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превышать 10% объема доходов бюджета поселения без учета финансовой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помощи из федерального и областного бюджетов.</w:t>
      </w:r>
      <w:proofErr w:type="gramEnd"/>
      <w:r w:rsidRPr="00EB05E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B05E3">
        <w:rPr>
          <w:rFonts w:ascii="PT Astra Serif" w:hAnsi="PT Astra Serif" w:cs="Times New Roman"/>
          <w:sz w:val="28"/>
          <w:szCs w:val="28"/>
        </w:rPr>
        <w:t>В случае утверждения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муниципальным правовым актом представительного органа муниципального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образования о бюджете в составе источников финансирования дефицита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местного снижения остатков средств на счетах по учету средств местного бюджета,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0D1A54" w:rsidRPr="00EB05E3" w:rsidRDefault="000D1A54" w:rsidP="00881D4D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Источниками финансирования дефицита бюджета могут быть:</w:t>
      </w:r>
    </w:p>
    <w:p w:rsidR="000D1A54" w:rsidRPr="00EB05E3" w:rsidRDefault="000D1A54" w:rsidP="00881D4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кредиты, полученные от кредитных организаций;</w:t>
      </w:r>
    </w:p>
    <w:p w:rsidR="000D1A54" w:rsidRPr="00EB05E3" w:rsidRDefault="000D1A54" w:rsidP="00881D4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бюджетные кредиты, полученные от бюджетов других уровней бюджетной системы РФ;</w:t>
      </w:r>
    </w:p>
    <w:p w:rsidR="000D1A54" w:rsidRPr="00EB05E3" w:rsidRDefault="000D1A54" w:rsidP="00881D4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B05E3">
        <w:rPr>
          <w:rFonts w:ascii="PT Astra Serif" w:hAnsi="PT Astra Serif" w:cs="Times New Roman"/>
          <w:sz w:val="28"/>
          <w:szCs w:val="28"/>
        </w:rPr>
        <w:t>поступления от продажи имущества, находящегося в муниципальной собственности (поступления от продажи земельных участков);</w:t>
      </w:r>
    </w:p>
    <w:p w:rsidR="008A1C7A" w:rsidRPr="00EB05E3" w:rsidRDefault="000D1A54" w:rsidP="00881D4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изменение остатков средств на едином счете бюджета поселения.</w:t>
      </w:r>
    </w:p>
    <w:p w:rsidR="000D1A54" w:rsidRPr="00EB05E3" w:rsidRDefault="000D1A54" w:rsidP="00881D4D">
      <w:pPr>
        <w:pStyle w:val="110"/>
        <w:shd w:val="clear" w:color="auto" w:fill="auto"/>
        <w:tabs>
          <w:tab w:val="left" w:pos="2748"/>
        </w:tabs>
        <w:spacing w:before="0" w:after="304" w:line="276" w:lineRule="auto"/>
        <w:ind w:right="-1" w:firstLine="0"/>
        <w:jc w:val="center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03479F" w:rsidRPr="00EB05E3" w:rsidRDefault="0003479F" w:rsidP="00881D4D">
      <w:pPr>
        <w:pStyle w:val="110"/>
        <w:shd w:val="clear" w:color="auto" w:fill="auto"/>
        <w:tabs>
          <w:tab w:val="left" w:pos="2748"/>
        </w:tabs>
        <w:spacing w:before="0" w:after="304" w:line="276" w:lineRule="auto"/>
        <w:ind w:right="-1" w:firstLine="0"/>
        <w:jc w:val="center"/>
        <w:rPr>
          <w:rFonts w:ascii="PT Astra Serif" w:hAnsi="PT Astra Serif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Основные характеристики Проекта бюджета муниципального образования </w:t>
      </w:r>
      <w:r w:rsidR="00E70BC3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рабочий поселок Заокский Заокского района </w:t>
      </w: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на 20</w:t>
      </w:r>
      <w:r w:rsidR="00612EA5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2</w:t>
      </w:r>
      <w:r w:rsidR="00F3705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4</w:t>
      </w: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r w:rsidR="00857435" w:rsidRPr="0085743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57435">
        <w:rPr>
          <w:rStyle w:val="14"/>
          <w:rFonts w:ascii="PT Astra Serif" w:hAnsi="PT Astra Serif"/>
          <w:color w:val="000000"/>
          <w:sz w:val="28"/>
          <w:szCs w:val="28"/>
        </w:rPr>
        <w:t xml:space="preserve">и </w:t>
      </w:r>
      <w:r w:rsidR="00857435" w:rsidRPr="00EB05E3">
        <w:rPr>
          <w:rStyle w:val="14"/>
          <w:rFonts w:ascii="PT Astra Serif" w:hAnsi="PT Astra Serif"/>
          <w:color w:val="000000"/>
          <w:sz w:val="28"/>
          <w:szCs w:val="28"/>
        </w:rPr>
        <w:t>плановый период 202</w:t>
      </w:r>
      <w:r w:rsidR="00F37053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857435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F37053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857435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.</w:t>
      </w:r>
      <w:bookmarkEnd w:id="2"/>
    </w:p>
    <w:p w:rsidR="0003479F" w:rsidRPr="00EB05E3" w:rsidRDefault="0003479F" w:rsidP="00881D4D">
      <w:pPr>
        <w:pStyle w:val="a7"/>
        <w:shd w:val="clear" w:color="auto" w:fill="auto"/>
        <w:spacing w:after="0" w:line="276" w:lineRule="auto"/>
        <w:ind w:right="-1" w:firstLine="11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 п.4 ст.169 БК РФ Проект утверждается сроком на три года - очередной финансовый год и плановый период.</w:t>
      </w:r>
    </w:p>
    <w:p w:rsidR="0003479F" w:rsidRPr="00EB05E3" w:rsidRDefault="0003479F" w:rsidP="00881D4D">
      <w:pPr>
        <w:pStyle w:val="a7"/>
        <w:shd w:val="clear" w:color="auto" w:fill="auto"/>
        <w:spacing w:after="0" w:line="276" w:lineRule="auto"/>
        <w:ind w:right="-1" w:firstLine="70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Проект бюджета муниципального образования </w:t>
      </w:r>
      <w:r w:rsidR="00E70BC3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Тульской области на 20</w:t>
      </w:r>
      <w:r w:rsidR="00906373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F3705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3E6EC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F37053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E70BC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</w:t>
      </w:r>
      <w:r w:rsidR="00906373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F37053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сформирован на основании действующего законодательства с учетом изменений и дополнений, всту</w:t>
      </w:r>
      <w:r w:rsidR="0090637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пающих в действие </w:t>
      </w:r>
      <w:r w:rsidR="00906373"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с 1 января 202</w:t>
      </w:r>
      <w:r w:rsidR="00F3705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0F16CC" w:rsidRPr="00EB05E3" w:rsidRDefault="000F16CC" w:rsidP="00881D4D">
      <w:pPr>
        <w:pStyle w:val="a7"/>
        <w:shd w:val="clear" w:color="auto" w:fill="auto"/>
        <w:spacing w:after="0" w:line="276" w:lineRule="auto"/>
        <w:ind w:right="-1" w:firstLine="70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со ст.33 БК РФ при составлени</w:t>
      </w:r>
      <w:r w:rsidR="00906373" w:rsidRPr="00EB05E3">
        <w:rPr>
          <w:rStyle w:val="14"/>
          <w:rFonts w:ascii="PT Astra Serif" w:hAnsi="PT Astra Serif"/>
          <w:color w:val="000000"/>
          <w:sz w:val="28"/>
          <w:szCs w:val="28"/>
        </w:rPr>
        <w:t>и бюджета на плановый период 202</w:t>
      </w:r>
      <w:r w:rsidR="00F3705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E70BC3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F37053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соблюдался при</w:t>
      </w:r>
      <w:r w:rsidRPr="00EB05E3">
        <w:rPr>
          <w:rFonts w:ascii="PT Astra Serif" w:hAnsi="PT Astra Serif"/>
          <w:color w:val="000000"/>
          <w:sz w:val="28"/>
          <w:szCs w:val="28"/>
        </w:rPr>
        <w:t>нци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 сбалансированности бюджета.</w:t>
      </w:r>
    </w:p>
    <w:p w:rsidR="0003479F" w:rsidRPr="00EB05E3" w:rsidRDefault="0003479F" w:rsidP="00881D4D">
      <w:pPr>
        <w:pStyle w:val="a7"/>
        <w:shd w:val="clear" w:color="auto" w:fill="auto"/>
        <w:spacing w:line="276" w:lineRule="auto"/>
        <w:ind w:right="-1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со ст. 184.1 БК РФ Проект содержит следующие основные характеристики</w:t>
      </w:r>
      <w:r w:rsidR="00996B3A">
        <w:rPr>
          <w:rStyle w:val="14"/>
          <w:rFonts w:ascii="PT Astra Serif" w:hAnsi="PT Astra Serif"/>
          <w:color w:val="000000"/>
          <w:sz w:val="28"/>
          <w:szCs w:val="28"/>
        </w:rPr>
        <w:t>:</w:t>
      </w:r>
    </w:p>
    <w:p w:rsidR="000F16CC" w:rsidRPr="00EB05E3" w:rsidRDefault="00906373" w:rsidP="00881D4D">
      <w:pPr>
        <w:pStyle w:val="a7"/>
        <w:numPr>
          <w:ilvl w:val="0"/>
          <w:numId w:val="5"/>
        </w:numPr>
        <w:shd w:val="clear" w:color="auto" w:fill="auto"/>
        <w:tabs>
          <w:tab w:val="left" w:pos="868"/>
        </w:tabs>
        <w:spacing w:after="0" w:line="276" w:lineRule="auto"/>
        <w:ind w:left="0" w:right="-1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F3705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0F16C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год:</w:t>
      </w:r>
    </w:p>
    <w:p w:rsidR="000F16CC" w:rsidRPr="00EB05E3" w:rsidRDefault="000F16CC" w:rsidP="00881D4D">
      <w:pPr>
        <w:pStyle w:val="a7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right="-1" w:firstLine="70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EB05E3">
        <w:rPr>
          <w:rFonts w:ascii="PT Astra Serif" w:hAnsi="PT Astra Serif"/>
          <w:color w:val="000000"/>
          <w:sz w:val="28"/>
          <w:szCs w:val="28"/>
        </w:rPr>
        <w:t>щи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доходов бюджета – 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44225,5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0F16CC" w:rsidRPr="00EB05E3" w:rsidRDefault="000F16CC" w:rsidP="00881D4D">
      <w:pPr>
        <w:pStyle w:val="a7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right="-1" w:firstLine="70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EB05E3">
        <w:rPr>
          <w:rFonts w:ascii="PT Astra Serif" w:hAnsi="PT Astra Serif"/>
          <w:color w:val="000000"/>
          <w:sz w:val="28"/>
          <w:szCs w:val="28"/>
        </w:rPr>
        <w:t>щи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– 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44225,5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127F84" w:rsidRPr="00EB05E3" w:rsidRDefault="003E6EC4" w:rsidP="00881D4D">
      <w:pPr>
        <w:pStyle w:val="a7"/>
        <w:numPr>
          <w:ilvl w:val="0"/>
          <w:numId w:val="4"/>
        </w:numPr>
        <w:shd w:val="clear" w:color="auto" w:fill="auto"/>
        <w:tabs>
          <w:tab w:val="left" w:pos="1056"/>
        </w:tabs>
        <w:spacing w:after="0" w:line="276" w:lineRule="auto"/>
        <w:ind w:left="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sz w:val="28"/>
          <w:szCs w:val="28"/>
          <w:shd w:val="clear" w:color="auto" w:fill="auto"/>
        </w:rPr>
        <w:t>На 202</w:t>
      </w:r>
      <w:r w:rsidR="00F37053">
        <w:rPr>
          <w:rStyle w:val="14"/>
          <w:rFonts w:ascii="PT Astra Serif" w:hAnsi="PT Astra Serif"/>
          <w:sz w:val="28"/>
          <w:szCs w:val="28"/>
          <w:shd w:val="clear" w:color="auto" w:fill="auto"/>
        </w:rPr>
        <w:t>5</w:t>
      </w:r>
      <w:r w:rsidR="000F16CC" w:rsidRPr="00EB05E3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год:</w:t>
      </w:r>
    </w:p>
    <w:p w:rsidR="000F16CC" w:rsidRPr="00EB05E3" w:rsidRDefault="000F16CC" w:rsidP="00881D4D">
      <w:pPr>
        <w:pStyle w:val="a7"/>
        <w:shd w:val="clear" w:color="auto" w:fill="auto"/>
        <w:tabs>
          <w:tab w:val="left" w:pos="868"/>
        </w:tabs>
        <w:spacing w:after="0" w:line="276" w:lineRule="auto"/>
        <w:ind w:firstLine="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- об</w:t>
      </w:r>
      <w:r w:rsidRPr="00EB05E3">
        <w:rPr>
          <w:rFonts w:ascii="PT Astra Serif" w:hAnsi="PT Astra Serif"/>
          <w:color w:val="000000"/>
          <w:sz w:val="28"/>
          <w:szCs w:val="28"/>
        </w:rPr>
        <w:t>щи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доходов бюджета – 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41872,3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0F16CC" w:rsidRPr="00EB05E3" w:rsidRDefault="000F16CC" w:rsidP="00881D4D">
      <w:pPr>
        <w:pStyle w:val="a7"/>
        <w:shd w:val="clear" w:color="auto" w:fill="auto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- об</w:t>
      </w:r>
      <w:r w:rsidRPr="00EB05E3">
        <w:rPr>
          <w:rFonts w:ascii="PT Astra Serif" w:hAnsi="PT Astra Serif"/>
          <w:color w:val="000000"/>
          <w:sz w:val="28"/>
          <w:szCs w:val="28"/>
        </w:rPr>
        <w:t>щи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– 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41872,3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2C7D6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1046,8</w:t>
      </w:r>
      <w:r w:rsidR="002C7D6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0F16CC" w:rsidRPr="00EB05E3" w:rsidRDefault="00557CD7" w:rsidP="00881D4D">
      <w:pPr>
        <w:pStyle w:val="a7"/>
        <w:numPr>
          <w:ilvl w:val="0"/>
          <w:numId w:val="4"/>
        </w:numPr>
        <w:shd w:val="clear" w:color="auto" w:fill="auto"/>
        <w:tabs>
          <w:tab w:val="left" w:pos="1056"/>
        </w:tabs>
        <w:spacing w:after="0" w:line="276" w:lineRule="auto"/>
        <w:ind w:left="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sz w:val="28"/>
          <w:szCs w:val="28"/>
          <w:shd w:val="clear" w:color="auto" w:fill="auto"/>
        </w:rPr>
        <w:t>На 202</w:t>
      </w:r>
      <w:r w:rsidR="00F37053">
        <w:rPr>
          <w:rStyle w:val="14"/>
          <w:rFonts w:ascii="PT Astra Serif" w:hAnsi="PT Astra Serif"/>
          <w:sz w:val="28"/>
          <w:szCs w:val="28"/>
          <w:shd w:val="clear" w:color="auto" w:fill="auto"/>
        </w:rPr>
        <w:t>6</w:t>
      </w:r>
      <w:r w:rsidR="00B242C7" w:rsidRPr="00EB05E3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год:</w:t>
      </w:r>
    </w:p>
    <w:p w:rsidR="00B242C7" w:rsidRPr="00EB05E3" w:rsidRDefault="00B242C7" w:rsidP="00881D4D">
      <w:pPr>
        <w:pStyle w:val="a7"/>
        <w:shd w:val="clear" w:color="auto" w:fill="auto"/>
        <w:tabs>
          <w:tab w:val="left" w:pos="868"/>
        </w:tabs>
        <w:spacing w:after="0" w:line="276" w:lineRule="auto"/>
        <w:ind w:firstLine="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- об</w:t>
      </w:r>
      <w:r w:rsidRPr="00EB05E3">
        <w:rPr>
          <w:rFonts w:ascii="PT Astra Serif" w:hAnsi="PT Astra Serif"/>
          <w:color w:val="000000"/>
          <w:sz w:val="28"/>
          <w:szCs w:val="28"/>
        </w:rPr>
        <w:t>щи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доходов бюджета – 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42974,2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B242C7" w:rsidRPr="00EB05E3" w:rsidRDefault="00B242C7" w:rsidP="00881D4D">
      <w:pPr>
        <w:pStyle w:val="a7"/>
        <w:shd w:val="clear" w:color="auto" w:fill="auto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- об</w:t>
      </w:r>
      <w:r w:rsidRPr="00EB05E3">
        <w:rPr>
          <w:rFonts w:ascii="PT Astra Serif" w:hAnsi="PT Astra Serif"/>
          <w:color w:val="000000"/>
          <w:sz w:val="28"/>
          <w:szCs w:val="28"/>
        </w:rPr>
        <w:t>щи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– 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42974,2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2C7D6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2148,7</w:t>
      </w:r>
      <w:r w:rsidR="006768B5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C7D6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F12317" w:rsidRPr="00EB05E3" w:rsidRDefault="00F12317" w:rsidP="00881D4D">
      <w:pPr>
        <w:pStyle w:val="a7"/>
        <w:shd w:val="clear" w:color="auto" w:fill="auto"/>
        <w:spacing w:after="0" w:line="276" w:lineRule="auto"/>
        <w:ind w:right="-1" w:firstLine="688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Бюджет муниципального образования </w:t>
      </w:r>
      <w:r w:rsidR="00557CD7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</w:t>
      </w:r>
      <w:r w:rsidR="00E406E9" w:rsidRPr="00EB05E3">
        <w:rPr>
          <w:rStyle w:val="14"/>
          <w:rFonts w:ascii="PT Astra Serif" w:hAnsi="PT Astra Serif"/>
          <w:color w:val="000000"/>
          <w:sz w:val="28"/>
          <w:szCs w:val="28"/>
        </w:rPr>
        <w:t>а Тульской области на период 20</w:t>
      </w:r>
      <w:r w:rsidR="009D3A47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557CD7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разработан без дефицита (профицита).</w:t>
      </w:r>
    </w:p>
    <w:p w:rsidR="007A751B" w:rsidRPr="00EB05E3" w:rsidRDefault="007A751B" w:rsidP="00881D4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0E6E" w:rsidRPr="00EB05E3" w:rsidRDefault="00F20E6E" w:rsidP="00881D4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Доходы бюджета</w:t>
      </w:r>
    </w:p>
    <w:p w:rsidR="00F20E6E" w:rsidRPr="00EB05E3" w:rsidRDefault="00F20E6E" w:rsidP="00881D4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F20E6E" w:rsidRPr="00EB05E3" w:rsidRDefault="00F20E6E" w:rsidP="00881D4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366C9" w:rsidRPr="00EB05E3">
        <w:rPr>
          <w:rFonts w:ascii="PT Astra Serif" w:hAnsi="PT Astra Serif" w:cs="Times New Roman"/>
          <w:b/>
          <w:sz w:val="28"/>
          <w:szCs w:val="28"/>
        </w:rPr>
        <w:t>рабочий поселок Заокский</w:t>
      </w:r>
      <w:r w:rsidRPr="00EB05E3">
        <w:rPr>
          <w:rFonts w:ascii="PT Astra Serif" w:hAnsi="PT Astra Serif" w:cs="Times New Roman"/>
          <w:b/>
          <w:sz w:val="28"/>
          <w:szCs w:val="28"/>
        </w:rPr>
        <w:t xml:space="preserve"> Заокского  района</w:t>
      </w:r>
    </w:p>
    <w:p w:rsidR="003366C9" w:rsidRPr="00EB05E3" w:rsidRDefault="003366C9" w:rsidP="00881D4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0E6E" w:rsidRPr="00EB05E3" w:rsidRDefault="00F20E6E" w:rsidP="00881D4D">
      <w:pPr>
        <w:pStyle w:val="a7"/>
        <w:shd w:val="clear" w:color="auto" w:fill="auto"/>
        <w:spacing w:after="0" w:line="276" w:lineRule="auto"/>
        <w:ind w:right="-1" w:firstLine="11"/>
        <w:rPr>
          <w:rFonts w:ascii="PT Astra Serif" w:hAnsi="PT Astra Serif"/>
          <w:sz w:val="28"/>
          <w:szCs w:val="28"/>
        </w:rPr>
      </w:pPr>
      <w:proofErr w:type="gramStart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По данным приложений к Проекту № </w:t>
      </w:r>
      <w:r w:rsidR="00F07D58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="00A15D46" w:rsidRPr="00EB05E3">
        <w:rPr>
          <w:rFonts w:ascii="PT Astra Serif" w:hAnsi="PT Astra Serif"/>
          <w:sz w:val="28"/>
          <w:szCs w:val="28"/>
        </w:rPr>
        <w:t xml:space="preserve">Доходы бюджета </w:t>
      </w:r>
      <w:r w:rsidR="00A15D46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3366C9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</w:t>
      </w:r>
      <w:r w:rsidR="00E406E9" w:rsidRPr="00EB05E3">
        <w:rPr>
          <w:rStyle w:val="14"/>
          <w:rFonts w:ascii="PT Astra Serif" w:hAnsi="PT Astra Serif"/>
          <w:color w:val="000000"/>
          <w:sz w:val="28"/>
          <w:szCs w:val="28"/>
        </w:rPr>
        <w:t>аокский Заокского района  на 202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A25CF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A15D46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</w:t>
      </w:r>
      <w:r w:rsidR="003366C9" w:rsidRPr="00EB05E3">
        <w:rPr>
          <w:rStyle w:val="14"/>
          <w:rFonts w:ascii="PT Astra Serif" w:hAnsi="PT Astra Serif"/>
          <w:color w:val="000000"/>
          <w:sz w:val="28"/>
          <w:szCs w:val="28"/>
        </w:rPr>
        <w:t>02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A15D46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по группам, подгруппам, статьям подстатьям классификации доходов бюджетов Российской Федерации</w:t>
      </w:r>
      <w:r w:rsidR="00E406E9" w:rsidRPr="00EB05E3">
        <w:rPr>
          <w:rStyle w:val="14"/>
          <w:rFonts w:ascii="PT Astra Serif" w:hAnsi="PT Astra Serif"/>
          <w:color w:val="000000"/>
          <w:sz w:val="28"/>
          <w:szCs w:val="28"/>
        </w:rPr>
        <w:t>» в 202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3366C9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годах доходная часть бюджета сформирована с соблюдением статей 20, 41, 42, 56, 57 БК РФ и Указаний о порядке применения бюджетной классификации</w:t>
      </w:r>
      <w:proofErr w:type="gramEnd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, утвержденных приказом Министерства финансов Российской Федерации </w:t>
      </w:r>
      <w:r w:rsidR="00C04540" w:rsidRPr="00EB05E3">
        <w:rPr>
          <w:rStyle w:val="14"/>
          <w:rFonts w:ascii="PT Astra Serif" w:hAnsi="PT Astra Serif"/>
          <w:color w:val="000000"/>
          <w:sz w:val="28"/>
          <w:szCs w:val="28"/>
        </w:rPr>
        <w:t>от 01.07.2013 № 65н (ред. от 20.09.2018)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, по кодам поступлений в бюджет (группам, подгруппам, статьям видов доходов, статьям и подстатьям классификации операций сектора государственного управления, относящихся к доходам бюджета).</w:t>
      </w:r>
    </w:p>
    <w:p w:rsidR="000E7135" w:rsidRPr="00EB05E3" w:rsidRDefault="000E7135" w:rsidP="00881D4D">
      <w:pPr>
        <w:pStyle w:val="a7"/>
        <w:shd w:val="clear" w:color="auto" w:fill="auto"/>
        <w:spacing w:after="0" w:line="276" w:lineRule="auto"/>
        <w:ind w:right="-1" w:firstLine="708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в Проекте формируются в соответствии с бюджетным законодательством Российской Федерации, законодательством о налогах и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сборах и законодательством об иных обязательных платежах (ст. 39 БК РФ).</w:t>
      </w:r>
    </w:p>
    <w:p w:rsidR="0029085C" w:rsidRPr="00EB05E3" w:rsidRDefault="00E406E9" w:rsidP="00881D4D">
      <w:pPr>
        <w:pStyle w:val="a7"/>
        <w:shd w:val="clear" w:color="auto" w:fill="auto"/>
        <w:spacing w:after="0" w:line="276" w:lineRule="auto"/>
        <w:ind w:right="20"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Проект на 202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2908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</w:t>
      </w:r>
      <w:r w:rsidR="00A25CF4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366C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210E2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2908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содержит все основные характеристики бюджета и показатели, предусмотренные статьей 184.1 БК РФ.</w:t>
      </w:r>
    </w:p>
    <w:p w:rsidR="00E406E9" w:rsidRPr="00EB05E3" w:rsidRDefault="00E406E9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 рабочий поселок Заокский Заокского района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1C1866" w:rsidRPr="001C1866" w:rsidRDefault="001C1866" w:rsidP="00881D4D">
      <w:pPr>
        <w:pStyle w:val="22"/>
        <w:shd w:val="clear" w:color="auto" w:fill="auto"/>
        <w:spacing w:line="276" w:lineRule="auto"/>
        <w:ind w:left="40"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>Доходы бюджета муниципального образования, поступающие в 202</w:t>
      </w:r>
      <w:r w:rsidR="00210E2B">
        <w:rPr>
          <w:rFonts w:ascii="PT Astra Serif" w:hAnsi="PT Astra Serif" w:cs="Arial"/>
          <w:sz w:val="28"/>
          <w:szCs w:val="28"/>
        </w:rPr>
        <w:t>4</w:t>
      </w:r>
      <w:r w:rsidRPr="001C1866">
        <w:rPr>
          <w:rFonts w:ascii="PT Astra Serif" w:hAnsi="PT Astra Serif" w:cs="Arial"/>
          <w:sz w:val="28"/>
          <w:szCs w:val="28"/>
        </w:rPr>
        <w:t xml:space="preserve"> и в плановом периоде 202</w:t>
      </w:r>
      <w:r w:rsidR="00210E2B">
        <w:rPr>
          <w:rFonts w:ascii="PT Astra Serif" w:hAnsi="PT Astra Serif" w:cs="Arial"/>
          <w:sz w:val="28"/>
          <w:szCs w:val="28"/>
        </w:rPr>
        <w:t>5</w:t>
      </w:r>
      <w:r w:rsidRPr="001C1866">
        <w:rPr>
          <w:rFonts w:ascii="PT Astra Serif" w:hAnsi="PT Astra Serif" w:cs="Arial"/>
          <w:sz w:val="28"/>
          <w:szCs w:val="28"/>
        </w:rPr>
        <w:t xml:space="preserve"> и 202</w:t>
      </w:r>
      <w:r w:rsidR="00210E2B">
        <w:rPr>
          <w:rFonts w:ascii="PT Astra Serif" w:hAnsi="PT Astra Serif" w:cs="Arial"/>
          <w:sz w:val="28"/>
          <w:szCs w:val="28"/>
        </w:rPr>
        <w:t>6</w:t>
      </w:r>
      <w:r w:rsidRPr="001C1866">
        <w:rPr>
          <w:rFonts w:ascii="PT Astra Serif" w:hAnsi="PT Astra Serif" w:cs="Arial"/>
          <w:sz w:val="28"/>
          <w:szCs w:val="28"/>
        </w:rPr>
        <w:t xml:space="preserve"> годов, формируются за счет доходов от уплаты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jc w:val="left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налога на доходы физических лиц - по нормативу 10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 xml:space="preserve">; 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jc w:val="left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земельного налога, взимаемого на территории городских поселений - по нормативу </w:t>
      </w:r>
      <w:r w:rsidRPr="001C1866">
        <w:rPr>
          <w:rStyle w:val="11pt0pt"/>
          <w:rFonts w:ascii="PT Astra Serif" w:hAnsi="PT Astra Serif" w:cs="Arial"/>
          <w:sz w:val="28"/>
          <w:szCs w:val="28"/>
        </w:rPr>
        <w:t xml:space="preserve">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налога на имущество физических лиц, взимаемого на территории городских поселений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единого сельскохозяйственного налога - по нормативу 50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Style w:val="a4"/>
          <w:rFonts w:ascii="PT Astra Serif" w:hAnsi="PT Astra Serif" w:cs="Arial"/>
          <w:b w:val="0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прочие доходы от оказания платных услуг получателями средств бюджетов городских поселений и компенсации затрат бюджетов поселений - по нормативу </w:t>
      </w:r>
      <w:r w:rsidRPr="001C1866">
        <w:rPr>
          <w:rStyle w:val="a4"/>
          <w:rFonts w:ascii="PT Astra Serif" w:hAnsi="PT Astra Serif" w:cs="Arial"/>
          <w:b w:val="0"/>
          <w:sz w:val="28"/>
          <w:szCs w:val="28"/>
        </w:rPr>
        <w:t>100</w:t>
      </w:r>
      <w:r w:rsidRPr="001C1866">
        <w:rPr>
          <w:rStyle w:val="a4"/>
          <w:rFonts w:ascii="PT Astra Serif" w:hAnsi="PT Astra Serif" w:cs="Arial"/>
          <w:sz w:val="28"/>
          <w:szCs w:val="28"/>
        </w:rPr>
        <w:t>%;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невыясненные поступления, зачисляемые в бюджеты городских поселений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прочие неналоговые доходы бюджетов городских поселений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.</w:t>
      </w:r>
    </w:p>
    <w:p w:rsidR="001C1866" w:rsidRPr="001C1866" w:rsidRDefault="001C1866" w:rsidP="00881D4D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доходы, поступающие в порядке возмещения расходов, понесенных в связи с эксплуатацией  имущества городских поселений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1C1866" w:rsidRDefault="001C1866" w:rsidP="00881D4D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прочие  межбюджетные трансферты,  передаваемые бюджетам </w:t>
      </w:r>
      <w:r w:rsidRPr="001C1866">
        <w:rPr>
          <w:rFonts w:ascii="PT Astra Serif" w:hAnsi="PT Astra Serif" w:cs="Arial"/>
          <w:sz w:val="28"/>
          <w:szCs w:val="28"/>
        </w:rPr>
        <w:lastRenderedPageBreak/>
        <w:t xml:space="preserve">городских поселений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1C1866" w:rsidRDefault="001C1866" w:rsidP="00881D4D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поселения, а также средства от продажи права на заключение договоров аренды – по нормативу 50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210E2B" w:rsidRDefault="001C1866" w:rsidP="00881D4D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– по нормативу 50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.</w:t>
      </w:r>
    </w:p>
    <w:p w:rsidR="00210E2B" w:rsidRPr="001C1866" w:rsidRDefault="00B35859" w:rsidP="00881D4D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B35859">
        <w:rPr>
          <w:rFonts w:ascii="PT Astra Serif" w:hAnsi="PT Astra Serif"/>
          <w:sz w:val="28"/>
          <w:szCs w:val="28"/>
        </w:rPr>
        <w:t xml:space="preserve">плата по соглашениям об установлении сервитута, заключённым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- по нормативу 50 </w:t>
      </w:r>
      <w:r>
        <w:rPr>
          <w:rFonts w:ascii="PT Astra Serif" w:hAnsi="PT Astra Serif"/>
          <w:sz w:val="28"/>
          <w:szCs w:val="28"/>
        </w:rPr>
        <w:t>%</w:t>
      </w:r>
      <w:r w:rsidRPr="00B35859">
        <w:rPr>
          <w:rFonts w:ascii="PT Astra Serif" w:hAnsi="PT Astra Serif"/>
          <w:sz w:val="28"/>
          <w:szCs w:val="28"/>
        </w:rPr>
        <w:t xml:space="preserve"> в бюджеты городских поселений.</w:t>
      </w:r>
    </w:p>
    <w:p w:rsidR="00997AE5" w:rsidRPr="00EB05E3" w:rsidRDefault="00997AE5" w:rsidP="00881D4D">
      <w:pPr>
        <w:autoSpaceDE w:val="0"/>
        <w:autoSpaceDN w:val="0"/>
        <w:adjustRightInd w:val="0"/>
        <w:spacing w:after="0"/>
        <w:ind w:right="20" w:firstLine="708"/>
        <w:jc w:val="both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Бюджетная политика в сфере доходов на 20</w:t>
      </w:r>
      <w:r w:rsidR="00885A8A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B35859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 начиная с </w:t>
      </w:r>
      <w:r w:rsidR="00A3659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01 января </w:t>
      </w:r>
      <w:r w:rsidR="0018514B" w:rsidRPr="00EB05E3">
        <w:rPr>
          <w:rStyle w:val="14"/>
          <w:rFonts w:ascii="PT Astra Serif" w:hAnsi="PT Astra Serif"/>
          <w:color w:val="000000"/>
          <w:sz w:val="28"/>
          <w:szCs w:val="28"/>
        </w:rPr>
        <w:t>202</w:t>
      </w:r>
      <w:r w:rsidR="00B35859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A36598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CE5890" w:rsidRPr="00EB05E3" w:rsidRDefault="00CE5890" w:rsidP="00881D4D">
      <w:pPr>
        <w:pStyle w:val="a7"/>
        <w:shd w:val="clear" w:color="auto" w:fill="auto"/>
        <w:spacing w:after="0" w:line="276" w:lineRule="auto"/>
        <w:ind w:right="20"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Проектом решения о бюджете предлагается утвердить доходы бюджета муниципального образования </w:t>
      </w:r>
      <w:r w:rsidR="00EC0FAA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</w:t>
      </w:r>
      <w:r w:rsidR="0018514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B35859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в размере </w:t>
      </w:r>
      <w:r w:rsidR="00B35859">
        <w:rPr>
          <w:rStyle w:val="14"/>
          <w:rFonts w:ascii="PT Astra Serif" w:hAnsi="PT Astra Serif"/>
          <w:color w:val="000000"/>
          <w:sz w:val="28"/>
          <w:szCs w:val="28"/>
        </w:rPr>
        <w:t>44225,5</w:t>
      </w:r>
      <w:r w:rsidR="00A25CF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на 202</w:t>
      </w:r>
      <w:r w:rsidR="00B35859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EC0FAA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B35859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годы в размере </w:t>
      </w:r>
      <w:r w:rsidR="00B35859">
        <w:rPr>
          <w:rStyle w:val="14"/>
          <w:rFonts w:ascii="PT Astra Serif" w:hAnsi="PT Astra Serif"/>
          <w:color w:val="000000"/>
          <w:sz w:val="28"/>
          <w:szCs w:val="28"/>
        </w:rPr>
        <w:t>41872,3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 </w:t>
      </w:r>
      <w:r w:rsidR="00B35859">
        <w:rPr>
          <w:rStyle w:val="14"/>
          <w:rFonts w:ascii="PT Astra Serif" w:hAnsi="PT Astra Serif"/>
          <w:color w:val="000000"/>
          <w:sz w:val="28"/>
          <w:szCs w:val="28"/>
        </w:rPr>
        <w:t>42974,2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соответственно.</w:t>
      </w:r>
    </w:p>
    <w:p w:rsidR="00831CE1" w:rsidRPr="00EB05E3" w:rsidRDefault="001B4AD1" w:rsidP="00474A48">
      <w:pPr>
        <w:pStyle w:val="a7"/>
        <w:shd w:val="clear" w:color="auto" w:fill="auto"/>
        <w:spacing w:after="0" w:line="360" w:lineRule="auto"/>
        <w:ind w:left="709" w:right="20" w:firstLine="11"/>
        <w:jc w:val="righ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т</w:t>
      </w:r>
      <w:r w:rsidR="00831CE1" w:rsidRPr="00EB05E3">
        <w:rPr>
          <w:rStyle w:val="14"/>
          <w:rFonts w:ascii="PT Astra Serif" w:hAnsi="PT Astra Serif"/>
          <w:color w:val="000000"/>
          <w:sz w:val="28"/>
          <w:szCs w:val="28"/>
        </w:rPr>
        <w:t>ыс. рублей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701"/>
      </w:tblGrid>
      <w:tr w:rsidR="00831CE1" w:rsidRPr="00EB05E3" w:rsidTr="00EA3A46">
        <w:trPr>
          <w:trHeight w:hRule="exact" w:val="5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CE1" w:rsidRPr="00A54A1D" w:rsidRDefault="00831CE1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CE1" w:rsidRPr="00A54A1D" w:rsidRDefault="0018514B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B35859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31CE1" w:rsidRPr="00A54A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CE1" w:rsidRPr="00A54A1D" w:rsidRDefault="00A25CF4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B35859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F07D58" w:rsidRPr="00A54A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831CE1" w:rsidRPr="00A54A1D">
              <w:rPr>
                <w:rFonts w:ascii="PT Astra Serif" w:hAnsi="PT Astra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1CE1" w:rsidRPr="00A54A1D" w:rsidRDefault="00EC0FAA" w:rsidP="00B35859">
            <w:pPr>
              <w:pStyle w:val="a7"/>
              <w:shd w:val="clear" w:color="auto" w:fill="auto"/>
              <w:spacing w:after="0" w:line="36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B3585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F07D58" w:rsidRPr="00A54A1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831CE1" w:rsidRPr="00A54A1D">
              <w:rPr>
                <w:rFonts w:ascii="PT Astra Serif" w:hAnsi="PT Astra Serif"/>
                <w:color w:val="000000"/>
                <w:sz w:val="24"/>
                <w:szCs w:val="24"/>
              </w:rPr>
              <w:t>год</w:t>
            </w:r>
          </w:p>
        </w:tc>
      </w:tr>
      <w:tr w:rsidR="00B22576" w:rsidRPr="00EB05E3" w:rsidTr="00EA3A46">
        <w:trPr>
          <w:trHeight w:hRule="exact"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B22576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1.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F96126" w:rsidP="00B35859">
            <w:pPr>
              <w:pStyle w:val="a7"/>
              <w:shd w:val="clear" w:color="auto" w:fill="auto"/>
              <w:spacing w:after="0" w:line="36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32298,8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F96126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33035,8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576" w:rsidRPr="00A54A1D" w:rsidRDefault="00F96126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33479,9</w:t>
            </w:r>
          </w:p>
        </w:tc>
      </w:tr>
      <w:tr w:rsidR="00B22576" w:rsidRPr="00EB05E3" w:rsidTr="00EA3A46">
        <w:trPr>
          <w:trHeight w:hRule="exact" w:val="3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B22576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2.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F96126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10182,2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F96126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7039,0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576" w:rsidRPr="00A54A1D" w:rsidRDefault="00F96126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7641,2</w:t>
            </w:r>
          </w:p>
        </w:tc>
      </w:tr>
      <w:tr w:rsidR="00B22576" w:rsidRPr="00EB05E3" w:rsidTr="00EA3A46">
        <w:trPr>
          <w:trHeight w:hRule="exact"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B22576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B35859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B35859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576" w:rsidRPr="00A54A1D" w:rsidRDefault="00B35859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1853,1</w:t>
            </w:r>
          </w:p>
        </w:tc>
      </w:tr>
      <w:tr w:rsidR="00B22576" w:rsidRPr="00EB05E3" w:rsidTr="00EA3A46">
        <w:trPr>
          <w:trHeight w:hRule="exact" w:val="3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2576" w:rsidRPr="00822E12" w:rsidRDefault="00B22576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2E1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2576" w:rsidRPr="00822E12" w:rsidRDefault="00B35859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22E1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44225,5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2576" w:rsidRPr="00822E12" w:rsidRDefault="00B35859" w:rsidP="00B35859">
            <w:pPr>
              <w:pStyle w:val="a7"/>
              <w:shd w:val="clear" w:color="auto" w:fill="auto"/>
              <w:spacing w:after="0" w:line="36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2E12">
              <w:rPr>
                <w:rFonts w:ascii="PT Astra Serif" w:hAnsi="PT Astra Serif"/>
                <w:b/>
                <w:sz w:val="24"/>
                <w:szCs w:val="24"/>
              </w:rPr>
              <w:t>41872,3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576" w:rsidRPr="00822E12" w:rsidRDefault="00B35859" w:rsidP="00B35859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822E12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42974,2</w:t>
            </w:r>
          </w:p>
        </w:tc>
      </w:tr>
    </w:tbl>
    <w:p w:rsidR="00EA3A46" w:rsidRDefault="00EA3A46" w:rsidP="0076483E">
      <w:pPr>
        <w:pStyle w:val="a7"/>
        <w:shd w:val="clear" w:color="auto" w:fill="auto"/>
        <w:spacing w:after="0" w:line="240" w:lineRule="auto"/>
        <w:ind w:left="23" w:right="357" w:firstLine="839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DB2E79" w:rsidRPr="00EB05E3" w:rsidRDefault="00DB2E79" w:rsidP="00881D4D">
      <w:pPr>
        <w:pStyle w:val="a7"/>
        <w:shd w:val="clear" w:color="auto" w:fill="auto"/>
        <w:spacing w:after="0" w:line="276" w:lineRule="auto"/>
        <w:ind w:left="23" w:right="357" w:firstLine="839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Структура доходов бюджета муниципального образования </w:t>
      </w:r>
      <w:r w:rsidR="00EC0FAA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18514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822E12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7E7A7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822E12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EC0FAA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822E12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представлена в таблице:</w:t>
      </w:r>
    </w:p>
    <w:p w:rsidR="00DB2E79" w:rsidRPr="00EB05E3" w:rsidRDefault="001B4AD1" w:rsidP="00881D4D">
      <w:pPr>
        <w:pStyle w:val="31"/>
        <w:shd w:val="clear" w:color="auto" w:fill="auto"/>
        <w:spacing w:line="276" w:lineRule="auto"/>
        <w:ind w:right="360"/>
        <w:jc w:val="both"/>
        <w:rPr>
          <w:rStyle w:val="30"/>
          <w:rFonts w:ascii="PT Astra Serif" w:hAnsi="PT Astra Serif"/>
          <w:color w:val="000000"/>
          <w:sz w:val="28"/>
          <w:szCs w:val="28"/>
          <w:u w:val="none"/>
        </w:rPr>
      </w:pPr>
      <w:r w:rsidRPr="00EB05E3">
        <w:rPr>
          <w:rStyle w:val="30"/>
          <w:rFonts w:ascii="PT Astra Serif" w:hAnsi="PT Astra Serif"/>
          <w:color w:val="000000"/>
          <w:sz w:val="28"/>
          <w:szCs w:val="28"/>
          <w:u w:val="none"/>
        </w:rPr>
        <w:t xml:space="preserve">                                                                              </w:t>
      </w:r>
      <w:r w:rsidR="009E7460" w:rsidRPr="00EB05E3">
        <w:rPr>
          <w:rStyle w:val="30"/>
          <w:rFonts w:ascii="PT Astra Serif" w:hAnsi="PT Astra Serif"/>
          <w:color w:val="000000"/>
          <w:sz w:val="28"/>
          <w:szCs w:val="28"/>
          <w:u w:val="none"/>
        </w:rPr>
        <w:t xml:space="preserve">                           </w:t>
      </w:r>
      <w:r w:rsidR="00DB2E79" w:rsidRPr="00EB05E3">
        <w:rPr>
          <w:rStyle w:val="30"/>
          <w:rFonts w:ascii="PT Astra Serif" w:hAnsi="PT Astra Serif"/>
          <w:color w:val="000000"/>
          <w:sz w:val="28"/>
          <w:szCs w:val="28"/>
          <w:u w:val="none"/>
        </w:rPr>
        <w:t>тыс. рублей</w:t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276"/>
        <w:gridCol w:w="1187"/>
        <w:gridCol w:w="1223"/>
        <w:gridCol w:w="1134"/>
      </w:tblGrid>
      <w:tr w:rsidR="00DB2E79" w:rsidRPr="00EB05E3" w:rsidTr="00EA3A46">
        <w:tc>
          <w:tcPr>
            <w:tcW w:w="2410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Наименование показателей</w:t>
            </w:r>
          </w:p>
        </w:tc>
        <w:tc>
          <w:tcPr>
            <w:tcW w:w="1134" w:type="dxa"/>
          </w:tcPr>
          <w:p w:rsidR="00DB2E79" w:rsidRPr="00EA3A46" w:rsidRDefault="0018514B" w:rsidP="00822E12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822E1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4 </w:t>
            </w:r>
            <w:r w:rsidR="00DB2E79"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год тыс. руб.</w:t>
            </w:r>
          </w:p>
        </w:tc>
        <w:tc>
          <w:tcPr>
            <w:tcW w:w="1134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Удельный вес</w:t>
            </w:r>
            <w:proofErr w:type="gramStart"/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</w:t>
            </w: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lastRenderedPageBreak/>
              <w:t>(%)</w:t>
            </w:r>
            <w:proofErr w:type="gramEnd"/>
          </w:p>
        </w:tc>
        <w:tc>
          <w:tcPr>
            <w:tcW w:w="1276" w:type="dxa"/>
          </w:tcPr>
          <w:p w:rsidR="00DB2E79" w:rsidRPr="00EA3A46" w:rsidRDefault="00DB2E79" w:rsidP="00822E12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lastRenderedPageBreak/>
              <w:t>20</w:t>
            </w:r>
            <w:r w:rsidR="001145B8"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822E1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</w:t>
            </w: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год тыс. руб.</w:t>
            </w:r>
          </w:p>
        </w:tc>
        <w:tc>
          <w:tcPr>
            <w:tcW w:w="1187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Удельный вес</w:t>
            </w:r>
            <w:proofErr w:type="gramStart"/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(%)</w:t>
            </w:r>
            <w:proofErr w:type="gramEnd"/>
          </w:p>
        </w:tc>
        <w:tc>
          <w:tcPr>
            <w:tcW w:w="1223" w:type="dxa"/>
          </w:tcPr>
          <w:p w:rsidR="00DB2E79" w:rsidRPr="00EA3A46" w:rsidRDefault="00EC0FAA" w:rsidP="00822E12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822E1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</w:t>
            </w:r>
            <w:r w:rsidR="00DB2E79"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год тыс. руб.</w:t>
            </w:r>
          </w:p>
        </w:tc>
        <w:tc>
          <w:tcPr>
            <w:tcW w:w="1134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Удельный вес</w:t>
            </w:r>
            <w:proofErr w:type="gramStart"/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</w:t>
            </w: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lastRenderedPageBreak/>
              <w:t>(%)</w:t>
            </w:r>
            <w:proofErr w:type="gramEnd"/>
          </w:p>
        </w:tc>
      </w:tr>
      <w:tr w:rsidR="00DB2E79" w:rsidRPr="00EB05E3" w:rsidTr="00EA3A46">
        <w:tc>
          <w:tcPr>
            <w:tcW w:w="2410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lastRenderedPageBreak/>
              <w:t>Доходы всего:</w:t>
            </w:r>
          </w:p>
        </w:tc>
        <w:tc>
          <w:tcPr>
            <w:tcW w:w="1134" w:type="dxa"/>
          </w:tcPr>
          <w:p w:rsidR="00DB2E79" w:rsidRPr="00EA3A46" w:rsidRDefault="00822E12" w:rsidP="007D3B40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44225,5</w:t>
            </w:r>
          </w:p>
        </w:tc>
        <w:tc>
          <w:tcPr>
            <w:tcW w:w="1134" w:type="dxa"/>
          </w:tcPr>
          <w:p w:rsidR="00DB2E79" w:rsidRPr="00EA3A46" w:rsidRDefault="004876A8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76" w:type="dxa"/>
          </w:tcPr>
          <w:p w:rsidR="00DB2E79" w:rsidRPr="00EA3A46" w:rsidRDefault="00822E1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41872,3</w:t>
            </w:r>
          </w:p>
        </w:tc>
        <w:tc>
          <w:tcPr>
            <w:tcW w:w="1187" w:type="dxa"/>
          </w:tcPr>
          <w:p w:rsidR="00DB2E79" w:rsidRPr="00EA3A46" w:rsidRDefault="004876A8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23" w:type="dxa"/>
          </w:tcPr>
          <w:p w:rsidR="00DB2E79" w:rsidRPr="00EA3A46" w:rsidRDefault="00822E1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42974,2</w:t>
            </w:r>
          </w:p>
        </w:tc>
        <w:tc>
          <w:tcPr>
            <w:tcW w:w="1134" w:type="dxa"/>
          </w:tcPr>
          <w:p w:rsidR="00DB2E79" w:rsidRPr="00EA3A46" w:rsidRDefault="004876A8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</w:tr>
      <w:tr w:rsidR="00822E12" w:rsidRPr="00EB05E3" w:rsidTr="00EA3A46">
        <w:tc>
          <w:tcPr>
            <w:tcW w:w="2410" w:type="dxa"/>
          </w:tcPr>
          <w:p w:rsidR="00822E12" w:rsidRPr="00EA3A46" w:rsidRDefault="00822E1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Налоговые доходы</w:t>
            </w:r>
          </w:p>
        </w:tc>
        <w:tc>
          <w:tcPr>
            <w:tcW w:w="1134" w:type="dxa"/>
          </w:tcPr>
          <w:p w:rsidR="00822E12" w:rsidRPr="00822E12" w:rsidRDefault="00822E12" w:rsidP="002C4C01">
            <w:pPr>
              <w:rPr>
                <w:rFonts w:ascii="PT Astra Serif" w:hAnsi="PT Astra Serif"/>
                <w:sz w:val="24"/>
                <w:szCs w:val="24"/>
              </w:rPr>
            </w:pPr>
            <w:r w:rsidRPr="00822E12">
              <w:rPr>
                <w:rFonts w:ascii="PT Astra Serif" w:hAnsi="PT Astra Serif"/>
                <w:sz w:val="24"/>
                <w:szCs w:val="24"/>
              </w:rPr>
              <w:t>32298,8</w:t>
            </w:r>
          </w:p>
        </w:tc>
        <w:tc>
          <w:tcPr>
            <w:tcW w:w="1134" w:type="dxa"/>
          </w:tcPr>
          <w:p w:rsidR="00822E12" w:rsidRPr="00822E12" w:rsidRDefault="00831F31" w:rsidP="004933C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73,1</w:t>
            </w:r>
          </w:p>
        </w:tc>
        <w:tc>
          <w:tcPr>
            <w:tcW w:w="1276" w:type="dxa"/>
          </w:tcPr>
          <w:p w:rsidR="00822E12" w:rsidRPr="00822E12" w:rsidRDefault="00822E12" w:rsidP="002C4C01">
            <w:pPr>
              <w:rPr>
                <w:rFonts w:ascii="PT Astra Serif" w:hAnsi="PT Astra Serif"/>
                <w:sz w:val="24"/>
                <w:szCs w:val="24"/>
              </w:rPr>
            </w:pPr>
            <w:r w:rsidRPr="00822E12">
              <w:rPr>
                <w:rFonts w:ascii="PT Astra Serif" w:hAnsi="PT Astra Serif"/>
                <w:sz w:val="24"/>
                <w:szCs w:val="24"/>
              </w:rPr>
              <w:t>33035,8</w:t>
            </w:r>
          </w:p>
        </w:tc>
        <w:tc>
          <w:tcPr>
            <w:tcW w:w="1187" w:type="dxa"/>
          </w:tcPr>
          <w:p w:rsidR="00822E12" w:rsidRPr="00822E12" w:rsidRDefault="00831F31" w:rsidP="007445D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78,9</w:t>
            </w:r>
          </w:p>
        </w:tc>
        <w:tc>
          <w:tcPr>
            <w:tcW w:w="1223" w:type="dxa"/>
          </w:tcPr>
          <w:p w:rsidR="00822E12" w:rsidRPr="00822E12" w:rsidRDefault="00822E12" w:rsidP="002C4C01">
            <w:pPr>
              <w:rPr>
                <w:rFonts w:ascii="PT Astra Serif" w:hAnsi="PT Astra Serif"/>
                <w:sz w:val="24"/>
                <w:szCs w:val="24"/>
              </w:rPr>
            </w:pPr>
            <w:r w:rsidRPr="00822E12">
              <w:rPr>
                <w:rFonts w:ascii="PT Astra Serif" w:hAnsi="PT Astra Serif"/>
                <w:sz w:val="24"/>
                <w:szCs w:val="24"/>
              </w:rPr>
              <w:t>33479,9</w:t>
            </w:r>
          </w:p>
        </w:tc>
        <w:tc>
          <w:tcPr>
            <w:tcW w:w="1134" w:type="dxa"/>
          </w:tcPr>
          <w:p w:rsidR="00822E12" w:rsidRPr="00822E12" w:rsidRDefault="00831F31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77,9</w:t>
            </w:r>
          </w:p>
        </w:tc>
      </w:tr>
      <w:tr w:rsidR="00822E12" w:rsidRPr="00EB05E3" w:rsidTr="00EA3A46">
        <w:tc>
          <w:tcPr>
            <w:tcW w:w="2410" w:type="dxa"/>
          </w:tcPr>
          <w:p w:rsidR="00822E12" w:rsidRPr="00EA3A46" w:rsidRDefault="00822E1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Неналоговые доходы</w:t>
            </w:r>
          </w:p>
        </w:tc>
        <w:tc>
          <w:tcPr>
            <w:tcW w:w="1134" w:type="dxa"/>
          </w:tcPr>
          <w:p w:rsidR="00822E12" w:rsidRPr="00822E12" w:rsidRDefault="00822E12" w:rsidP="002C4C01">
            <w:pPr>
              <w:rPr>
                <w:rFonts w:ascii="PT Astra Serif" w:hAnsi="PT Astra Serif"/>
                <w:sz w:val="24"/>
                <w:szCs w:val="24"/>
              </w:rPr>
            </w:pPr>
            <w:r w:rsidRPr="00822E12">
              <w:rPr>
                <w:rFonts w:ascii="PT Astra Serif" w:hAnsi="PT Astra Serif"/>
                <w:sz w:val="24"/>
                <w:szCs w:val="24"/>
              </w:rPr>
              <w:t>10182,2</w:t>
            </w:r>
          </w:p>
        </w:tc>
        <w:tc>
          <w:tcPr>
            <w:tcW w:w="1134" w:type="dxa"/>
          </w:tcPr>
          <w:p w:rsidR="00822E12" w:rsidRPr="00822E12" w:rsidRDefault="00831F31" w:rsidP="004933C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23,0</w:t>
            </w:r>
          </w:p>
        </w:tc>
        <w:tc>
          <w:tcPr>
            <w:tcW w:w="1276" w:type="dxa"/>
          </w:tcPr>
          <w:p w:rsidR="00822E12" w:rsidRPr="00822E12" w:rsidRDefault="00822E12" w:rsidP="002C4C01">
            <w:pPr>
              <w:rPr>
                <w:rFonts w:ascii="PT Astra Serif" w:hAnsi="PT Astra Serif"/>
                <w:sz w:val="24"/>
                <w:szCs w:val="24"/>
              </w:rPr>
            </w:pPr>
            <w:r w:rsidRPr="00822E12">
              <w:rPr>
                <w:rFonts w:ascii="PT Astra Serif" w:hAnsi="PT Astra Serif"/>
                <w:sz w:val="24"/>
                <w:szCs w:val="24"/>
              </w:rPr>
              <w:t>7039,0</w:t>
            </w:r>
          </w:p>
        </w:tc>
        <w:tc>
          <w:tcPr>
            <w:tcW w:w="1187" w:type="dxa"/>
          </w:tcPr>
          <w:p w:rsidR="00822E12" w:rsidRPr="00822E12" w:rsidRDefault="00831F31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16,8</w:t>
            </w:r>
          </w:p>
        </w:tc>
        <w:tc>
          <w:tcPr>
            <w:tcW w:w="1223" w:type="dxa"/>
          </w:tcPr>
          <w:p w:rsidR="00822E12" w:rsidRPr="00822E12" w:rsidRDefault="00822E12" w:rsidP="002C4C01">
            <w:pPr>
              <w:rPr>
                <w:rFonts w:ascii="PT Astra Serif" w:hAnsi="PT Astra Serif"/>
                <w:sz w:val="24"/>
                <w:szCs w:val="24"/>
              </w:rPr>
            </w:pPr>
            <w:r w:rsidRPr="00822E12">
              <w:rPr>
                <w:rFonts w:ascii="PT Astra Serif" w:hAnsi="PT Astra Serif"/>
                <w:sz w:val="24"/>
                <w:szCs w:val="24"/>
              </w:rPr>
              <w:t>7641,2</w:t>
            </w:r>
          </w:p>
        </w:tc>
        <w:tc>
          <w:tcPr>
            <w:tcW w:w="1134" w:type="dxa"/>
          </w:tcPr>
          <w:p w:rsidR="00822E12" w:rsidRPr="00822E12" w:rsidRDefault="00831F31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17,8</w:t>
            </w:r>
          </w:p>
        </w:tc>
      </w:tr>
      <w:tr w:rsidR="00822E12" w:rsidRPr="00EB05E3" w:rsidTr="00EA3A46">
        <w:tc>
          <w:tcPr>
            <w:tcW w:w="2410" w:type="dxa"/>
          </w:tcPr>
          <w:p w:rsidR="00822E12" w:rsidRPr="00EA3A46" w:rsidRDefault="00822E1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Безвозмездные поступления</w:t>
            </w:r>
          </w:p>
        </w:tc>
        <w:tc>
          <w:tcPr>
            <w:tcW w:w="1134" w:type="dxa"/>
          </w:tcPr>
          <w:p w:rsidR="00822E12" w:rsidRPr="00822E12" w:rsidRDefault="00822E12" w:rsidP="002C4C01">
            <w:pPr>
              <w:rPr>
                <w:rFonts w:ascii="PT Astra Serif" w:hAnsi="PT Astra Serif"/>
                <w:sz w:val="24"/>
                <w:szCs w:val="24"/>
              </w:rPr>
            </w:pPr>
            <w:r w:rsidRPr="00822E12">
              <w:rPr>
                <w:rFonts w:ascii="PT Astra Serif" w:hAnsi="PT Astra Serif"/>
                <w:sz w:val="24"/>
                <w:szCs w:val="24"/>
              </w:rPr>
              <w:t>1744,5</w:t>
            </w:r>
          </w:p>
        </w:tc>
        <w:tc>
          <w:tcPr>
            <w:tcW w:w="1134" w:type="dxa"/>
          </w:tcPr>
          <w:p w:rsidR="00822E12" w:rsidRPr="00822E12" w:rsidRDefault="00822E12" w:rsidP="004933C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3,9</w:t>
            </w:r>
          </w:p>
        </w:tc>
        <w:tc>
          <w:tcPr>
            <w:tcW w:w="1276" w:type="dxa"/>
          </w:tcPr>
          <w:p w:rsidR="00822E12" w:rsidRPr="00822E12" w:rsidRDefault="00822E12" w:rsidP="002C4C01">
            <w:pPr>
              <w:rPr>
                <w:rFonts w:ascii="PT Astra Serif" w:hAnsi="PT Astra Serif"/>
                <w:sz w:val="24"/>
                <w:szCs w:val="24"/>
              </w:rPr>
            </w:pPr>
            <w:r w:rsidRPr="00822E12">
              <w:rPr>
                <w:rFonts w:ascii="PT Astra Serif" w:hAnsi="PT Astra Serif"/>
                <w:sz w:val="24"/>
                <w:szCs w:val="24"/>
              </w:rPr>
              <w:t>1797,5</w:t>
            </w:r>
          </w:p>
        </w:tc>
        <w:tc>
          <w:tcPr>
            <w:tcW w:w="1187" w:type="dxa"/>
          </w:tcPr>
          <w:p w:rsidR="00822E12" w:rsidRPr="00822E12" w:rsidRDefault="00831F31" w:rsidP="000A00A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4,3</w:t>
            </w:r>
          </w:p>
        </w:tc>
        <w:tc>
          <w:tcPr>
            <w:tcW w:w="1223" w:type="dxa"/>
          </w:tcPr>
          <w:p w:rsidR="00822E12" w:rsidRPr="00822E12" w:rsidRDefault="00822E12" w:rsidP="002C4C01">
            <w:pPr>
              <w:rPr>
                <w:rFonts w:ascii="PT Astra Serif" w:hAnsi="PT Astra Serif"/>
                <w:sz w:val="24"/>
                <w:szCs w:val="24"/>
              </w:rPr>
            </w:pPr>
            <w:r w:rsidRPr="00822E12">
              <w:rPr>
                <w:rFonts w:ascii="PT Astra Serif" w:hAnsi="PT Astra Serif"/>
                <w:sz w:val="24"/>
                <w:szCs w:val="24"/>
              </w:rPr>
              <w:t>1853,1</w:t>
            </w:r>
          </w:p>
        </w:tc>
        <w:tc>
          <w:tcPr>
            <w:tcW w:w="1134" w:type="dxa"/>
          </w:tcPr>
          <w:p w:rsidR="00822E12" w:rsidRPr="00822E12" w:rsidRDefault="00831F31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4,3</w:t>
            </w:r>
          </w:p>
        </w:tc>
      </w:tr>
    </w:tbl>
    <w:p w:rsidR="00B40796" w:rsidRPr="00EB05E3" w:rsidRDefault="00B40796" w:rsidP="0076483E">
      <w:pPr>
        <w:spacing w:line="240" w:lineRule="auto"/>
        <w:rPr>
          <w:rFonts w:ascii="PT Astra Serif" w:hAnsi="PT Astra Serif"/>
          <w:sz w:val="2"/>
          <w:szCs w:val="2"/>
        </w:rPr>
      </w:pPr>
    </w:p>
    <w:tbl>
      <w:tblPr>
        <w:tblStyle w:val="af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54"/>
        <w:gridCol w:w="1256"/>
        <w:gridCol w:w="1276"/>
        <w:gridCol w:w="1134"/>
        <w:gridCol w:w="1134"/>
      </w:tblGrid>
      <w:tr w:rsidR="00EA719A" w:rsidRPr="00EB05E3" w:rsidTr="00EA3A46">
        <w:tc>
          <w:tcPr>
            <w:tcW w:w="2410" w:type="dxa"/>
          </w:tcPr>
          <w:p w:rsidR="00EA719A" w:rsidRPr="00EA3A46" w:rsidRDefault="00EA719A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1134" w:type="dxa"/>
          </w:tcPr>
          <w:p w:rsidR="00EA719A" w:rsidRPr="00EA3A46" w:rsidRDefault="0018514B" w:rsidP="007A67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A675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A719A"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</w:t>
            </w:r>
            <w:r w:rsidR="00DF012F" w:rsidRPr="00EA3A4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</w:tcPr>
          <w:p w:rsidR="00EA719A" w:rsidRPr="00EA3A46" w:rsidRDefault="00EA719A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56" w:type="dxa"/>
          </w:tcPr>
          <w:p w:rsidR="00EA719A" w:rsidRPr="00EA3A46" w:rsidRDefault="001145B8" w:rsidP="007A67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A67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A719A"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руб.</w:t>
            </w:r>
          </w:p>
        </w:tc>
        <w:tc>
          <w:tcPr>
            <w:tcW w:w="1276" w:type="dxa"/>
          </w:tcPr>
          <w:p w:rsidR="00EA719A" w:rsidRPr="00EA3A46" w:rsidRDefault="00EA719A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EA719A" w:rsidRPr="00EA3A46" w:rsidRDefault="00EC0FAA" w:rsidP="007A67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A675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A719A"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руб.</w:t>
            </w:r>
          </w:p>
        </w:tc>
        <w:tc>
          <w:tcPr>
            <w:tcW w:w="1134" w:type="dxa"/>
          </w:tcPr>
          <w:p w:rsidR="00EA719A" w:rsidRPr="00EA3A46" w:rsidRDefault="00EA719A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A3A46" w:rsidRPr="00EB05E3" w:rsidTr="00EA3A46">
        <w:tc>
          <w:tcPr>
            <w:tcW w:w="2410" w:type="dxa"/>
          </w:tcPr>
          <w:p w:rsidR="00EA3A46" w:rsidRPr="00EA3A46" w:rsidRDefault="00EA3A46" w:rsidP="0076483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1. Налоговые доходы, в том числе:</w:t>
            </w:r>
          </w:p>
        </w:tc>
        <w:tc>
          <w:tcPr>
            <w:tcW w:w="1134" w:type="dxa"/>
          </w:tcPr>
          <w:p w:rsidR="00EA3A46" w:rsidRPr="00EA3A46" w:rsidRDefault="007A2303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32298,8</w:t>
            </w:r>
          </w:p>
        </w:tc>
        <w:tc>
          <w:tcPr>
            <w:tcW w:w="1154" w:type="dxa"/>
          </w:tcPr>
          <w:p w:rsidR="00EA3A46" w:rsidRPr="00EA3A46" w:rsidRDefault="005D57E7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73,1</w:t>
            </w:r>
          </w:p>
        </w:tc>
        <w:tc>
          <w:tcPr>
            <w:tcW w:w="1256" w:type="dxa"/>
          </w:tcPr>
          <w:p w:rsidR="00EA3A46" w:rsidRPr="00EA3A46" w:rsidRDefault="007A2303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33035,8</w:t>
            </w:r>
          </w:p>
        </w:tc>
        <w:tc>
          <w:tcPr>
            <w:tcW w:w="1276" w:type="dxa"/>
          </w:tcPr>
          <w:p w:rsidR="00EA3A46" w:rsidRPr="00EA3A46" w:rsidRDefault="005D57E7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78,9</w:t>
            </w:r>
          </w:p>
        </w:tc>
        <w:tc>
          <w:tcPr>
            <w:tcW w:w="1134" w:type="dxa"/>
          </w:tcPr>
          <w:p w:rsidR="00EA3A46" w:rsidRPr="00EA3A46" w:rsidRDefault="007A2303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33479,9</w:t>
            </w:r>
          </w:p>
        </w:tc>
        <w:tc>
          <w:tcPr>
            <w:tcW w:w="1134" w:type="dxa"/>
          </w:tcPr>
          <w:p w:rsidR="00EA3A46" w:rsidRPr="00EA3A46" w:rsidRDefault="005D57E7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77,9</w:t>
            </w:r>
          </w:p>
        </w:tc>
      </w:tr>
      <w:tr w:rsidR="00801069" w:rsidRPr="00EB05E3" w:rsidTr="00EA3A46">
        <w:tc>
          <w:tcPr>
            <w:tcW w:w="2410" w:type="dxa"/>
          </w:tcPr>
          <w:p w:rsidR="00801069" w:rsidRPr="00EA3A46" w:rsidRDefault="00801069" w:rsidP="0076483E">
            <w:pP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01069" w:rsidRPr="00EA3A46" w:rsidRDefault="00A75FB2" w:rsidP="007D3B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15335,0</w:t>
            </w:r>
          </w:p>
        </w:tc>
        <w:tc>
          <w:tcPr>
            <w:tcW w:w="1154" w:type="dxa"/>
          </w:tcPr>
          <w:p w:rsidR="00801069" w:rsidRPr="00EA3A46" w:rsidRDefault="00BA54CF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34,7</w:t>
            </w:r>
          </w:p>
        </w:tc>
        <w:tc>
          <w:tcPr>
            <w:tcW w:w="1256" w:type="dxa"/>
          </w:tcPr>
          <w:p w:rsidR="00801069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15835,0</w:t>
            </w:r>
          </w:p>
        </w:tc>
        <w:tc>
          <w:tcPr>
            <w:tcW w:w="1276" w:type="dxa"/>
          </w:tcPr>
          <w:p w:rsidR="00801069" w:rsidRPr="00EA3A46" w:rsidRDefault="00BA54CF" w:rsidP="00B12EE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37,8</w:t>
            </w:r>
          </w:p>
        </w:tc>
        <w:tc>
          <w:tcPr>
            <w:tcW w:w="1134" w:type="dxa"/>
          </w:tcPr>
          <w:p w:rsidR="00801069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16035,0</w:t>
            </w:r>
          </w:p>
        </w:tc>
        <w:tc>
          <w:tcPr>
            <w:tcW w:w="1134" w:type="dxa"/>
          </w:tcPr>
          <w:p w:rsidR="00801069" w:rsidRPr="00EA3A46" w:rsidRDefault="00BA54CF" w:rsidP="00B12EE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37,3</w:t>
            </w:r>
          </w:p>
        </w:tc>
      </w:tr>
      <w:tr w:rsidR="00801069" w:rsidRPr="00EB05E3" w:rsidTr="00EA3A46">
        <w:tc>
          <w:tcPr>
            <w:tcW w:w="2410" w:type="dxa"/>
          </w:tcPr>
          <w:p w:rsidR="00801069" w:rsidRPr="00EA3A46" w:rsidRDefault="00801069" w:rsidP="0076483E">
            <w:pP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01069" w:rsidRPr="00EA3A46" w:rsidRDefault="00A75FB2" w:rsidP="007765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5433,3</w:t>
            </w:r>
          </w:p>
        </w:tc>
        <w:tc>
          <w:tcPr>
            <w:tcW w:w="1154" w:type="dxa"/>
          </w:tcPr>
          <w:p w:rsidR="00801069" w:rsidRPr="00EA3A46" w:rsidRDefault="00BA54CF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12,3</w:t>
            </w:r>
          </w:p>
        </w:tc>
        <w:tc>
          <w:tcPr>
            <w:tcW w:w="1256" w:type="dxa"/>
          </w:tcPr>
          <w:p w:rsidR="00801069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5613,4</w:t>
            </w:r>
          </w:p>
        </w:tc>
        <w:tc>
          <w:tcPr>
            <w:tcW w:w="1276" w:type="dxa"/>
          </w:tcPr>
          <w:p w:rsidR="00801069" w:rsidRPr="00EA3A46" w:rsidRDefault="00BA54CF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801069" w:rsidRPr="00EA3A46" w:rsidRDefault="00A75FB2" w:rsidP="007765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5800,0</w:t>
            </w:r>
          </w:p>
        </w:tc>
        <w:tc>
          <w:tcPr>
            <w:tcW w:w="1134" w:type="dxa"/>
          </w:tcPr>
          <w:p w:rsidR="00801069" w:rsidRPr="00EA3A46" w:rsidRDefault="00BA54CF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</w:tr>
      <w:tr w:rsidR="00801069" w:rsidRPr="00EB05E3" w:rsidTr="00EA3A46">
        <w:tc>
          <w:tcPr>
            <w:tcW w:w="2410" w:type="dxa"/>
          </w:tcPr>
          <w:p w:rsidR="00801069" w:rsidRPr="00EA3A46" w:rsidRDefault="00801069" w:rsidP="0076483E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Земельный налог</w:t>
            </w:r>
            <w:r w:rsidR="00EC0FAA"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134" w:type="dxa"/>
          </w:tcPr>
          <w:p w:rsidR="00801069" w:rsidRPr="00EA3A46" w:rsidRDefault="00A75FB2" w:rsidP="00A75F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6038,3</w:t>
            </w:r>
          </w:p>
        </w:tc>
        <w:tc>
          <w:tcPr>
            <w:tcW w:w="1154" w:type="dxa"/>
          </w:tcPr>
          <w:p w:rsidR="00801069" w:rsidRPr="00EA3A46" w:rsidRDefault="00BA54CF" w:rsidP="005528B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13,6</w:t>
            </w:r>
          </w:p>
        </w:tc>
        <w:tc>
          <w:tcPr>
            <w:tcW w:w="1256" w:type="dxa"/>
          </w:tcPr>
          <w:p w:rsidR="00801069" w:rsidRPr="00EA3A46" w:rsidRDefault="00A75FB2" w:rsidP="00A75F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6062,3</w:t>
            </w:r>
          </w:p>
        </w:tc>
        <w:tc>
          <w:tcPr>
            <w:tcW w:w="1276" w:type="dxa"/>
          </w:tcPr>
          <w:p w:rsidR="00801069" w:rsidRPr="00EA3A46" w:rsidRDefault="00BA54CF" w:rsidP="002051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801069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6086,6</w:t>
            </w:r>
          </w:p>
        </w:tc>
        <w:tc>
          <w:tcPr>
            <w:tcW w:w="1134" w:type="dxa"/>
          </w:tcPr>
          <w:p w:rsidR="00801069" w:rsidRPr="00EA3A46" w:rsidRDefault="00BA54CF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14,2</w:t>
            </w:r>
          </w:p>
        </w:tc>
      </w:tr>
      <w:tr w:rsidR="00EC0FAA" w:rsidRPr="00EB05E3" w:rsidTr="00EA3A46">
        <w:tc>
          <w:tcPr>
            <w:tcW w:w="2410" w:type="dxa"/>
          </w:tcPr>
          <w:p w:rsidR="00EC0FAA" w:rsidRPr="00EA3A46" w:rsidRDefault="00EC0FAA" w:rsidP="0076483E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EC0FAA" w:rsidRPr="00EA3A46" w:rsidRDefault="00A75FB2" w:rsidP="0029733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5492,2</w:t>
            </w:r>
          </w:p>
        </w:tc>
        <w:tc>
          <w:tcPr>
            <w:tcW w:w="1154" w:type="dxa"/>
          </w:tcPr>
          <w:p w:rsidR="00EC0FAA" w:rsidRPr="00EA3A46" w:rsidRDefault="00BA54CF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12,5</w:t>
            </w:r>
          </w:p>
        </w:tc>
        <w:tc>
          <w:tcPr>
            <w:tcW w:w="1256" w:type="dxa"/>
          </w:tcPr>
          <w:p w:rsidR="00EC0FAA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5525,1</w:t>
            </w:r>
          </w:p>
        </w:tc>
        <w:tc>
          <w:tcPr>
            <w:tcW w:w="1276" w:type="dxa"/>
          </w:tcPr>
          <w:p w:rsidR="00EC0FAA" w:rsidRPr="00EA3A46" w:rsidRDefault="00BA54CF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EC0FAA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5558,3</w:t>
            </w:r>
          </w:p>
        </w:tc>
        <w:tc>
          <w:tcPr>
            <w:tcW w:w="1134" w:type="dxa"/>
          </w:tcPr>
          <w:p w:rsidR="00EC0FAA" w:rsidRPr="00EA3A46" w:rsidRDefault="00BA54CF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12,9</w:t>
            </w:r>
          </w:p>
        </w:tc>
      </w:tr>
      <w:tr w:rsidR="00EA3A46" w:rsidRPr="00EB05E3" w:rsidTr="00EA3A46">
        <w:tc>
          <w:tcPr>
            <w:tcW w:w="2410" w:type="dxa"/>
          </w:tcPr>
          <w:p w:rsidR="00EA3A46" w:rsidRPr="00EA3A46" w:rsidRDefault="00EA3A46" w:rsidP="0076483E">
            <w:pPr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2. Неналоговые доходы, в том числе:</w:t>
            </w:r>
          </w:p>
        </w:tc>
        <w:tc>
          <w:tcPr>
            <w:tcW w:w="1134" w:type="dxa"/>
          </w:tcPr>
          <w:p w:rsidR="00EA3A46" w:rsidRPr="00EA3A46" w:rsidRDefault="007A2303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10182,2</w:t>
            </w:r>
          </w:p>
        </w:tc>
        <w:tc>
          <w:tcPr>
            <w:tcW w:w="1154" w:type="dxa"/>
          </w:tcPr>
          <w:p w:rsidR="00EA3A46" w:rsidRPr="00EA3A46" w:rsidRDefault="005D57E7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23,0</w:t>
            </w:r>
          </w:p>
        </w:tc>
        <w:tc>
          <w:tcPr>
            <w:tcW w:w="1256" w:type="dxa"/>
          </w:tcPr>
          <w:p w:rsidR="00EA3A46" w:rsidRPr="00EA3A46" w:rsidRDefault="007A2303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7039,0</w:t>
            </w:r>
          </w:p>
        </w:tc>
        <w:tc>
          <w:tcPr>
            <w:tcW w:w="1276" w:type="dxa"/>
          </w:tcPr>
          <w:p w:rsidR="00EA3A46" w:rsidRPr="00EA3A46" w:rsidRDefault="005D57E7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16,8</w:t>
            </w:r>
          </w:p>
        </w:tc>
        <w:tc>
          <w:tcPr>
            <w:tcW w:w="1134" w:type="dxa"/>
          </w:tcPr>
          <w:p w:rsidR="00EA3A46" w:rsidRPr="00EA3A46" w:rsidRDefault="007A2303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7641,2</w:t>
            </w:r>
          </w:p>
        </w:tc>
        <w:tc>
          <w:tcPr>
            <w:tcW w:w="1134" w:type="dxa"/>
          </w:tcPr>
          <w:p w:rsidR="00EA3A46" w:rsidRPr="00EA3A46" w:rsidRDefault="005D57E7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17,8</w:t>
            </w:r>
          </w:p>
        </w:tc>
      </w:tr>
      <w:tr w:rsidR="00740540" w:rsidRPr="00EB05E3" w:rsidTr="00EA3A46">
        <w:tc>
          <w:tcPr>
            <w:tcW w:w="2410" w:type="dxa"/>
          </w:tcPr>
          <w:p w:rsidR="00740540" w:rsidRPr="00EA3A46" w:rsidRDefault="00740540" w:rsidP="0076483E">
            <w:pP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740540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4182,2</w:t>
            </w:r>
          </w:p>
        </w:tc>
        <w:tc>
          <w:tcPr>
            <w:tcW w:w="1154" w:type="dxa"/>
          </w:tcPr>
          <w:p w:rsidR="00740540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9,4</w:t>
            </w:r>
          </w:p>
        </w:tc>
        <w:tc>
          <w:tcPr>
            <w:tcW w:w="1256" w:type="dxa"/>
          </w:tcPr>
          <w:p w:rsidR="00740540" w:rsidRPr="00EA3A46" w:rsidRDefault="00A75FB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3039,0</w:t>
            </w:r>
          </w:p>
        </w:tc>
        <w:tc>
          <w:tcPr>
            <w:tcW w:w="1276" w:type="dxa"/>
          </w:tcPr>
          <w:p w:rsidR="00740540" w:rsidRPr="00EA3A46" w:rsidRDefault="00A75FB2" w:rsidP="00511D8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740540" w:rsidRPr="00EA3A46" w:rsidRDefault="00A75FB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3641,2</w:t>
            </w:r>
          </w:p>
        </w:tc>
        <w:tc>
          <w:tcPr>
            <w:tcW w:w="1134" w:type="dxa"/>
          </w:tcPr>
          <w:p w:rsidR="00740540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  <w:tr w:rsidR="00740540" w:rsidRPr="00EB05E3" w:rsidTr="00EA3A46">
        <w:tc>
          <w:tcPr>
            <w:tcW w:w="2410" w:type="dxa"/>
          </w:tcPr>
          <w:p w:rsidR="00740540" w:rsidRPr="00EA3A46" w:rsidRDefault="00740540" w:rsidP="0076483E">
            <w:pP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740540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6000,0</w:t>
            </w:r>
          </w:p>
        </w:tc>
        <w:tc>
          <w:tcPr>
            <w:tcW w:w="1154" w:type="dxa"/>
          </w:tcPr>
          <w:p w:rsidR="00740540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13,6</w:t>
            </w:r>
          </w:p>
        </w:tc>
        <w:tc>
          <w:tcPr>
            <w:tcW w:w="1256" w:type="dxa"/>
          </w:tcPr>
          <w:p w:rsidR="00740540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276" w:type="dxa"/>
          </w:tcPr>
          <w:p w:rsidR="00740540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740540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740540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9,3</w:t>
            </w:r>
          </w:p>
        </w:tc>
      </w:tr>
      <w:tr w:rsidR="005D57E7" w:rsidRPr="00EB05E3" w:rsidTr="00EA3A46">
        <w:tc>
          <w:tcPr>
            <w:tcW w:w="2410" w:type="dxa"/>
          </w:tcPr>
          <w:p w:rsidR="005D57E7" w:rsidRPr="00EA3A46" w:rsidRDefault="005D57E7" w:rsidP="0076483E">
            <w:pPr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134" w:type="dxa"/>
          </w:tcPr>
          <w:p w:rsidR="005D57E7" w:rsidRPr="005D57E7" w:rsidRDefault="005D57E7" w:rsidP="00BF0F8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D57E7">
              <w:rPr>
                <w:rFonts w:ascii="PT Astra Serif" w:hAnsi="PT Astra Serif"/>
                <w:b/>
                <w:sz w:val="24"/>
                <w:szCs w:val="24"/>
              </w:rPr>
              <w:t>1744,5</w:t>
            </w:r>
          </w:p>
        </w:tc>
        <w:tc>
          <w:tcPr>
            <w:tcW w:w="1154" w:type="dxa"/>
          </w:tcPr>
          <w:p w:rsidR="005D57E7" w:rsidRPr="005D57E7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D57E7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3,9</w:t>
            </w:r>
          </w:p>
        </w:tc>
        <w:tc>
          <w:tcPr>
            <w:tcW w:w="1256" w:type="dxa"/>
          </w:tcPr>
          <w:p w:rsidR="005D57E7" w:rsidRPr="005D57E7" w:rsidRDefault="005D57E7" w:rsidP="00BF0F8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D57E7">
              <w:rPr>
                <w:rFonts w:ascii="PT Astra Serif" w:hAnsi="PT Astra Serif"/>
                <w:b/>
                <w:sz w:val="24"/>
                <w:szCs w:val="24"/>
              </w:rPr>
              <w:t>1797,5</w:t>
            </w:r>
          </w:p>
        </w:tc>
        <w:tc>
          <w:tcPr>
            <w:tcW w:w="1276" w:type="dxa"/>
          </w:tcPr>
          <w:p w:rsidR="005D57E7" w:rsidRPr="005D57E7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D57E7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4,3</w:t>
            </w:r>
          </w:p>
        </w:tc>
        <w:tc>
          <w:tcPr>
            <w:tcW w:w="1134" w:type="dxa"/>
          </w:tcPr>
          <w:p w:rsidR="005D57E7" w:rsidRPr="005D57E7" w:rsidRDefault="005D57E7" w:rsidP="00BF0F8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D57E7">
              <w:rPr>
                <w:rFonts w:ascii="PT Astra Serif" w:hAnsi="PT Astra Serif"/>
                <w:b/>
                <w:sz w:val="24"/>
                <w:szCs w:val="24"/>
              </w:rPr>
              <w:t>1853,1</w:t>
            </w:r>
          </w:p>
        </w:tc>
        <w:tc>
          <w:tcPr>
            <w:tcW w:w="1134" w:type="dxa"/>
          </w:tcPr>
          <w:p w:rsidR="005D57E7" w:rsidRPr="005D57E7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D57E7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4,3</w:t>
            </w:r>
          </w:p>
        </w:tc>
      </w:tr>
      <w:tr w:rsidR="00A75FB2" w:rsidRPr="00EB05E3" w:rsidTr="00EA3A46">
        <w:tc>
          <w:tcPr>
            <w:tcW w:w="2410" w:type="dxa"/>
          </w:tcPr>
          <w:p w:rsidR="00A75FB2" w:rsidRPr="00EA3A46" w:rsidRDefault="00A75FB2" w:rsidP="0076483E">
            <w:pPr>
              <w:pStyle w:val="a7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Дотации на выравнивание</w:t>
            </w:r>
          </w:p>
          <w:p w:rsidR="00A75FB2" w:rsidRPr="00EA3A46" w:rsidRDefault="00A75FB2" w:rsidP="0076483E">
            <w:pPr>
              <w:pStyle w:val="a7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бюджетной</w:t>
            </w:r>
          </w:p>
          <w:p w:rsidR="00A75FB2" w:rsidRPr="00EA3A46" w:rsidRDefault="00A75FB2" w:rsidP="0076483E">
            <w:pP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134" w:type="dxa"/>
          </w:tcPr>
          <w:p w:rsidR="00A75FB2" w:rsidRPr="00A75FB2" w:rsidRDefault="00A75FB2" w:rsidP="00BF0F87">
            <w:pPr>
              <w:rPr>
                <w:rFonts w:ascii="PT Astra Serif" w:hAnsi="PT Astra Serif"/>
                <w:sz w:val="24"/>
                <w:szCs w:val="24"/>
              </w:rPr>
            </w:pPr>
            <w:r w:rsidRPr="00A75FB2">
              <w:rPr>
                <w:rFonts w:ascii="PT Astra Serif" w:hAnsi="PT Astra Serif"/>
                <w:sz w:val="24"/>
                <w:szCs w:val="24"/>
              </w:rPr>
              <w:t>1744,5</w:t>
            </w:r>
          </w:p>
        </w:tc>
        <w:tc>
          <w:tcPr>
            <w:tcW w:w="1154" w:type="dxa"/>
          </w:tcPr>
          <w:p w:rsidR="00A75FB2" w:rsidRPr="00A75FB2" w:rsidRDefault="00A75FB2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A75FB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3,9</w:t>
            </w:r>
          </w:p>
        </w:tc>
        <w:tc>
          <w:tcPr>
            <w:tcW w:w="1256" w:type="dxa"/>
          </w:tcPr>
          <w:p w:rsidR="00A75FB2" w:rsidRPr="00A75FB2" w:rsidRDefault="00A75FB2" w:rsidP="00BF0F87">
            <w:pPr>
              <w:rPr>
                <w:rFonts w:ascii="PT Astra Serif" w:hAnsi="PT Astra Serif"/>
                <w:sz w:val="24"/>
                <w:szCs w:val="24"/>
              </w:rPr>
            </w:pPr>
            <w:r w:rsidRPr="00A75FB2">
              <w:rPr>
                <w:rFonts w:ascii="PT Astra Serif" w:hAnsi="PT Astra Serif"/>
                <w:sz w:val="24"/>
                <w:szCs w:val="24"/>
              </w:rPr>
              <w:t>1797,5</w:t>
            </w:r>
          </w:p>
        </w:tc>
        <w:tc>
          <w:tcPr>
            <w:tcW w:w="1276" w:type="dxa"/>
          </w:tcPr>
          <w:p w:rsidR="00A75FB2" w:rsidRPr="00A75FB2" w:rsidRDefault="00A75FB2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A75FB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4,3</w:t>
            </w:r>
          </w:p>
        </w:tc>
        <w:tc>
          <w:tcPr>
            <w:tcW w:w="1134" w:type="dxa"/>
          </w:tcPr>
          <w:p w:rsidR="00A75FB2" w:rsidRPr="00A75FB2" w:rsidRDefault="00A75FB2" w:rsidP="00BF0F87">
            <w:pPr>
              <w:rPr>
                <w:rFonts w:ascii="PT Astra Serif" w:hAnsi="PT Astra Serif"/>
                <w:sz w:val="24"/>
                <w:szCs w:val="24"/>
              </w:rPr>
            </w:pPr>
            <w:r w:rsidRPr="00A75FB2">
              <w:rPr>
                <w:rFonts w:ascii="PT Astra Serif" w:hAnsi="PT Astra Serif"/>
                <w:sz w:val="24"/>
                <w:szCs w:val="24"/>
              </w:rPr>
              <w:t>1853,1</w:t>
            </w:r>
          </w:p>
        </w:tc>
        <w:tc>
          <w:tcPr>
            <w:tcW w:w="1134" w:type="dxa"/>
          </w:tcPr>
          <w:p w:rsidR="00A75FB2" w:rsidRPr="00A75FB2" w:rsidRDefault="00A75FB2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A75FB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4,3</w:t>
            </w:r>
          </w:p>
        </w:tc>
      </w:tr>
      <w:tr w:rsidR="00EA3A46" w:rsidRPr="00EB05E3" w:rsidTr="00EA3A46">
        <w:tc>
          <w:tcPr>
            <w:tcW w:w="2410" w:type="dxa"/>
          </w:tcPr>
          <w:p w:rsidR="00EA3A46" w:rsidRPr="00EA3A46" w:rsidRDefault="00EA3A46" w:rsidP="0076483E">
            <w:pPr>
              <w:pStyle w:val="a7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 xml:space="preserve">Прочие межбюджетные трансферты, передаваемые </w:t>
            </w:r>
            <w: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lastRenderedPageBreak/>
              <w:t>бюджетам городских поселений</w:t>
            </w:r>
          </w:p>
        </w:tc>
        <w:tc>
          <w:tcPr>
            <w:tcW w:w="1134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54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D57E7" w:rsidRPr="00EB05E3" w:rsidTr="00EA3A46">
        <w:tc>
          <w:tcPr>
            <w:tcW w:w="2410" w:type="dxa"/>
          </w:tcPr>
          <w:p w:rsidR="005D57E7" w:rsidRPr="00EA3A46" w:rsidRDefault="005D57E7" w:rsidP="0076483E">
            <w:pPr>
              <w:pStyle w:val="a7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134" w:type="dxa"/>
          </w:tcPr>
          <w:p w:rsidR="005D57E7" w:rsidRPr="00EA3A46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44225,5</w:t>
            </w:r>
          </w:p>
        </w:tc>
        <w:tc>
          <w:tcPr>
            <w:tcW w:w="1154" w:type="dxa"/>
          </w:tcPr>
          <w:p w:rsidR="005D57E7" w:rsidRPr="00EA3A46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56" w:type="dxa"/>
          </w:tcPr>
          <w:p w:rsidR="005D57E7" w:rsidRPr="00EA3A46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41872,3</w:t>
            </w:r>
          </w:p>
        </w:tc>
        <w:tc>
          <w:tcPr>
            <w:tcW w:w="1276" w:type="dxa"/>
          </w:tcPr>
          <w:p w:rsidR="005D57E7" w:rsidRPr="00EA3A46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134" w:type="dxa"/>
          </w:tcPr>
          <w:p w:rsidR="005D57E7" w:rsidRPr="00EA3A46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42974,2</w:t>
            </w:r>
          </w:p>
        </w:tc>
        <w:tc>
          <w:tcPr>
            <w:tcW w:w="1134" w:type="dxa"/>
          </w:tcPr>
          <w:p w:rsidR="005D57E7" w:rsidRPr="00EA3A46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</w:tr>
    </w:tbl>
    <w:p w:rsidR="00E30F5C" w:rsidRPr="00EB05E3" w:rsidRDefault="00E30F5C" w:rsidP="0076483E">
      <w:pPr>
        <w:pStyle w:val="a7"/>
        <w:shd w:val="clear" w:color="auto" w:fill="auto"/>
        <w:spacing w:after="357" w:line="240" w:lineRule="auto"/>
        <w:ind w:left="800"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6A3C3D" w:rsidRPr="00EB05E3" w:rsidRDefault="006A3C3D" w:rsidP="00143506">
      <w:pPr>
        <w:pStyle w:val="a7"/>
        <w:shd w:val="clear" w:color="auto" w:fill="auto"/>
        <w:spacing w:after="357" w:line="276" w:lineRule="auto"/>
        <w:ind w:left="800" w:firstLine="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бюджета муниципального образования </w:t>
      </w:r>
      <w:r w:rsidR="00E30F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рабочий поселок Заокский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Заокского района:</w:t>
      </w:r>
    </w:p>
    <w:p w:rsidR="006A3C3D" w:rsidRPr="00EB05E3" w:rsidRDefault="008109B9" w:rsidP="00143506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4A3FB5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</w:t>
      </w:r>
      <w:r w:rsidR="006A3C3D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 w:rsidR="004A3FB5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44225,5</w:t>
      </w:r>
      <w:r w:rsidR="006A3C3D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6A3C3D" w:rsidRPr="00EB05E3" w:rsidRDefault="006A3C3D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32298,8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73,1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% от общей суммы доходов 20</w:t>
      </w:r>
      <w:r w:rsidR="008109B9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6A3C3D" w:rsidRPr="00EB05E3" w:rsidRDefault="006A3C3D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10182,2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EF2009">
        <w:rPr>
          <w:rStyle w:val="14"/>
          <w:rFonts w:ascii="PT Astra Serif" w:hAnsi="PT Astra Serif"/>
          <w:color w:val="000000"/>
          <w:sz w:val="28"/>
          <w:szCs w:val="28"/>
        </w:rPr>
        <w:t>23,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8109B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6A3C3D" w:rsidRPr="00EB05E3" w:rsidRDefault="006A3C3D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349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1744,5</w:t>
      </w:r>
      <w:r w:rsidR="00531F4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тыс. рублей или 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3,9</w:t>
      </w:r>
      <w:r w:rsidR="008109B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531F4B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6A3C3D" w:rsidRPr="00EB05E3" w:rsidRDefault="009A702E" w:rsidP="00143506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6" w:lineRule="auto"/>
        <w:ind w:left="800"/>
        <w:rPr>
          <w:rFonts w:ascii="PT Astra Serif" w:hAnsi="PT Astra Serif"/>
          <w:sz w:val="28"/>
          <w:szCs w:val="28"/>
        </w:rPr>
      </w:pP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D87ED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5</w:t>
      </w:r>
      <w:r w:rsidR="006A3C3D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 w:rsidR="00D87ED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41872,3</w:t>
      </w:r>
      <w:r w:rsidR="00B008E5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="006A3C3D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тыс. рублей составили:</w:t>
      </w:r>
    </w:p>
    <w:p w:rsidR="00197DC2" w:rsidRPr="00EB05E3" w:rsidRDefault="00197DC2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33035,8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EF2009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="00C600F2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9A702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197DC2" w:rsidRPr="00EB05E3" w:rsidRDefault="00197DC2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7039,0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16,8</w:t>
      </w:r>
      <w:r w:rsidR="009A702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 xml:space="preserve">5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года;</w:t>
      </w:r>
    </w:p>
    <w:p w:rsidR="00197DC2" w:rsidRPr="00EB05E3" w:rsidRDefault="00197DC2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317"/>
        </w:tabs>
        <w:spacing w:after="349" w:line="276" w:lineRule="auto"/>
        <w:ind w:firstLine="11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EF2009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EF2009">
        <w:rPr>
          <w:rStyle w:val="14"/>
          <w:rFonts w:ascii="PT Astra Serif" w:hAnsi="PT Astra Serif"/>
          <w:color w:val="000000"/>
          <w:sz w:val="28"/>
          <w:szCs w:val="28"/>
        </w:rPr>
        <w:t>7,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4,3</w:t>
      </w:r>
      <w:r w:rsidR="009A702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F95D4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531F4B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197DC2" w:rsidRPr="00EB05E3" w:rsidRDefault="00E30F5C" w:rsidP="00143506">
      <w:pPr>
        <w:pStyle w:val="4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8" w:line="276" w:lineRule="auto"/>
        <w:ind w:left="640"/>
        <w:rPr>
          <w:rFonts w:ascii="PT Astra Serif" w:hAnsi="PT Astra Serif"/>
          <w:sz w:val="28"/>
          <w:szCs w:val="28"/>
        </w:rPr>
      </w:pP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D87ED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6 </w:t>
      </w:r>
      <w:r w:rsidR="00197DC2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год в размере </w:t>
      </w:r>
      <w:r w:rsidR="00D87ED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42974,2</w:t>
      </w:r>
      <w:r w:rsidR="00197DC2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197DC2" w:rsidRPr="00EB05E3" w:rsidRDefault="00197DC2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33479,9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77,9</w:t>
      </w:r>
      <w:r w:rsidR="00E30F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EF2009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года;</w:t>
      </w:r>
    </w:p>
    <w:p w:rsidR="00197DC2" w:rsidRPr="00EB05E3" w:rsidRDefault="00197DC2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7641,2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17,8</w:t>
      </w:r>
      <w:r w:rsidR="00E30F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197DC2" w:rsidRPr="00EB05E3" w:rsidRDefault="00197DC2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1853,1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4,3</w:t>
      </w:r>
      <w:r w:rsidR="00E30F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6F7EC8" w:rsidRPr="00EB05E3" w:rsidRDefault="0029230F" w:rsidP="00143506">
      <w:pPr>
        <w:pStyle w:val="15"/>
        <w:shd w:val="clear" w:color="auto" w:fill="auto"/>
        <w:spacing w:line="276" w:lineRule="auto"/>
        <w:ind w:left="40" w:right="60" w:firstLine="68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sz w:val="28"/>
          <w:szCs w:val="28"/>
          <w:shd w:val="clear" w:color="auto" w:fill="auto"/>
        </w:rPr>
        <w:tab/>
      </w:r>
    </w:p>
    <w:p w:rsidR="00DB15DE" w:rsidRPr="00EB05E3" w:rsidRDefault="00DB15DE" w:rsidP="00143506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B05E3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рабочий поселок Заокский Заокского района</w:t>
      </w:r>
      <w:r w:rsidRPr="00EB05E3">
        <w:rPr>
          <w:rFonts w:ascii="PT Astra Serif" w:hAnsi="PT Astra Serif" w:cs="Times New Roman"/>
          <w:sz w:val="28"/>
          <w:szCs w:val="28"/>
        </w:rPr>
        <w:t>, поступающие в 20</w:t>
      </w:r>
      <w:r w:rsidR="00531F4B" w:rsidRPr="00EB05E3">
        <w:rPr>
          <w:rFonts w:ascii="PT Astra Serif" w:hAnsi="PT Astra Serif" w:cs="Times New Roman"/>
          <w:sz w:val="28"/>
          <w:szCs w:val="28"/>
        </w:rPr>
        <w:t>2</w:t>
      </w:r>
      <w:r w:rsidR="000B5661">
        <w:rPr>
          <w:rFonts w:ascii="PT Astra Serif" w:hAnsi="PT Astra Serif" w:cs="Times New Roman"/>
          <w:sz w:val="28"/>
          <w:szCs w:val="28"/>
        </w:rPr>
        <w:t>4</w:t>
      </w:r>
      <w:r w:rsidR="009A702E" w:rsidRPr="00EB05E3">
        <w:rPr>
          <w:rFonts w:ascii="PT Astra Serif" w:hAnsi="PT Astra Serif" w:cs="Times New Roman"/>
          <w:sz w:val="28"/>
          <w:szCs w:val="28"/>
        </w:rPr>
        <w:t xml:space="preserve"> году и на плановый период 202</w:t>
      </w:r>
      <w:r w:rsidR="000B5661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и 202</w:t>
      </w:r>
      <w:r w:rsidR="000B5661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годов формируются за счет доходов от уплаты, региональных и местных налогов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(решение Собрания депутатов муниципального образования рабочий поселок Заокский Заокского района от 2</w:t>
      </w:r>
      <w:r w:rsidR="00E041ED" w:rsidRPr="00EB05E3">
        <w:rPr>
          <w:rFonts w:ascii="PT Astra Serif" w:hAnsi="PT Astra Serif" w:cs="Times New Roman"/>
          <w:sz w:val="28"/>
          <w:szCs w:val="28"/>
        </w:rPr>
        <w:t>3</w:t>
      </w:r>
      <w:r w:rsidR="00FF49C3" w:rsidRPr="00EB05E3">
        <w:rPr>
          <w:rFonts w:ascii="PT Astra Serif" w:hAnsi="PT Astra Serif" w:cs="Times New Roman"/>
          <w:sz w:val="28"/>
          <w:szCs w:val="28"/>
        </w:rPr>
        <w:t>.11.201</w:t>
      </w:r>
      <w:r w:rsidR="00E041ED" w:rsidRPr="00EB05E3">
        <w:rPr>
          <w:rFonts w:ascii="PT Astra Serif" w:hAnsi="PT Astra Serif" w:cs="Times New Roman"/>
          <w:sz w:val="28"/>
          <w:szCs w:val="28"/>
        </w:rPr>
        <w:t>8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№</w:t>
      </w:r>
      <w:r w:rsidR="00E041ED" w:rsidRPr="00EB05E3">
        <w:rPr>
          <w:rFonts w:ascii="PT Astra Serif" w:hAnsi="PT Astra Serif" w:cs="Times New Roman"/>
          <w:sz w:val="28"/>
          <w:szCs w:val="28"/>
        </w:rPr>
        <w:t>3/4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«</w:t>
      </w:r>
      <w:r w:rsidR="00E041ED" w:rsidRPr="00EB05E3">
        <w:rPr>
          <w:rFonts w:ascii="PT Astra Serif" w:hAnsi="PT Astra Serif" w:cs="Times New Roman"/>
          <w:sz w:val="28"/>
          <w:szCs w:val="28"/>
        </w:rPr>
        <w:t xml:space="preserve">Об </w:t>
      </w:r>
      <w:r w:rsidR="00E041ED" w:rsidRPr="00EB05E3">
        <w:rPr>
          <w:rFonts w:ascii="PT Astra Serif" w:hAnsi="PT Astra Serif" w:cs="Times New Roman"/>
          <w:sz w:val="28"/>
          <w:szCs w:val="28"/>
        </w:rPr>
        <w:lastRenderedPageBreak/>
        <w:t>установлении налога на имущество физических лиц на территории муниципального образования рабочий поселок Заокский Заокского</w:t>
      </w:r>
      <w:proofErr w:type="gramEnd"/>
      <w:r w:rsidR="00E041ED" w:rsidRPr="00EB05E3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от </w:t>
      </w:r>
      <w:r w:rsidR="007A751B" w:rsidRPr="00EB05E3">
        <w:rPr>
          <w:rFonts w:ascii="PT Astra Serif" w:hAnsi="PT Astra Serif" w:cs="Times New Roman"/>
          <w:sz w:val="28"/>
          <w:szCs w:val="28"/>
        </w:rPr>
        <w:t>23</w:t>
      </w:r>
      <w:r w:rsidR="00FF49C3" w:rsidRPr="00EB05E3">
        <w:rPr>
          <w:rFonts w:ascii="PT Astra Serif" w:hAnsi="PT Astra Serif" w:cs="Times New Roman"/>
          <w:sz w:val="28"/>
          <w:szCs w:val="28"/>
        </w:rPr>
        <w:t>.11.201</w:t>
      </w:r>
      <w:r w:rsidR="007A751B" w:rsidRPr="00EB05E3">
        <w:rPr>
          <w:rFonts w:ascii="PT Astra Serif" w:hAnsi="PT Astra Serif" w:cs="Times New Roman"/>
          <w:sz w:val="28"/>
          <w:szCs w:val="28"/>
        </w:rPr>
        <w:t>8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№</w:t>
      </w:r>
      <w:r w:rsidR="00E041ED" w:rsidRPr="00EB05E3">
        <w:rPr>
          <w:rFonts w:ascii="PT Astra Serif" w:hAnsi="PT Astra Serif" w:cs="Times New Roman"/>
          <w:sz w:val="28"/>
          <w:szCs w:val="28"/>
        </w:rPr>
        <w:t>3</w:t>
      </w:r>
      <w:r w:rsidR="00FF49C3" w:rsidRPr="00EB05E3">
        <w:rPr>
          <w:rFonts w:ascii="PT Astra Serif" w:hAnsi="PT Astra Serif" w:cs="Times New Roman"/>
          <w:sz w:val="28"/>
          <w:szCs w:val="28"/>
        </w:rPr>
        <w:t>/5 «Об установлении земельного налога на территории муниципального образования рабочий поселок Заокский Заокского района»)</w:t>
      </w:r>
      <w:r w:rsidRPr="00EB05E3">
        <w:rPr>
          <w:rFonts w:ascii="PT Astra Serif" w:hAnsi="PT Astra Serif" w:cs="Times New Roman"/>
          <w:sz w:val="28"/>
          <w:szCs w:val="28"/>
        </w:rPr>
        <w:t xml:space="preserve"> и сборов по нормативам, установленным законодательными актами Российской Федерации, субъекта Российской Федерации и настоящим Решением</w:t>
      </w:r>
      <w:r w:rsidR="00C15554" w:rsidRPr="00EB05E3">
        <w:rPr>
          <w:rFonts w:ascii="PT Astra Serif" w:hAnsi="PT Astra Serif" w:cs="Times New Roman"/>
          <w:sz w:val="28"/>
          <w:szCs w:val="28"/>
        </w:rPr>
        <w:t>.</w:t>
      </w:r>
    </w:p>
    <w:p w:rsidR="00CA366C" w:rsidRPr="00EB05E3" w:rsidRDefault="00CA366C" w:rsidP="00143506">
      <w:pPr>
        <w:pStyle w:val="16"/>
        <w:shd w:val="clear" w:color="auto" w:fill="auto"/>
        <w:spacing w:line="276" w:lineRule="auto"/>
        <w:ind w:firstLine="720"/>
        <w:rPr>
          <w:rFonts w:ascii="PT Astra Serif" w:hAnsi="PT Astra Serif"/>
          <w:sz w:val="28"/>
          <w:szCs w:val="28"/>
        </w:rPr>
      </w:pPr>
      <w:r w:rsidRPr="006A2737">
        <w:rPr>
          <w:rStyle w:val="af4"/>
          <w:rFonts w:ascii="PT Astra Serif" w:hAnsi="PT Astra Serif"/>
          <w:color w:val="000000"/>
          <w:sz w:val="28"/>
          <w:szCs w:val="28"/>
        </w:rPr>
        <w:t>Объемы поступлений доходов за 20</w:t>
      </w:r>
      <w:r w:rsidR="00531F4B" w:rsidRPr="006A2737">
        <w:rPr>
          <w:rStyle w:val="af4"/>
          <w:rFonts w:ascii="PT Astra Serif" w:hAnsi="PT Astra Serif"/>
          <w:color w:val="000000"/>
          <w:sz w:val="28"/>
          <w:szCs w:val="28"/>
        </w:rPr>
        <w:t>2</w:t>
      </w:r>
      <w:r w:rsidR="00BF0F87" w:rsidRPr="006A2737">
        <w:rPr>
          <w:rStyle w:val="af4"/>
          <w:rFonts w:ascii="PT Astra Serif" w:hAnsi="PT Astra Serif"/>
          <w:color w:val="000000"/>
          <w:sz w:val="28"/>
          <w:szCs w:val="28"/>
        </w:rPr>
        <w:t>3</w:t>
      </w:r>
      <w:r w:rsidR="00C15554" w:rsidRPr="006A2737">
        <w:rPr>
          <w:rStyle w:val="af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0B5661" w:rsidRPr="006A2737">
        <w:rPr>
          <w:rStyle w:val="af4"/>
          <w:rFonts w:ascii="PT Astra Serif" w:hAnsi="PT Astra Serif"/>
          <w:color w:val="000000"/>
          <w:sz w:val="28"/>
          <w:szCs w:val="28"/>
        </w:rPr>
        <w:t>4</w:t>
      </w:r>
      <w:r w:rsidR="00CA4663" w:rsidRPr="006A2737">
        <w:rPr>
          <w:rStyle w:val="af4"/>
          <w:rFonts w:ascii="PT Astra Serif" w:hAnsi="PT Astra Serif"/>
          <w:color w:val="000000"/>
          <w:sz w:val="28"/>
          <w:szCs w:val="28"/>
        </w:rPr>
        <w:t xml:space="preserve"> </w:t>
      </w:r>
      <w:r w:rsidRPr="006A2737">
        <w:rPr>
          <w:rStyle w:val="af4"/>
          <w:rFonts w:ascii="PT Astra Serif" w:hAnsi="PT Astra Serif"/>
          <w:color w:val="000000"/>
          <w:sz w:val="28"/>
          <w:szCs w:val="28"/>
        </w:rPr>
        <w:t>года представлены в таблице:</w:t>
      </w:r>
    </w:p>
    <w:p w:rsidR="003700DD" w:rsidRPr="00EB05E3" w:rsidRDefault="00B55A6E" w:rsidP="0076483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т</w:t>
      </w:r>
      <w:r w:rsidR="00CA366C" w:rsidRPr="00EB05E3">
        <w:rPr>
          <w:rFonts w:ascii="PT Astra Serif" w:hAnsi="PT Astra Serif" w:cs="Times New Roman"/>
          <w:sz w:val="28"/>
          <w:szCs w:val="28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81"/>
        <w:gridCol w:w="1738"/>
        <w:gridCol w:w="1701"/>
        <w:gridCol w:w="1559"/>
        <w:gridCol w:w="1134"/>
        <w:gridCol w:w="958"/>
      </w:tblGrid>
      <w:tr w:rsidR="00CA366C" w:rsidRPr="00EB05E3" w:rsidTr="00CA4663">
        <w:tc>
          <w:tcPr>
            <w:tcW w:w="2481" w:type="dxa"/>
            <w:vMerge w:val="restart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  <w:vMerge w:val="restart"/>
          </w:tcPr>
          <w:p w:rsidR="00CA366C" w:rsidRPr="00CA4663" w:rsidRDefault="00CA366C" w:rsidP="000B566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Ут</w:t>
            </w:r>
            <w:r w:rsidR="00560582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вержденны</w:t>
            </w:r>
            <w:r w:rsidR="00D2088A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 w:rsidR="00D2088A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с учетом изменений на</w:t>
            </w:r>
            <w:r w:rsidR="00C15554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20</w:t>
            </w:r>
            <w:r w:rsidR="00531F4B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0B5661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</w:tcPr>
          <w:p w:rsidR="00CA366C" w:rsidRPr="00CA4663" w:rsidRDefault="00CA366C" w:rsidP="000B566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Исполнено за 9 месяцев 20</w:t>
            </w:r>
            <w:r w:rsidR="00531F4B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0B5661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</w:tcPr>
          <w:p w:rsidR="00CA366C" w:rsidRPr="00CA4663" w:rsidRDefault="00CA366C" w:rsidP="000B566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Прогноз на 20</w:t>
            </w:r>
            <w:r w:rsidR="00C15554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0B5661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2092" w:type="dxa"/>
            <w:gridSpan w:val="2"/>
          </w:tcPr>
          <w:p w:rsidR="00CA366C" w:rsidRPr="00CA4663" w:rsidRDefault="00C15554" w:rsidP="000B566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Прогноз 202</w:t>
            </w:r>
            <w:r w:rsidR="000B5661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="00B55A6E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 к плану 20</w:t>
            </w:r>
            <w:r w:rsidR="00531F4B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0B5661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  <w:r w:rsidR="00CA366C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CA366C" w:rsidRPr="00EB05E3" w:rsidTr="00CA4663">
        <w:trPr>
          <w:trHeight w:val="308"/>
        </w:trPr>
        <w:tc>
          <w:tcPr>
            <w:tcW w:w="2481" w:type="dxa"/>
            <w:vMerge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в сумме</w:t>
            </w:r>
          </w:p>
        </w:tc>
        <w:tc>
          <w:tcPr>
            <w:tcW w:w="958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Налоговые доходы</w:t>
            </w: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, в тои </w:t>
            </w:r>
            <w:proofErr w:type="gramStart"/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числе</w:t>
            </w:r>
            <w:proofErr w:type="gramEnd"/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738" w:type="dxa"/>
          </w:tcPr>
          <w:p w:rsidR="00CA366C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29396,7</w:t>
            </w:r>
          </w:p>
        </w:tc>
        <w:tc>
          <w:tcPr>
            <w:tcW w:w="1701" w:type="dxa"/>
          </w:tcPr>
          <w:p w:rsidR="00CA366C" w:rsidRPr="00CA4663" w:rsidRDefault="006A2737" w:rsidP="006A2737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18448,7</w:t>
            </w:r>
          </w:p>
        </w:tc>
        <w:tc>
          <w:tcPr>
            <w:tcW w:w="1559" w:type="dxa"/>
          </w:tcPr>
          <w:p w:rsidR="00CA366C" w:rsidRPr="00CA4663" w:rsidRDefault="006A2737" w:rsidP="006417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32298,7</w:t>
            </w:r>
          </w:p>
        </w:tc>
        <w:tc>
          <w:tcPr>
            <w:tcW w:w="1134" w:type="dxa"/>
          </w:tcPr>
          <w:p w:rsidR="00CA366C" w:rsidRPr="00CA4663" w:rsidRDefault="006A2737" w:rsidP="00A252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+2902,0</w:t>
            </w:r>
          </w:p>
        </w:tc>
        <w:tc>
          <w:tcPr>
            <w:tcW w:w="958" w:type="dxa"/>
          </w:tcPr>
          <w:p w:rsidR="00CA366C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109,9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738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12335,0</w:t>
            </w:r>
          </w:p>
        </w:tc>
        <w:tc>
          <w:tcPr>
            <w:tcW w:w="1701" w:type="dxa"/>
          </w:tcPr>
          <w:p w:rsidR="00CA366C" w:rsidRPr="00CA4663" w:rsidRDefault="00BF0F87" w:rsidP="006A2737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12289,</w:t>
            </w:r>
            <w:r w:rsidR="006A2737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A366C" w:rsidRPr="00CA4663" w:rsidRDefault="00BF0F87" w:rsidP="006417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15335,0</w:t>
            </w:r>
          </w:p>
        </w:tc>
        <w:tc>
          <w:tcPr>
            <w:tcW w:w="1134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</w:t>
            </w:r>
            <w:r w:rsidR="006A273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958" w:type="dxa"/>
          </w:tcPr>
          <w:p w:rsidR="00CA366C" w:rsidRPr="00CA4663" w:rsidRDefault="006A2737" w:rsidP="006417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124,3</w:t>
            </w:r>
          </w:p>
        </w:tc>
      </w:tr>
      <w:tr w:rsidR="00D2088A" w:rsidRPr="00EB05E3" w:rsidTr="00CA4663">
        <w:tc>
          <w:tcPr>
            <w:tcW w:w="2481" w:type="dxa"/>
          </w:tcPr>
          <w:p w:rsidR="00D2088A" w:rsidRPr="00CA4663" w:rsidRDefault="00D2088A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-налог на совокупный доход</w:t>
            </w:r>
          </w:p>
        </w:tc>
        <w:tc>
          <w:tcPr>
            <w:tcW w:w="1738" w:type="dxa"/>
          </w:tcPr>
          <w:p w:rsidR="00D2088A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2088A" w:rsidRPr="00CA4663" w:rsidRDefault="00BF0F87" w:rsidP="006A2737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-10,</w:t>
            </w:r>
            <w:r w:rsidR="006A2737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2088A" w:rsidRPr="00CA4663" w:rsidRDefault="00BF0F87" w:rsidP="006417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2088A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D2088A" w:rsidRPr="00CA4663" w:rsidRDefault="006A2737" w:rsidP="006417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налог на имущество физических лиц</w:t>
            </w:r>
          </w:p>
          <w:p w:rsidR="00BF0F87" w:rsidRPr="00CA4663" w:rsidRDefault="00BF0F8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38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4716,3</w:t>
            </w:r>
          </w:p>
        </w:tc>
        <w:tc>
          <w:tcPr>
            <w:tcW w:w="1701" w:type="dxa"/>
          </w:tcPr>
          <w:p w:rsidR="00CA366C" w:rsidRPr="00CA4663" w:rsidRDefault="00BF0F87" w:rsidP="00D84674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1119,8</w:t>
            </w:r>
          </w:p>
        </w:tc>
        <w:tc>
          <w:tcPr>
            <w:tcW w:w="1559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5433,3</w:t>
            </w:r>
          </w:p>
        </w:tc>
        <w:tc>
          <w:tcPr>
            <w:tcW w:w="1134" w:type="dxa"/>
          </w:tcPr>
          <w:p w:rsidR="00CA366C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+717,0</w:t>
            </w:r>
          </w:p>
        </w:tc>
        <w:tc>
          <w:tcPr>
            <w:tcW w:w="958" w:type="dxa"/>
          </w:tcPr>
          <w:p w:rsidR="00CA366C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земельный налог</w:t>
            </w:r>
            <w:r w:rsidR="00B55A6E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с организации</w:t>
            </w:r>
          </w:p>
        </w:tc>
        <w:tc>
          <w:tcPr>
            <w:tcW w:w="1738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6728,1</w:t>
            </w:r>
          </w:p>
        </w:tc>
        <w:tc>
          <w:tcPr>
            <w:tcW w:w="1701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3828,3</w:t>
            </w:r>
          </w:p>
        </w:tc>
        <w:tc>
          <w:tcPr>
            <w:tcW w:w="1559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6038,2</w:t>
            </w:r>
          </w:p>
        </w:tc>
        <w:tc>
          <w:tcPr>
            <w:tcW w:w="1134" w:type="dxa"/>
          </w:tcPr>
          <w:p w:rsidR="00CA366C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-689,9</w:t>
            </w:r>
          </w:p>
        </w:tc>
        <w:tc>
          <w:tcPr>
            <w:tcW w:w="958" w:type="dxa"/>
          </w:tcPr>
          <w:p w:rsidR="00CA366C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89,7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</w:t>
            </w:r>
            <w:r w:rsidR="00B55A6E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38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5617,3</w:t>
            </w:r>
          </w:p>
        </w:tc>
        <w:tc>
          <w:tcPr>
            <w:tcW w:w="1701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1222,1</w:t>
            </w:r>
          </w:p>
        </w:tc>
        <w:tc>
          <w:tcPr>
            <w:tcW w:w="1559" w:type="dxa"/>
          </w:tcPr>
          <w:p w:rsidR="00CA366C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5492,2</w:t>
            </w:r>
          </w:p>
        </w:tc>
        <w:tc>
          <w:tcPr>
            <w:tcW w:w="1134" w:type="dxa"/>
          </w:tcPr>
          <w:p w:rsidR="00CA366C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-125,1</w:t>
            </w:r>
          </w:p>
        </w:tc>
        <w:tc>
          <w:tcPr>
            <w:tcW w:w="958" w:type="dxa"/>
          </w:tcPr>
          <w:p w:rsidR="00CA366C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97,8</w:t>
            </w:r>
          </w:p>
        </w:tc>
      </w:tr>
      <w:tr w:rsidR="00D2088A" w:rsidRPr="00EB05E3" w:rsidTr="00CA4663">
        <w:tc>
          <w:tcPr>
            <w:tcW w:w="2481" w:type="dxa"/>
          </w:tcPr>
          <w:p w:rsidR="00D2088A" w:rsidRPr="00CA4663" w:rsidRDefault="00D2088A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38" w:type="dxa"/>
          </w:tcPr>
          <w:p w:rsidR="00D2088A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2088A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2088A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2088A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D2088A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Неналоговые доходы, в том числе:</w:t>
            </w:r>
          </w:p>
        </w:tc>
        <w:tc>
          <w:tcPr>
            <w:tcW w:w="1738" w:type="dxa"/>
          </w:tcPr>
          <w:p w:rsidR="002A1007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6834,3</w:t>
            </w:r>
          </w:p>
        </w:tc>
        <w:tc>
          <w:tcPr>
            <w:tcW w:w="1701" w:type="dxa"/>
          </w:tcPr>
          <w:p w:rsidR="002A1007" w:rsidRPr="00CA4663" w:rsidRDefault="006A2737" w:rsidP="00D84674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6564,6</w:t>
            </w:r>
          </w:p>
        </w:tc>
        <w:tc>
          <w:tcPr>
            <w:tcW w:w="1559" w:type="dxa"/>
          </w:tcPr>
          <w:p w:rsidR="002A1007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10182,2</w:t>
            </w:r>
          </w:p>
        </w:tc>
        <w:tc>
          <w:tcPr>
            <w:tcW w:w="1134" w:type="dxa"/>
          </w:tcPr>
          <w:p w:rsidR="002A1007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+3347,9</w:t>
            </w:r>
          </w:p>
        </w:tc>
        <w:tc>
          <w:tcPr>
            <w:tcW w:w="958" w:type="dxa"/>
          </w:tcPr>
          <w:p w:rsidR="002A1007" w:rsidRPr="00CA4663" w:rsidRDefault="001633DE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149,0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-доходы </w:t>
            </w:r>
            <w:r w:rsidR="003953C7" w:rsidRPr="00CA4663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 xml:space="preserve">от </w:t>
            </w:r>
            <w:r w:rsidR="00B55A6E" w:rsidRPr="00CA4663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8" w:type="dxa"/>
          </w:tcPr>
          <w:p w:rsidR="002A1007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1800,0</w:t>
            </w:r>
          </w:p>
        </w:tc>
        <w:tc>
          <w:tcPr>
            <w:tcW w:w="1701" w:type="dxa"/>
          </w:tcPr>
          <w:p w:rsidR="002A1007" w:rsidRPr="00CA4663" w:rsidRDefault="00BF0F87" w:rsidP="00D84674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2348,4</w:t>
            </w:r>
          </w:p>
        </w:tc>
        <w:tc>
          <w:tcPr>
            <w:tcW w:w="1559" w:type="dxa"/>
          </w:tcPr>
          <w:p w:rsidR="002A1007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4182,2</w:t>
            </w:r>
          </w:p>
        </w:tc>
        <w:tc>
          <w:tcPr>
            <w:tcW w:w="1134" w:type="dxa"/>
          </w:tcPr>
          <w:p w:rsidR="002A1007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+2382,2</w:t>
            </w:r>
          </w:p>
        </w:tc>
        <w:tc>
          <w:tcPr>
            <w:tcW w:w="958" w:type="dxa"/>
          </w:tcPr>
          <w:p w:rsidR="002A1007" w:rsidRPr="00CA4663" w:rsidRDefault="001633DE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232,3</w:t>
            </w:r>
          </w:p>
        </w:tc>
      </w:tr>
      <w:tr w:rsidR="00B55A6E" w:rsidRPr="00EB05E3" w:rsidTr="00CA4663">
        <w:tc>
          <w:tcPr>
            <w:tcW w:w="2481" w:type="dxa"/>
          </w:tcPr>
          <w:p w:rsidR="00B55A6E" w:rsidRDefault="00B55A6E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-доходы от продажи материальных и нематериальных активов</w:t>
            </w:r>
          </w:p>
          <w:p w:rsidR="00881D4D" w:rsidRPr="00CA4663" w:rsidRDefault="00881D4D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38" w:type="dxa"/>
          </w:tcPr>
          <w:p w:rsidR="00B55A6E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5034,3</w:t>
            </w:r>
          </w:p>
        </w:tc>
        <w:tc>
          <w:tcPr>
            <w:tcW w:w="1701" w:type="dxa"/>
          </w:tcPr>
          <w:p w:rsidR="00B55A6E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4216,2</w:t>
            </w:r>
          </w:p>
        </w:tc>
        <w:tc>
          <w:tcPr>
            <w:tcW w:w="1559" w:type="dxa"/>
          </w:tcPr>
          <w:p w:rsidR="00B55A6E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6000,0</w:t>
            </w:r>
          </w:p>
        </w:tc>
        <w:tc>
          <w:tcPr>
            <w:tcW w:w="1134" w:type="dxa"/>
          </w:tcPr>
          <w:p w:rsidR="00B55A6E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+965,7</w:t>
            </w:r>
          </w:p>
        </w:tc>
        <w:tc>
          <w:tcPr>
            <w:tcW w:w="958" w:type="dxa"/>
          </w:tcPr>
          <w:p w:rsidR="00B55A6E" w:rsidRPr="00CA4663" w:rsidRDefault="001633DE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119,2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738" w:type="dxa"/>
          </w:tcPr>
          <w:p w:rsidR="002A1007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1947,0</w:t>
            </w:r>
          </w:p>
        </w:tc>
        <w:tc>
          <w:tcPr>
            <w:tcW w:w="1701" w:type="dxa"/>
          </w:tcPr>
          <w:p w:rsidR="002A1007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774,0</w:t>
            </w:r>
          </w:p>
        </w:tc>
        <w:tc>
          <w:tcPr>
            <w:tcW w:w="1559" w:type="dxa"/>
          </w:tcPr>
          <w:p w:rsidR="002A1007" w:rsidRPr="00CA4663" w:rsidRDefault="00BF0F87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1744,6</w:t>
            </w:r>
          </w:p>
        </w:tc>
        <w:tc>
          <w:tcPr>
            <w:tcW w:w="1134" w:type="dxa"/>
          </w:tcPr>
          <w:p w:rsidR="002A1007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-202,4</w:t>
            </w:r>
          </w:p>
        </w:tc>
        <w:tc>
          <w:tcPr>
            <w:tcW w:w="958" w:type="dxa"/>
          </w:tcPr>
          <w:p w:rsidR="002A1007" w:rsidRPr="00CA4663" w:rsidRDefault="001633DE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89,6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-дотации на выравнивание бюджетной обеспеченности</w:t>
            </w:r>
          </w:p>
        </w:tc>
        <w:tc>
          <w:tcPr>
            <w:tcW w:w="1738" w:type="dxa"/>
          </w:tcPr>
          <w:p w:rsidR="002A1007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1947,0</w:t>
            </w:r>
          </w:p>
        </w:tc>
        <w:tc>
          <w:tcPr>
            <w:tcW w:w="1701" w:type="dxa"/>
          </w:tcPr>
          <w:p w:rsidR="002A1007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774,0</w:t>
            </w:r>
          </w:p>
        </w:tc>
        <w:tc>
          <w:tcPr>
            <w:tcW w:w="1559" w:type="dxa"/>
          </w:tcPr>
          <w:p w:rsidR="002A1007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1744,6</w:t>
            </w:r>
          </w:p>
        </w:tc>
        <w:tc>
          <w:tcPr>
            <w:tcW w:w="1134" w:type="dxa"/>
          </w:tcPr>
          <w:p w:rsidR="002A1007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-202,4</w:t>
            </w:r>
          </w:p>
        </w:tc>
        <w:tc>
          <w:tcPr>
            <w:tcW w:w="958" w:type="dxa"/>
          </w:tcPr>
          <w:p w:rsidR="002A1007" w:rsidRPr="00CA4663" w:rsidRDefault="001633DE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89,6</w:t>
            </w:r>
          </w:p>
        </w:tc>
      </w:tr>
      <w:tr w:rsidR="00D84674" w:rsidRPr="00EB05E3" w:rsidTr="00CA4663">
        <w:tc>
          <w:tcPr>
            <w:tcW w:w="2481" w:type="dxa"/>
          </w:tcPr>
          <w:p w:rsidR="00D84674" w:rsidRPr="00CA4663" w:rsidRDefault="00D84674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-прочие межбюджетные трансферты</w:t>
            </w:r>
          </w:p>
        </w:tc>
        <w:tc>
          <w:tcPr>
            <w:tcW w:w="1738" w:type="dxa"/>
          </w:tcPr>
          <w:p w:rsidR="00D84674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4674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4674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74" w:rsidRPr="00CA4663" w:rsidRDefault="006A2737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D84674" w:rsidRPr="00CA4663" w:rsidRDefault="001633DE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доходов</w:t>
            </w:r>
          </w:p>
        </w:tc>
        <w:tc>
          <w:tcPr>
            <w:tcW w:w="1738" w:type="dxa"/>
          </w:tcPr>
          <w:p w:rsidR="002A1007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38178,0</w:t>
            </w:r>
          </w:p>
        </w:tc>
        <w:tc>
          <w:tcPr>
            <w:tcW w:w="1701" w:type="dxa"/>
          </w:tcPr>
          <w:p w:rsidR="002A1007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25787,3</w:t>
            </w:r>
          </w:p>
        </w:tc>
        <w:tc>
          <w:tcPr>
            <w:tcW w:w="1559" w:type="dxa"/>
          </w:tcPr>
          <w:p w:rsidR="002A1007" w:rsidRPr="00CA4663" w:rsidRDefault="000405AB" w:rsidP="006417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44225,5</w:t>
            </w:r>
          </w:p>
        </w:tc>
        <w:tc>
          <w:tcPr>
            <w:tcW w:w="1134" w:type="dxa"/>
          </w:tcPr>
          <w:p w:rsidR="002A1007" w:rsidRPr="00CA4663" w:rsidRDefault="006A2737" w:rsidP="006417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+6047,5</w:t>
            </w:r>
          </w:p>
        </w:tc>
        <w:tc>
          <w:tcPr>
            <w:tcW w:w="958" w:type="dxa"/>
          </w:tcPr>
          <w:p w:rsidR="002A1007" w:rsidRPr="00CA4663" w:rsidRDefault="001633DE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115,8</w:t>
            </w:r>
          </w:p>
        </w:tc>
      </w:tr>
    </w:tbl>
    <w:p w:rsidR="004B4DD7" w:rsidRPr="00EB05E3" w:rsidRDefault="004B4DD7" w:rsidP="0076483E">
      <w:pPr>
        <w:pStyle w:val="a7"/>
        <w:shd w:val="clear" w:color="auto" w:fill="auto"/>
        <w:spacing w:after="289" w:line="240" w:lineRule="auto"/>
        <w:ind w:left="120" w:right="180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0A6159" w:rsidRDefault="00075218" w:rsidP="00881D4D">
      <w:pPr>
        <w:pStyle w:val="a7"/>
        <w:shd w:val="clear" w:color="auto" w:fill="auto"/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proofErr w:type="gramStart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бюджета муниципального образования </w:t>
      </w:r>
      <w:r w:rsidR="004B4DD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рабочий поселок Заокский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Заокског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>о района на 202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прогнозируются в сумме 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44225,5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руб. </w:t>
      </w:r>
      <w:r w:rsidR="00312DCB">
        <w:rPr>
          <w:rStyle w:val="14"/>
          <w:rFonts w:ascii="PT Astra Serif" w:hAnsi="PT Astra Serif"/>
          <w:color w:val="000000"/>
          <w:sz w:val="28"/>
          <w:szCs w:val="28"/>
        </w:rPr>
        <w:t>Увеличение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общей суммы доходов в 202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году составит 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6047,5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15,8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по отношению к доходам, утверждённым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решением Собрания депутатов муниципального образования </w:t>
      </w:r>
      <w:r w:rsidR="009A7B37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Заокского района от 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декабря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20</w:t>
      </w:r>
      <w:r w:rsidR="00312DCB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2 года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D6A2D" w:rsidRPr="00E043A1">
        <w:rPr>
          <w:rFonts w:ascii="PT Astra Serif" w:hAnsi="PT Astra Serif"/>
          <w:sz w:val="28"/>
          <w:szCs w:val="28"/>
        </w:rPr>
        <w:t xml:space="preserve">№ </w:t>
      </w:r>
      <w:r w:rsidR="00705D9F">
        <w:rPr>
          <w:rFonts w:ascii="PT Astra Serif" w:hAnsi="PT Astra Serif"/>
          <w:sz w:val="28"/>
          <w:szCs w:val="28"/>
        </w:rPr>
        <w:t>5</w:t>
      </w:r>
      <w:r w:rsidR="00A20A7F">
        <w:rPr>
          <w:rFonts w:ascii="PT Astra Serif" w:hAnsi="PT Astra Serif"/>
          <w:sz w:val="28"/>
          <w:szCs w:val="28"/>
        </w:rPr>
        <w:t>9</w:t>
      </w:r>
      <w:r w:rsidR="008D6A2D">
        <w:rPr>
          <w:rFonts w:ascii="PT Astra Serif" w:hAnsi="PT Astra Serif"/>
          <w:sz w:val="28"/>
          <w:szCs w:val="28"/>
        </w:rPr>
        <w:t>/1</w:t>
      </w:r>
      <w:r w:rsidR="008D6A2D" w:rsidRPr="00EB05E3">
        <w:rPr>
          <w:rStyle w:val="ListLabel52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«О бюджете муниципального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9A7B37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proofErr w:type="gramEnd"/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Заокского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района на 20</w:t>
      </w:r>
      <w:r w:rsidR="00A252C9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BD460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годов»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, решением</w:t>
      </w:r>
      <w:r w:rsidR="00A20A7F" w:rsidRPr="00A20A7F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от 24.03.2023 № 62/1 «О внесении изменений и дополнений в решение</w:t>
      </w:r>
      <w:r w:rsidR="00A20A7F" w:rsidRPr="00A20A7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Собрания депутатов </w:t>
      </w:r>
      <w:bookmarkStart w:id="3" w:name="_GoBack"/>
      <w:bookmarkEnd w:id="3"/>
      <w:r w:rsidR="00A20A7F" w:rsidRPr="00A20A7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муниципального образования рабочий поселок Заокский Заокского района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от 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декабря 20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22 года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A20A7F" w:rsidRPr="00E043A1">
        <w:rPr>
          <w:rFonts w:ascii="PT Astra Serif" w:hAnsi="PT Astra Serif"/>
          <w:sz w:val="28"/>
          <w:szCs w:val="28"/>
        </w:rPr>
        <w:t xml:space="preserve">№ </w:t>
      </w:r>
      <w:r w:rsidR="00A20A7F">
        <w:rPr>
          <w:rFonts w:ascii="PT Astra Serif" w:hAnsi="PT Astra Serif"/>
          <w:sz w:val="28"/>
          <w:szCs w:val="28"/>
        </w:rPr>
        <w:t>59/1</w:t>
      </w:r>
      <w:r w:rsidR="00A20A7F" w:rsidRPr="00EB05E3">
        <w:rPr>
          <w:rStyle w:val="ListLabel52"/>
          <w:rFonts w:ascii="PT Astra Serif" w:hAnsi="PT Astra Serif"/>
          <w:color w:val="000000"/>
          <w:sz w:val="28"/>
          <w:szCs w:val="28"/>
        </w:rPr>
        <w:t xml:space="preserve"> 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>«О бюджете муниципального образования рабочий поселок Заокский Заокского  района на 202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proofErr w:type="gramEnd"/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годов»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8D6A2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D6A2D" w:rsidRPr="00E043A1">
        <w:rPr>
          <w:rFonts w:ascii="PT Astra Serif" w:hAnsi="PT Astra Serif"/>
          <w:sz w:val="28"/>
          <w:szCs w:val="28"/>
        </w:rPr>
        <w:t xml:space="preserve">и </w:t>
      </w:r>
      <w:r w:rsidR="0016472F">
        <w:rPr>
          <w:rFonts w:ascii="PT Astra Serif" w:hAnsi="PT Astra Serif"/>
          <w:sz w:val="28"/>
          <w:szCs w:val="28"/>
        </w:rPr>
        <w:t xml:space="preserve">приказов начальника финансового управления </w:t>
      </w:r>
      <w:r w:rsidR="008D6A2D" w:rsidRPr="00E043A1">
        <w:rPr>
          <w:rFonts w:ascii="PT Astra Serif" w:hAnsi="PT Astra Serif"/>
          <w:sz w:val="28"/>
          <w:szCs w:val="28"/>
        </w:rPr>
        <w:t>администрации МО Заокский район «О внесении изменени</w:t>
      </w:r>
      <w:r w:rsidR="0016472F">
        <w:rPr>
          <w:rFonts w:ascii="PT Astra Serif" w:hAnsi="PT Astra Serif"/>
          <w:sz w:val="28"/>
          <w:szCs w:val="28"/>
        </w:rPr>
        <w:t>й в сводную бюджетную роспись»</w:t>
      </w:r>
      <w:r w:rsidR="008D6A2D" w:rsidRPr="00886AFC">
        <w:rPr>
          <w:rFonts w:ascii="PT Astra Serif" w:hAnsi="PT Astra Serif"/>
          <w:sz w:val="28"/>
          <w:szCs w:val="28"/>
        </w:rPr>
        <w:t xml:space="preserve"> </w:t>
      </w:r>
      <w:r w:rsidR="0016472F">
        <w:rPr>
          <w:rFonts w:ascii="PT Astra Serif" w:hAnsi="PT Astra Serif"/>
          <w:sz w:val="28"/>
          <w:szCs w:val="28"/>
        </w:rPr>
        <w:t>от 3</w:t>
      </w:r>
      <w:r w:rsidR="00705D9F">
        <w:rPr>
          <w:rFonts w:ascii="PT Astra Serif" w:hAnsi="PT Astra Serif"/>
          <w:sz w:val="28"/>
          <w:szCs w:val="28"/>
        </w:rPr>
        <w:t>0</w:t>
      </w:r>
      <w:r w:rsidR="008D6A2D" w:rsidRPr="00886AFC">
        <w:rPr>
          <w:rFonts w:ascii="PT Astra Serif" w:hAnsi="PT Astra Serif"/>
          <w:sz w:val="28"/>
          <w:szCs w:val="28"/>
        </w:rPr>
        <w:t>.05.202</w:t>
      </w:r>
      <w:r w:rsidR="0016472F">
        <w:rPr>
          <w:rFonts w:ascii="PT Astra Serif" w:hAnsi="PT Astra Serif"/>
          <w:sz w:val="28"/>
          <w:szCs w:val="28"/>
        </w:rPr>
        <w:t>3</w:t>
      </w:r>
      <w:r w:rsidR="008D6A2D" w:rsidRPr="00886AFC">
        <w:rPr>
          <w:rFonts w:ascii="PT Astra Serif" w:hAnsi="PT Astra Serif"/>
          <w:sz w:val="28"/>
          <w:szCs w:val="28"/>
        </w:rPr>
        <w:t xml:space="preserve"> №</w:t>
      </w:r>
      <w:r w:rsidR="0016472F">
        <w:rPr>
          <w:rFonts w:ascii="PT Astra Serif" w:hAnsi="PT Astra Serif"/>
          <w:sz w:val="28"/>
          <w:szCs w:val="28"/>
        </w:rPr>
        <w:t>27</w:t>
      </w:r>
      <w:r w:rsidR="008D6A2D" w:rsidRPr="00886AFC">
        <w:rPr>
          <w:rFonts w:ascii="PT Astra Serif" w:hAnsi="PT Astra Serif"/>
          <w:sz w:val="28"/>
          <w:szCs w:val="28"/>
        </w:rPr>
        <w:t xml:space="preserve">, от </w:t>
      </w:r>
      <w:r w:rsidR="000A6159">
        <w:rPr>
          <w:rFonts w:ascii="PT Astra Serif" w:hAnsi="PT Astra Serif"/>
          <w:sz w:val="28"/>
          <w:szCs w:val="28"/>
        </w:rPr>
        <w:t>28</w:t>
      </w:r>
      <w:r w:rsidR="008D6A2D" w:rsidRPr="00886AFC">
        <w:rPr>
          <w:rFonts w:ascii="PT Astra Serif" w:hAnsi="PT Astra Serif"/>
          <w:sz w:val="28"/>
          <w:szCs w:val="28"/>
        </w:rPr>
        <w:t>.0</w:t>
      </w:r>
      <w:r w:rsidR="00705D9F">
        <w:rPr>
          <w:rFonts w:ascii="PT Astra Serif" w:hAnsi="PT Astra Serif"/>
          <w:sz w:val="28"/>
          <w:szCs w:val="28"/>
        </w:rPr>
        <w:t>6</w:t>
      </w:r>
      <w:r w:rsidR="008D6A2D" w:rsidRPr="00886AFC">
        <w:rPr>
          <w:rFonts w:ascii="PT Astra Serif" w:hAnsi="PT Astra Serif"/>
          <w:sz w:val="28"/>
          <w:szCs w:val="28"/>
        </w:rPr>
        <w:t>.202</w:t>
      </w:r>
      <w:r w:rsidR="000A6159">
        <w:rPr>
          <w:rFonts w:ascii="PT Astra Serif" w:hAnsi="PT Astra Serif"/>
          <w:sz w:val="28"/>
          <w:szCs w:val="28"/>
        </w:rPr>
        <w:t>3</w:t>
      </w:r>
      <w:r w:rsidR="008D6A2D" w:rsidRPr="00886AFC">
        <w:rPr>
          <w:rFonts w:ascii="PT Astra Serif" w:hAnsi="PT Astra Serif"/>
          <w:sz w:val="28"/>
          <w:szCs w:val="28"/>
        </w:rPr>
        <w:t xml:space="preserve"> №</w:t>
      </w:r>
      <w:r w:rsidR="000A6159">
        <w:rPr>
          <w:rFonts w:ascii="PT Astra Serif" w:hAnsi="PT Astra Serif"/>
          <w:sz w:val="28"/>
          <w:szCs w:val="28"/>
        </w:rPr>
        <w:t>31</w:t>
      </w:r>
      <w:r w:rsidR="008D6A2D">
        <w:rPr>
          <w:rFonts w:ascii="PT Astra Serif" w:hAnsi="PT Astra Serif"/>
          <w:sz w:val="28"/>
          <w:szCs w:val="28"/>
        </w:rPr>
        <w:t xml:space="preserve">, </w:t>
      </w:r>
      <w:r w:rsidR="000A6159">
        <w:rPr>
          <w:rFonts w:ascii="PT Astra Serif" w:hAnsi="PT Astra Serif"/>
          <w:sz w:val="28"/>
          <w:szCs w:val="28"/>
        </w:rPr>
        <w:t>22</w:t>
      </w:r>
      <w:r w:rsidR="008D6A2D">
        <w:rPr>
          <w:rFonts w:ascii="PT Astra Serif" w:hAnsi="PT Astra Serif"/>
          <w:sz w:val="28"/>
          <w:szCs w:val="28"/>
        </w:rPr>
        <w:t>.0</w:t>
      </w:r>
      <w:r w:rsidR="00705D9F">
        <w:rPr>
          <w:rFonts w:ascii="PT Astra Serif" w:hAnsi="PT Astra Serif"/>
          <w:sz w:val="28"/>
          <w:szCs w:val="28"/>
        </w:rPr>
        <w:t>8</w:t>
      </w:r>
      <w:r w:rsidR="008D6A2D">
        <w:rPr>
          <w:rFonts w:ascii="PT Astra Serif" w:hAnsi="PT Astra Serif"/>
          <w:sz w:val="28"/>
          <w:szCs w:val="28"/>
        </w:rPr>
        <w:t>.202</w:t>
      </w:r>
      <w:r w:rsidR="000A6159">
        <w:rPr>
          <w:rFonts w:ascii="PT Astra Serif" w:hAnsi="PT Astra Serif"/>
          <w:sz w:val="28"/>
          <w:szCs w:val="28"/>
        </w:rPr>
        <w:t>3</w:t>
      </w:r>
      <w:r w:rsidR="008D6A2D">
        <w:rPr>
          <w:rFonts w:ascii="PT Astra Serif" w:hAnsi="PT Astra Serif"/>
          <w:sz w:val="28"/>
          <w:szCs w:val="28"/>
        </w:rPr>
        <w:t xml:space="preserve"> №</w:t>
      </w:r>
      <w:r w:rsidR="000A6159">
        <w:rPr>
          <w:rFonts w:ascii="PT Astra Serif" w:hAnsi="PT Astra Serif"/>
          <w:sz w:val="28"/>
          <w:szCs w:val="28"/>
        </w:rPr>
        <w:t>4</w:t>
      </w:r>
      <w:r w:rsidR="008D6A2D">
        <w:rPr>
          <w:rFonts w:ascii="PT Astra Serif" w:hAnsi="PT Astra Serif"/>
          <w:sz w:val="28"/>
          <w:szCs w:val="28"/>
        </w:rPr>
        <w:t xml:space="preserve">1,  от </w:t>
      </w:r>
      <w:r w:rsidR="000A6159">
        <w:rPr>
          <w:rFonts w:ascii="PT Astra Serif" w:hAnsi="PT Astra Serif"/>
          <w:sz w:val="28"/>
          <w:szCs w:val="28"/>
        </w:rPr>
        <w:t>15</w:t>
      </w:r>
      <w:r w:rsidR="008D6A2D">
        <w:rPr>
          <w:rFonts w:ascii="PT Astra Serif" w:hAnsi="PT Astra Serif"/>
          <w:sz w:val="28"/>
          <w:szCs w:val="28"/>
        </w:rPr>
        <w:t>.09.202</w:t>
      </w:r>
      <w:r w:rsidR="000A6159">
        <w:rPr>
          <w:rFonts w:ascii="PT Astra Serif" w:hAnsi="PT Astra Serif"/>
          <w:sz w:val="28"/>
          <w:szCs w:val="28"/>
        </w:rPr>
        <w:t>3 №44.</w:t>
      </w:r>
      <w:bookmarkStart w:id="4" w:name="bookmark7"/>
      <w:r w:rsidR="000A6159">
        <w:rPr>
          <w:rFonts w:ascii="PT Astra Serif" w:hAnsi="PT Astra Serif"/>
          <w:sz w:val="28"/>
          <w:szCs w:val="28"/>
        </w:rPr>
        <w:t xml:space="preserve"> </w:t>
      </w:r>
    </w:p>
    <w:p w:rsidR="00587E38" w:rsidRPr="00EB05E3" w:rsidRDefault="00587E38" w:rsidP="000A6159">
      <w:pPr>
        <w:pStyle w:val="a7"/>
        <w:shd w:val="clear" w:color="auto" w:fill="auto"/>
        <w:spacing w:after="289" w:line="276" w:lineRule="auto"/>
        <w:ind w:left="120" w:right="180" w:firstLine="720"/>
        <w:jc w:val="right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sz w:val="28"/>
          <w:szCs w:val="28"/>
          <w:shd w:val="clear" w:color="auto" w:fill="auto"/>
        </w:rPr>
        <w:t>тыс. рублей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880"/>
        <w:gridCol w:w="1654"/>
        <w:gridCol w:w="1576"/>
        <w:gridCol w:w="1473"/>
        <w:gridCol w:w="1473"/>
        <w:gridCol w:w="1166"/>
      </w:tblGrid>
      <w:tr w:rsidR="00587E38" w:rsidRPr="00EB05E3" w:rsidTr="00747DC9">
        <w:tc>
          <w:tcPr>
            <w:tcW w:w="1880" w:type="dxa"/>
          </w:tcPr>
          <w:p w:rsidR="00587E38" w:rsidRPr="00524694" w:rsidRDefault="00587E38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Наименование доходов</w:t>
            </w:r>
          </w:p>
        </w:tc>
        <w:tc>
          <w:tcPr>
            <w:tcW w:w="1654" w:type="dxa"/>
          </w:tcPr>
          <w:p w:rsidR="00587E38" w:rsidRPr="00524694" w:rsidRDefault="00587E38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Фактическое исполнение</w:t>
            </w:r>
          </w:p>
          <w:p w:rsidR="00587E38" w:rsidRPr="00524694" w:rsidRDefault="00587E38" w:rsidP="000A6159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D56339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0A615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г.</w:t>
            </w:r>
          </w:p>
        </w:tc>
        <w:tc>
          <w:tcPr>
            <w:tcW w:w="1576" w:type="dxa"/>
          </w:tcPr>
          <w:p w:rsidR="00587E38" w:rsidRPr="00524694" w:rsidRDefault="00587E38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Ожидаемое  исполнение</w:t>
            </w:r>
          </w:p>
          <w:p w:rsidR="00587E38" w:rsidRPr="00524694" w:rsidRDefault="00587E38" w:rsidP="000A6159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1C7180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0A615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</w:t>
            </w: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473" w:type="dxa"/>
          </w:tcPr>
          <w:p w:rsidR="00587E38" w:rsidRPr="00524694" w:rsidRDefault="00241CFF" w:rsidP="000A6159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Прогноз 202</w:t>
            </w:r>
            <w:r w:rsidR="000A615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</w:t>
            </w:r>
            <w:r w:rsidR="00587E38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473" w:type="dxa"/>
          </w:tcPr>
          <w:p w:rsidR="00587E38" w:rsidRPr="00524694" w:rsidRDefault="00241CFF" w:rsidP="000A6159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Прогноз 202</w:t>
            </w:r>
            <w:r w:rsidR="000A615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</w:t>
            </w:r>
            <w:r w:rsidR="00587E38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166" w:type="dxa"/>
          </w:tcPr>
          <w:p w:rsidR="00587E38" w:rsidRPr="00524694" w:rsidRDefault="00587E38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Прогноз </w:t>
            </w:r>
          </w:p>
          <w:p w:rsidR="00587E38" w:rsidRPr="00524694" w:rsidRDefault="00483EE2" w:rsidP="000A6159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0A615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</w:t>
            </w:r>
            <w:r w:rsidR="00587E38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</w:tr>
      <w:tr w:rsidR="00747DC9" w:rsidRPr="00EB05E3" w:rsidTr="00747DC9">
        <w:tc>
          <w:tcPr>
            <w:tcW w:w="1880" w:type="dxa"/>
          </w:tcPr>
          <w:p w:rsidR="00747DC9" w:rsidRPr="00524694" w:rsidRDefault="00747DC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Налоговые доходы</w:t>
            </w:r>
          </w:p>
        </w:tc>
        <w:tc>
          <w:tcPr>
            <w:tcW w:w="1654" w:type="dxa"/>
          </w:tcPr>
          <w:p w:rsidR="00747DC9" w:rsidRPr="00524694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32177,8</w:t>
            </w:r>
          </w:p>
        </w:tc>
        <w:tc>
          <w:tcPr>
            <w:tcW w:w="1576" w:type="dxa"/>
          </w:tcPr>
          <w:p w:rsidR="00747DC9" w:rsidRPr="000A6159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0A6159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29396,7</w:t>
            </w:r>
          </w:p>
        </w:tc>
        <w:tc>
          <w:tcPr>
            <w:tcW w:w="1473" w:type="dxa"/>
          </w:tcPr>
          <w:p w:rsidR="00747DC9" w:rsidRPr="00A54A1D" w:rsidRDefault="000A6159" w:rsidP="0013489A">
            <w:pPr>
              <w:pStyle w:val="a7"/>
              <w:shd w:val="clear" w:color="auto" w:fill="auto"/>
              <w:spacing w:after="0" w:line="36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32298,8</w:t>
            </w:r>
          </w:p>
        </w:tc>
        <w:tc>
          <w:tcPr>
            <w:tcW w:w="1473" w:type="dxa"/>
          </w:tcPr>
          <w:p w:rsidR="00747DC9" w:rsidRPr="00A54A1D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33035,8</w:t>
            </w:r>
          </w:p>
        </w:tc>
        <w:tc>
          <w:tcPr>
            <w:tcW w:w="1166" w:type="dxa"/>
          </w:tcPr>
          <w:p w:rsidR="00747DC9" w:rsidRPr="00A54A1D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33479,9</w:t>
            </w:r>
          </w:p>
        </w:tc>
      </w:tr>
      <w:tr w:rsidR="00747DC9" w:rsidRPr="00EB05E3" w:rsidTr="00747DC9">
        <w:tc>
          <w:tcPr>
            <w:tcW w:w="1880" w:type="dxa"/>
          </w:tcPr>
          <w:p w:rsidR="00747DC9" w:rsidRPr="00524694" w:rsidRDefault="00747DC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Неналоговые доходы</w:t>
            </w:r>
          </w:p>
        </w:tc>
        <w:tc>
          <w:tcPr>
            <w:tcW w:w="1654" w:type="dxa"/>
          </w:tcPr>
          <w:p w:rsidR="00747DC9" w:rsidRPr="00524694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8909,8</w:t>
            </w:r>
          </w:p>
        </w:tc>
        <w:tc>
          <w:tcPr>
            <w:tcW w:w="1576" w:type="dxa"/>
          </w:tcPr>
          <w:p w:rsidR="00747DC9" w:rsidRPr="000A6159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0A6159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6834,3</w:t>
            </w:r>
          </w:p>
        </w:tc>
        <w:tc>
          <w:tcPr>
            <w:tcW w:w="1473" w:type="dxa"/>
          </w:tcPr>
          <w:p w:rsidR="00747DC9" w:rsidRPr="00A54A1D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10182,2</w:t>
            </w:r>
          </w:p>
        </w:tc>
        <w:tc>
          <w:tcPr>
            <w:tcW w:w="1473" w:type="dxa"/>
          </w:tcPr>
          <w:p w:rsidR="00747DC9" w:rsidRPr="00A54A1D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7039,0</w:t>
            </w:r>
          </w:p>
        </w:tc>
        <w:tc>
          <w:tcPr>
            <w:tcW w:w="1166" w:type="dxa"/>
          </w:tcPr>
          <w:p w:rsidR="00747DC9" w:rsidRPr="00A54A1D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7641,2</w:t>
            </w:r>
          </w:p>
        </w:tc>
      </w:tr>
      <w:tr w:rsidR="00747DC9" w:rsidRPr="00EB05E3" w:rsidTr="00747DC9">
        <w:tc>
          <w:tcPr>
            <w:tcW w:w="1880" w:type="dxa"/>
          </w:tcPr>
          <w:p w:rsidR="00747DC9" w:rsidRPr="00524694" w:rsidRDefault="00747DC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Безвозмездные поступления</w:t>
            </w:r>
          </w:p>
        </w:tc>
        <w:tc>
          <w:tcPr>
            <w:tcW w:w="1654" w:type="dxa"/>
          </w:tcPr>
          <w:p w:rsidR="00747DC9" w:rsidRPr="00524694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1468,2</w:t>
            </w:r>
          </w:p>
        </w:tc>
        <w:tc>
          <w:tcPr>
            <w:tcW w:w="1576" w:type="dxa"/>
          </w:tcPr>
          <w:p w:rsidR="00747DC9" w:rsidRPr="00524694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1947,0</w:t>
            </w:r>
          </w:p>
        </w:tc>
        <w:tc>
          <w:tcPr>
            <w:tcW w:w="1473" w:type="dxa"/>
          </w:tcPr>
          <w:p w:rsidR="00747DC9" w:rsidRPr="00A54A1D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1744,5</w:t>
            </w:r>
          </w:p>
        </w:tc>
        <w:tc>
          <w:tcPr>
            <w:tcW w:w="1473" w:type="dxa"/>
          </w:tcPr>
          <w:p w:rsidR="00747DC9" w:rsidRPr="00A54A1D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1797,5</w:t>
            </w:r>
          </w:p>
        </w:tc>
        <w:tc>
          <w:tcPr>
            <w:tcW w:w="1166" w:type="dxa"/>
          </w:tcPr>
          <w:p w:rsidR="00747DC9" w:rsidRPr="00A54A1D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1853,1</w:t>
            </w:r>
          </w:p>
        </w:tc>
      </w:tr>
      <w:tr w:rsidR="00747DC9" w:rsidRPr="00EB05E3" w:rsidTr="00747DC9">
        <w:tc>
          <w:tcPr>
            <w:tcW w:w="1880" w:type="dxa"/>
          </w:tcPr>
          <w:p w:rsidR="00747DC9" w:rsidRPr="00524694" w:rsidRDefault="00747DC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Доходы всего:</w:t>
            </w:r>
          </w:p>
        </w:tc>
        <w:tc>
          <w:tcPr>
            <w:tcW w:w="1654" w:type="dxa"/>
          </w:tcPr>
          <w:p w:rsidR="00747DC9" w:rsidRPr="00524694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42555,8</w:t>
            </w:r>
          </w:p>
        </w:tc>
        <w:tc>
          <w:tcPr>
            <w:tcW w:w="1576" w:type="dxa"/>
          </w:tcPr>
          <w:p w:rsidR="00747DC9" w:rsidRPr="00524694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38178,0</w:t>
            </w:r>
          </w:p>
        </w:tc>
        <w:tc>
          <w:tcPr>
            <w:tcW w:w="1473" w:type="dxa"/>
          </w:tcPr>
          <w:p w:rsidR="00747DC9" w:rsidRPr="00747DC9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44225,5</w:t>
            </w:r>
          </w:p>
        </w:tc>
        <w:tc>
          <w:tcPr>
            <w:tcW w:w="1473" w:type="dxa"/>
          </w:tcPr>
          <w:p w:rsidR="00747DC9" w:rsidRPr="00747DC9" w:rsidRDefault="000A6159" w:rsidP="0013489A">
            <w:pPr>
              <w:pStyle w:val="a7"/>
              <w:shd w:val="clear" w:color="auto" w:fill="auto"/>
              <w:spacing w:after="0" w:line="36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41872,3</w:t>
            </w:r>
          </w:p>
        </w:tc>
        <w:tc>
          <w:tcPr>
            <w:tcW w:w="1166" w:type="dxa"/>
          </w:tcPr>
          <w:p w:rsidR="00747DC9" w:rsidRPr="00747DC9" w:rsidRDefault="000A6159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42974,2</w:t>
            </w:r>
          </w:p>
        </w:tc>
      </w:tr>
    </w:tbl>
    <w:p w:rsidR="00C955A9" w:rsidRPr="00EB05E3" w:rsidRDefault="00C25597" w:rsidP="00881D4D">
      <w:pPr>
        <w:pStyle w:val="110"/>
        <w:shd w:val="clear" w:color="auto" w:fill="auto"/>
        <w:spacing w:before="0"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                                       </w:t>
      </w:r>
      <w:r w:rsidR="00C955A9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Налоговые доходы.</w:t>
      </w:r>
      <w:bookmarkEnd w:id="4"/>
    </w:p>
    <w:p w:rsidR="00C955A9" w:rsidRPr="00EB05E3" w:rsidRDefault="00C955A9" w:rsidP="00143506">
      <w:pPr>
        <w:pStyle w:val="a7"/>
        <w:shd w:val="clear" w:color="auto" w:fill="auto"/>
        <w:spacing w:after="0" w:line="276" w:lineRule="auto"/>
        <w:ind w:left="119" w:right="181" w:firstLine="72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Источниками налоговых поступ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>лений в общем объеме доходов 202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DF137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года, доля которых составляет 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73,1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C955A9" w:rsidRPr="00EB05E3" w:rsidRDefault="00C955A9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19" w:right="181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доходы физических лиц в сумме </w:t>
      </w:r>
      <w:r w:rsidR="00945614" w:rsidRPr="00EB05E3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45614" w:rsidRPr="00EB05E3">
        <w:rPr>
          <w:rStyle w:val="14"/>
          <w:rFonts w:ascii="PT Astra Serif" w:hAnsi="PT Astra Serif"/>
          <w:color w:val="000000"/>
          <w:sz w:val="28"/>
          <w:szCs w:val="28"/>
        </w:rPr>
        <w:t>335,0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34,7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>ем объеме доходов 202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1C30C0" w:rsidRPr="00EB05E3" w:rsidRDefault="001C30C0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19" w:right="181" w:firstLine="72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имущество физических лиц в сумме 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5433,3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12,3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>% в общем объеме доходов 202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1C30C0" w:rsidRPr="00EB05E3" w:rsidRDefault="001C30C0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19" w:right="181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</w:t>
      </w:r>
      <w:r w:rsidR="000512E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с организаций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 сумме 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6038,3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13,6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0512EB" w:rsidRPr="00C25597" w:rsidRDefault="000512EB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19" w:right="181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с физических лиц в сумме 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5492,2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12,5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B44DAE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C25597" w:rsidRDefault="00C25597" w:rsidP="00C25597">
      <w:pPr>
        <w:pStyle w:val="a7"/>
        <w:shd w:val="clear" w:color="auto" w:fill="auto"/>
        <w:tabs>
          <w:tab w:val="left" w:pos="1054"/>
        </w:tabs>
        <w:spacing w:after="0" w:line="276" w:lineRule="auto"/>
        <w:ind w:right="181"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F12795" w:rsidRPr="00EB05E3" w:rsidRDefault="000512EB" w:rsidP="00C25597">
      <w:pPr>
        <w:pStyle w:val="a7"/>
        <w:shd w:val="clear" w:color="auto" w:fill="auto"/>
        <w:tabs>
          <w:tab w:val="left" w:pos="1054"/>
        </w:tabs>
        <w:spacing w:after="0" w:line="240" w:lineRule="auto"/>
        <w:ind w:left="119" w:right="181" w:firstLine="0"/>
        <w:rPr>
          <w:rStyle w:val="14"/>
          <w:rFonts w:ascii="PT Astra Serif" w:hAnsi="PT Astra Serif"/>
          <w:color w:val="000000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ab/>
      </w:r>
      <w:r w:rsidR="00F12795" w:rsidRPr="00EB05E3">
        <w:rPr>
          <w:rFonts w:ascii="PT Astra Serif" w:hAnsi="PT Astra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277D908E" wp14:editId="171F6A4F">
            <wp:simplePos x="0" y="0"/>
            <wp:positionH relativeFrom="column">
              <wp:posOffset>-57670</wp:posOffset>
            </wp:positionH>
            <wp:positionV relativeFrom="paragraph">
              <wp:posOffset>18472</wp:posOffset>
            </wp:positionV>
            <wp:extent cx="5486400" cy="3374967"/>
            <wp:effectExtent l="0" t="0" r="19050" b="1651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143506" w:rsidRDefault="00143506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143506" w:rsidRDefault="00143506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143506" w:rsidRDefault="00143506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C25597" w:rsidRDefault="00C25597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  <w:sz w:val="28"/>
          <w:szCs w:val="28"/>
        </w:rPr>
      </w:pPr>
    </w:p>
    <w:p w:rsidR="00C25597" w:rsidRDefault="00C25597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  <w:sz w:val="28"/>
          <w:szCs w:val="28"/>
        </w:rPr>
      </w:pPr>
    </w:p>
    <w:p w:rsidR="00C25597" w:rsidRDefault="00C25597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  <w:sz w:val="28"/>
          <w:szCs w:val="28"/>
        </w:rPr>
      </w:pPr>
    </w:p>
    <w:p w:rsidR="00056728" w:rsidRPr="00143506" w:rsidRDefault="00056728" w:rsidP="00056728">
      <w:pPr>
        <w:pStyle w:val="21"/>
        <w:shd w:val="clear" w:color="auto" w:fill="auto"/>
        <w:spacing w:after="0" w:line="260" w:lineRule="exact"/>
        <w:ind w:left="4020"/>
        <w:rPr>
          <w:rFonts w:ascii="PT Astra Serif" w:hAnsi="PT Astra Serif"/>
          <w:sz w:val="28"/>
          <w:szCs w:val="28"/>
        </w:rPr>
      </w:pPr>
      <w:r w:rsidRPr="00143506">
        <w:rPr>
          <w:rStyle w:val="20"/>
          <w:rFonts w:ascii="PT Astra Serif" w:hAnsi="PT Astra Serif"/>
          <w:b/>
          <w:bCs/>
          <w:color w:val="000000"/>
          <w:sz w:val="28"/>
          <w:szCs w:val="28"/>
        </w:rPr>
        <w:t>Неналоговые доходы.</w:t>
      </w:r>
    </w:p>
    <w:p w:rsidR="00056728" w:rsidRPr="00143506" w:rsidRDefault="00056728" w:rsidP="00143506">
      <w:pPr>
        <w:pStyle w:val="a7"/>
        <w:shd w:val="clear" w:color="auto" w:fill="auto"/>
        <w:spacing w:after="0" w:line="276" w:lineRule="auto"/>
        <w:ind w:left="23" w:right="23" w:firstLine="700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Источниками неналоговых поступ</w:t>
      </w:r>
      <w:r w:rsidR="00677CA2" w:rsidRPr="00143506">
        <w:rPr>
          <w:rStyle w:val="14"/>
          <w:rFonts w:ascii="PT Astra Serif" w:hAnsi="PT Astra Serif"/>
          <w:color w:val="000000"/>
          <w:sz w:val="28"/>
          <w:szCs w:val="28"/>
        </w:rPr>
        <w:t>лений в общем объеме доходов 202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года, доля которых составляет </w:t>
      </w:r>
      <w:r w:rsidR="004470E1" w:rsidRPr="00143506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95219F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4470E1" w:rsidRPr="00143506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E23F35" w:rsidRPr="00143506" w:rsidRDefault="00E23F35" w:rsidP="00143506">
      <w:pPr>
        <w:pStyle w:val="a7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276" w:lineRule="auto"/>
        <w:ind w:left="23" w:right="23" w:firstLine="70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доходы от использования имущества, находящегося в государственной и муниципальной собственности, в сумме </w:t>
      </w:r>
      <w:r w:rsidR="00D0387C">
        <w:rPr>
          <w:rStyle w:val="14"/>
          <w:rFonts w:ascii="PT Astra Serif" w:hAnsi="PT Astra Serif"/>
          <w:sz w:val="28"/>
          <w:szCs w:val="28"/>
          <w:shd w:val="clear" w:color="auto" w:fill="auto"/>
        </w:rPr>
        <w:t>4182,2</w:t>
      </w: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тыс. рублей или </w:t>
      </w:r>
      <w:r w:rsidR="00D0387C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9,4 </w:t>
      </w:r>
      <w:r w:rsidR="00677CA2"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>% в объеме доходов 202</w:t>
      </w:r>
      <w:r w:rsidR="00D0387C">
        <w:rPr>
          <w:rStyle w:val="14"/>
          <w:rFonts w:ascii="PT Astra Serif" w:hAnsi="PT Astra Serif"/>
          <w:sz w:val="28"/>
          <w:szCs w:val="28"/>
          <w:shd w:val="clear" w:color="auto" w:fill="auto"/>
        </w:rPr>
        <w:t>4</w:t>
      </w: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года;</w:t>
      </w:r>
    </w:p>
    <w:p w:rsidR="00056728" w:rsidRPr="00143506" w:rsidRDefault="00056728" w:rsidP="00143506">
      <w:pPr>
        <w:pStyle w:val="a7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276" w:lineRule="auto"/>
        <w:ind w:left="23" w:right="23" w:firstLine="700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от </w:t>
      </w:r>
      <w:r w:rsidR="00E23F35" w:rsidRPr="00143506">
        <w:rPr>
          <w:rStyle w:val="14"/>
          <w:rFonts w:ascii="PT Astra Serif" w:hAnsi="PT Astra Serif"/>
          <w:color w:val="000000"/>
          <w:sz w:val="28"/>
          <w:szCs w:val="28"/>
        </w:rPr>
        <w:t>продажи материальных и нематериальных активов</w:t>
      </w:r>
      <w:r w:rsidR="007D4E6E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, в сумме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6000,0</w:t>
      </w:r>
      <w:r w:rsidR="006137DD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тыс. рублей или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 xml:space="preserve">13,6 </w:t>
      </w:r>
      <w:r w:rsidR="00677CA2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объеме доходов 202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54346F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B44DAE" w:rsidRPr="00143506">
        <w:rPr>
          <w:rStyle w:val="14"/>
          <w:rFonts w:ascii="PT Astra Serif" w:hAnsi="PT Astra Serif"/>
          <w:color w:val="000000"/>
          <w:sz w:val="28"/>
          <w:szCs w:val="28"/>
        </w:rPr>
        <w:t>года.</w:t>
      </w:r>
    </w:p>
    <w:p w:rsidR="004C7FCD" w:rsidRPr="00143506" w:rsidRDefault="004C7FCD" w:rsidP="00143506">
      <w:pPr>
        <w:pStyle w:val="a7"/>
        <w:shd w:val="clear" w:color="auto" w:fill="auto"/>
        <w:spacing w:after="0" w:line="276" w:lineRule="auto"/>
        <w:ind w:left="23" w:right="23" w:firstLine="688"/>
        <w:rPr>
          <w:rStyle w:val="14"/>
          <w:rFonts w:ascii="PT Astra Serif" w:hAnsi="PT Astra Serif"/>
          <w:color w:val="000000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Неналоговые доходы проекта бюджета м</w:t>
      </w:r>
      <w:r w:rsidR="00677CA2" w:rsidRPr="00143506">
        <w:rPr>
          <w:rStyle w:val="14"/>
          <w:rFonts w:ascii="PT Astra Serif" w:hAnsi="PT Astra Serif"/>
          <w:color w:val="000000"/>
          <w:sz w:val="28"/>
          <w:szCs w:val="28"/>
        </w:rPr>
        <w:t>униципального образования на 202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 составят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10182,2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 </w:t>
      </w:r>
      <w:r w:rsidR="004470E1" w:rsidRPr="00143506">
        <w:rPr>
          <w:rStyle w:val="14"/>
          <w:rFonts w:ascii="PT Astra Serif" w:hAnsi="PT Astra Serif"/>
          <w:color w:val="000000"/>
          <w:sz w:val="28"/>
          <w:szCs w:val="28"/>
        </w:rPr>
        <w:t>увеличатся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по сравнению с бюджетными назначениями 20</w:t>
      </w:r>
      <w:r w:rsidR="00E94E2A" w:rsidRPr="00143506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на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3347,9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(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49,0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%).</w:t>
      </w:r>
    </w:p>
    <w:p w:rsidR="00143506" w:rsidRPr="00EB05E3" w:rsidRDefault="00143506" w:rsidP="0076483E">
      <w:pPr>
        <w:pStyle w:val="a7"/>
        <w:shd w:val="clear" w:color="auto" w:fill="auto"/>
        <w:spacing w:after="0" w:line="240" w:lineRule="auto"/>
        <w:ind w:left="23" w:right="23" w:firstLine="688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F12795">
      <w:pPr>
        <w:pStyle w:val="a7"/>
        <w:shd w:val="clear" w:color="auto" w:fill="auto"/>
        <w:spacing w:after="0"/>
        <w:ind w:left="20" w:right="20" w:firstLine="700"/>
        <w:rPr>
          <w:rStyle w:val="12"/>
          <w:rFonts w:ascii="PT Astra Serif" w:hAnsi="PT Astra Serif"/>
          <w:b w:val="0"/>
          <w:bCs w:val="0"/>
          <w:color w:val="000000"/>
        </w:rPr>
      </w:pPr>
      <w:bookmarkStart w:id="5" w:name="bookmark8"/>
      <w:r w:rsidRPr="00EB05E3">
        <w:rPr>
          <w:rFonts w:ascii="PT Astra Serif" w:hAnsi="PT Astra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36BD2951" wp14:editId="11E6E8F0">
            <wp:simplePos x="0" y="0"/>
            <wp:positionH relativeFrom="column">
              <wp:posOffset>-57670</wp:posOffset>
            </wp:positionH>
            <wp:positionV relativeFrom="paragraph">
              <wp:posOffset>18472</wp:posOffset>
            </wp:positionV>
            <wp:extent cx="5486400" cy="3374967"/>
            <wp:effectExtent l="0" t="0" r="19050" b="165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E94E2A">
      <w:pPr>
        <w:pStyle w:val="110"/>
        <w:shd w:val="clear" w:color="auto" w:fill="auto"/>
        <w:spacing w:before="0" w:after="248" w:line="260" w:lineRule="exact"/>
        <w:ind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881D4D" w:rsidRDefault="00881D4D" w:rsidP="00143506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881D4D" w:rsidRDefault="00881D4D" w:rsidP="00143506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881D4D" w:rsidRDefault="00881D4D" w:rsidP="00143506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29030B" w:rsidRPr="00143506" w:rsidRDefault="0029030B" w:rsidP="00143506">
      <w:pPr>
        <w:pStyle w:val="110"/>
        <w:shd w:val="clear" w:color="auto" w:fill="auto"/>
        <w:spacing w:before="0" w:after="248" w:line="276" w:lineRule="auto"/>
        <w:ind w:left="3560" w:firstLine="0"/>
        <w:rPr>
          <w:rFonts w:ascii="PT Astra Serif" w:hAnsi="PT Astra Serif"/>
          <w:sz w:val="28"/>
          <w:szCs w:val="28"/>
        </w:rPr>
      </w:pPr>
      <w:r w:rsidRPr="00143506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Безвозмездные поступления.</w:t>
      </w:r>
      <w:bookmarkEnd w:id="5"/>
    </w:p>
    <w:p w:rsidR="0029030B" w:rsidRPr="00143506" w:rsidRDefault="0029030B" w:rsidP="00143506">
      <w:pPr>
        <w:pStyle w:val="a7"/>
        <w:shd w:val="clear" w:color="auto" w:fill="auto"/>
        <w:spacing w:after="0" w:line="276" w:lineRule="auto"/>
        <w:ind w:left="23" w:right="40" w:firstLine="700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Источниками безвозмездных поступ</w:t>
      </w:r>
      <w:r w:rsidR="00EA0AEB" w:rsidRPr="00143506">
        <w:rPr>
          <w:rStyle w:val="14"/>
          <w:rFonts w:ascii="PT Astra Serif" w:hAnsi="PT Astra Serif"/>
          <w:color w:val="000000"/>
          <w:sz w:val="28"/>
          <w:szCs w:val="28"/>
        </w:rPr>
        <w:t>лений в общем объеме доходов 202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493D99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года, доля которых составляет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3,9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29030B" w:rsidRPr="00877475" w:rsidRDefault="0029030B" w:rsidP="00143506">
      <w:pPr>
        <w:pStyle w:val="a7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276" w:lineRule="auto"/>
        <w:ind w:left="23" w:right="20" w:firstLine="70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дотации на выравнивание бюджетной обеспеченности в сумме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1744,5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3,9</w:t>
      </w:r>
      <w:r w:rsidR="00EA0AEB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объеме доходов 202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87747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F5FFC" w:rsidRPr="00143506">
        <w:rPr>
          <w:rStyle w:val="14"/>
          <w:rFonts w:ascii="PT Astra Serif" w:hAnsi="PT Astra Serif"/>
          <w:color w:val="000000"/>
          <w:sz w:val="28"/>
          <w:szCs w:val="28"/>
        </w:rPr>
        <w:t>года.</w:t>
      </w:r>
    </w:p>
    <w:p w:rsidR="00723989" w:rsidRPr="00143506" w:rsidRDefault="00723989" w:rsidP="00143506">
      <w:pPr>
        <w:pStyle w:val="a7"/>
        <w:shd w:val="clear" w:color="auto" w:fill="auto"/>
        <w:spacing w:after="0" w:line="276" w:lineRule="auto"/>
        <w:ind w:left="23" w:right="40" w:firstLine="688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Безвозмездные поступления в проекте бюджета муниципального образования</w:t>
      </w:r>
      <w:r w:rsidR="008F5FFC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рабочий поселок Заокский Заокского района </w:t>
      </w:r>
      <w:r w:rsidR="00EA0AEB" w:rsidRPr="00143506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 составят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1744,5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уменьшится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по сравнению с бюджетными назначениями 20</w:t>
      </w:r>
      <w:r w:rsidR="0092246A" w:rsidRPr="00143506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8F5FFC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года на 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202,5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(</w:t>
      </w:r>
      <w:r w:rsidR="000F666A">
        <w:rPr>
          <w:rStyle w:val="14"/>
          <w:rFonts w:ascii="PT Astra Serif" w:hAnsi="PT Astra Serif"/>
          <w:color w:val="000000"/>
          <w:sz w:val="28"/>
          <w:szCs w:val="28"/>
        </w:rPr>
        <w:t>11,6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%).</w:t>
      </w:r>
    </w:p>
    <w:p w:rsidR="00F12795" w:rsidRPr="00EB05E3" w:rsidRDefault="00F12795" w:rsidP="00F12795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Fonts w:ascii="PT Astra Serif" w:hAnsi="PT Astra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5584845C" wp14:editId="57D69610">
            <wp:simplePos x="0" y="0"/>
            <wp:positionH relativeFrom="column">
              <wp:posOffset>54168</wp:posOffset>
            </wp:positionH>
            <wp:positionV relativeFrom="paragraph">
              <wp:posOffset>129734</wp:posOffset>
            </wp:positionV>
            <wp:extent cx="5486400" cy="3374967"/>
            <wp:effectExtent l="0" t="0" r="19050" b="1651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A40674" w:rsidP="00A40674">
      <w:pPr>
        <w:tabs>
          <w:tab w:val="left" w:pos="4569"/>
        </w:tabs>
        <w:spacing w:after="0"/>
        <w:ind w:left="99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6D42" w:rsidRPr="000A6A08" w:rsidRDefault="00AB6D42" w:rsidP="00143506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6A08">
        <w:rPr>
          <w:rFonts w:ascii="PT Astra Serif" w:hAnsi="PT Astra Serif" w:cs="Times New Roman"/>
          <w:b/>
          <w:sz w:val="28"/>
          <w:szCs w:val="28"/>
        </w:rPr>
        <w:lastRenderedPageBreak/>
        <w:t>Расходы бюджета</w:t>
      </w:r>
      <w:r w:rsidR="00143506" w:rsidRPr="000A6A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6A08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AB6D42" w:rsidRDefault="009D4D0F" w:rsidP="0014350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6A08">
        <w:rPr>
          <w:rFonts w:ascii="PT Astra Serif" w:hAnsi="PT Astra Serif" w:cs="Times New Roman"/>
          <w:b/>
          <w:sz w:val="28"/>
          <w:szCs w:val="28"/>
        </w:rPr>
        <w:t xml:space="preserve">рабочий поселок Заокский </w:t>
      </w:r>
      <w:r w:rsidR="00AB6D42" w:rsidRPr="000A6A08">
        <w:rPr>
          <w:rFonts w:ascii="PT Astra Serif" w:hAnsi="PT Astra Serif" w:cs="Times New Roman"/>
          <w:b/>
          <w:sz w:val="28"/>
          <w:szCs w:val="28"/>
        </w:rPr>
        <w:t xml:space="preserve"> Заокского  района</w:t>
      </w:r>
    </w:p>
    <w:p w:rsidR="00881D4D" w:rsidRPr="00EB05E3" w:rsidRDefault="00881D4D" w:rsidP="0014350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43506" w:rsidRDefault="00AB6D42" w:rsidP="00143506">
      <w:pPr>
        <w:pStyle w:val="a7"/>
        <w:shd w:val="clear" w:color="auto" w:fill="auto"/>
        <w:spacing w:after="0" w:line="276" w:lineRule="auto"/>
        <w:ind w:right="4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Расходы, отраженные в Проекте</w:t>
      </w:r>
      <w:r w:rsidR="0076148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54346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Приложение </w:t>
      </w:r>
      <w:r w:rsidR="00761488" w:rsidRPr="00EB05E3">
        <w:rPr>
          <w:rStyle w:val="14"/>
          <w:rFonts w:ascii="PT Astra Serif" w:hAnsi="PT Astra Serif"/>
          <w:color w:val="000000"/>
          <w:sz w:val="28"/>
          <w:szCs w:val="28"/>
        </w:rPr>
        <w:t>№</w:t>
      </w:r>
      <w:r w:rsidR="000A6A08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ст. 21 БК РФ.</w:t>
      </w:r>
    </w:p>
    <w:p w:rsidR="00143506" w:rsidRDefault="00530826" w:rsidP="00143506">
      <w:pPr>
        <w:pStyle w:val="a7"/>
        <w:shd w:val="clear" w:color="auto" w:fill="auto"/>
        <w:spacing w:after="0" w:line="276" w:lineRule="auto"/>
        <w:ind w:right="4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проекта бюджета муниципального образования </w:t>
      </w:r>
      <w:r w:rsidR="00761488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CB6F0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59372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76148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год определен в размере </w:t>
      </w:r>
      <w:r w:rsidR="0059372C">
        <w:rPr>
          <w:rStyle w:val="14"/>
          <w:rFonts w:ascii="PT Astra Serif" w:hAnsi="PT Astra Serif"/>
          <w:color w:val="000000"/>
          <w:sz w:val="28"/>
          <w:szCs w:val="28"/>
        </w:rPr>
        <w:t>44225,5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рублей. В сравнении с ожидаемыми расходами 20</w:t>
      </w:r>
      <w:r w:rsidR="001E27C5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59372C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(</w:t>
      </w:r>
      <w:r w:rsidR="0059372C">
        <w:rPr>
          <w:rStyle w:val="14"/>
          <w:rFonts w:ascii="PT Astra Serif" w:hAnsi="PT Astra Serif"/>
          <w:color w:val="000000"/>
          <w:sz w:val="28"/>
          <w:szCs w:val="28"/>
        </w:rPr>
        <w:t>45378,0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рублей) предусмотрено </w:t>
      </w:r>
      <w:r w:rsidR="0059372C">
        <w:rPr>
          <w:rStyle w:val="14"/>
          <w:rFonts w:ascii="PT Astra Serif" w:hAnsi="PT Astra Serif"/>
          <w:color w:val="000000"/>
          <w:sz w:val="28"/>
          <w:szCs w:val="28"/>
        </w:rPr>
        <w:t>уменьшение</w:t>
      </w:r>
      <w:r w:rsidR="00DC287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расходов на</w:t>
      </w:r>
      <w:r w:rsidR="00AF74D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59372C">
        <w:rPr>
          <w:rStyle w:val="14"/>
          <w:rFonts w:ascii="PT Astra Serif" w:hAnsi="PT Astra Serif"/>
          <w:color w:val="000000"/>
          <w:sz w:val="28"/>
          <w:szCs w:val="28"/>
        </w:rPr>
        <w:t>1152,5</w:t>
      </w:r>
      <w:r w:rsidR="00AF74D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0504AC">
        <w:rPr>
          <w:rStyle w:val="14"/>
          <w:rFonts w:ascii="PT Astra Serif" w:hAnsi="PT Astra Serif"/>
          <w:color w:val="000000"/>
          <w:sz w:val="28"/>
          <w:szCs w:val="28"/>
        </w:rPr>
        <w:t>2,6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%.</w:t>
      </w:r>
    </w:p>
    <w:p w:rsidR="00881D4D" w:rsidRDefault="00C31E13" w:rsidP="00881D4D">
      <w:pPr>
        <w:pStyle w:val="a7"/>
        <w:shd w:val="clear" w:color="auto" w:fill="auto"/>
        <w:spacing w:after="0" w:line="276" w:lineRule="auto"/>
        <w:ind w:right="4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Объемы расходов за 20</w:t>
      </w:r>
      <w:r w:rsidR="001E27C5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0504AC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CB6F0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0504A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представлены в таблице:</w:t>
      </w:r>
      <w:r w:rsidR="00881D4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</w:p>
    <w:p w:rsidR="000A6A08" w:rsidRPr="00143506" w:rsidRDefault="008048F6" w:rsidP="00881D4D">
      <w:pPr>
        <w:pStyle w:val="a7"/>
        <w:shd w:val="clear" w:color="auto" w:fill="auto"/>
        <w:spacing w:after="0" w:line="276" w:lineRule="auto"/>
        <w:ind w:right="40" w:firstLine="720"/>
        <w:jc w:val="right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т</w:t>
      </w:r>
      <w:r w:rsidR="00185EDA" w:rsidRPr="00143506">
        <w:rPr>
          <w:rStyle w:val="14"/>
          <w:rFonts w:ascii="PT Astra Serif" w:hAnsi="PT Astra Serif"/>
          <w:color w:val="000000"/>
          <w:sz w:val="28"/>
          <w:szCs w:val="28"/>
        </w:rPr>
        <w:t>ыс. рублей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993"/>
        <w:gridCol w:w="1275"/>
        <w:gridCol w:w="1276"/>
        <w:gridCol w:w="1180"/>
        <w:gridCol w:w="770"/>
      </w:tblGrid>
      <w:tr w:rsidR="00185EDA" w:rsidRPr="00EB05E3" w:rsidTr="00185EDA">
        <w:tc>
          <w:tcPr>
            <w:tcW w:w="3369" w:type="dxa"/>
            <w:vMerge w:val="restart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</w:tcPr>
          <w:p w:rsidR="00185EDA" w:rsidRDefault="00014B61" w:rsidP="00782F21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proofErr w:type="gramStart"/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Утвержденные</w:t>
            </w:r>
            <w:proofErr w:type="gramEnd"/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с учетом изменений на 202</w:t>
            </w:r>
            <w:r w:rsidR="009A632C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  <w:p w:rsidR="00143506" w:rsidRPr="00143506" w:rsidRDefault="00143506" w:rsidP="00782F2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85EDA" w:rsidRPr="00143506" w:rsidRDefault="00185EDA" w:rsidP="009A63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Исполнено за 9 месяцев 20</w:t>
            </w:r>
            <w:r w:rsidR="00782F21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9A632C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Merge w:val="restart"/>
          </w:tcPr>
          <w:p w:rsidR="00185EDA" w:rsidRPr="00143506" w:rsidRDefault="007E5C96" w:rsidP="009A63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Прогноз на 202</w:t>
            </w:r>
            <w:r w:rsidR="009A632C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="00185EDA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1950" w:type="dxa"/>
            <w:gridSpan w:val="2"/>
          </w:tcPr>
          <w:p w:rsidR="00185EDA" w:rsidRPr="00143506" w:rsidRDefault="00185EDA" w:rsidP="009A63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</w:t>
            </w:r>
            <w:r w:rsidR="007E5C96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рогноз 202</w:t>
            </w:r>
            <w:r w:rsidR="009A632C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 к плану 20</w:t>
            </w:r>
            <w:r w:rsidR="00782F21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9A632C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</w:t>
            </w: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185EDA" w:rsidRPr="00EB05E3" w:rsidTr="00185EDA">
        <w:tc>
          <w:tcPr>
            <w:tcW w:w="3369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0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в сумме</w:t>
            </w:r>
          </w:p>
        </w:tc>
        <w:tc>
          <w:tcPr>
            <w:tcW w:w="770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185EDA" w:rsidRPr="00EB05E3" w:rsidTr="00185EDA">
        <w:tc>
          <w:tcPr>
            <w:tcW w:w="336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993" w:type="dxa"/>
          </w:tcPr>
          <w:p w:rsidR="00492EBF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4421,7</w:t>
            </w:r>
          </w:p>
        </w:tc>
        <w:tc>
          <w:tcPr>
            <w:tcW w:w="1275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2476,7</w:t>
            </w:r>
          </w:p>
        </w:tc>
        <w:tc>
          <w:tcPr>
            <w:tcW w:w="1276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4400,3</w:t>
            </w:r>
          </w:p>
        </w:tc>
        <w:tc>
          <w:tcPr>
            <w:tcW w:w="1180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-21,4</w:t>
            </w:r>
          </w:p>
        </w:tc>
        <w:tc>
          <w:tcPr>
            <w:tcW w:w="770" w:type="dxa"/>
          </w:tcPr>
          <w:p w:rsidR="00185EDA" w:rsidRPr="00143506" w:rsidRDefault="005B0FE1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99,5</w:t>
            </w:r>
          </w:p>
        </w:tc>
      </w:tr>
      <w:tr w:rsidR="00185EDA" w:rsidRPr="00EB05E3" w:rsidTr="00185EDA">
        <w:tc>
          <w:tcPr>
            <w:tcW w:w="3369" w:type="dxa"/>
          </w:tcPr>
          <w:p w:rsidR="00185EDA" w:rsidRPr="00143506" w:rsidRDefault="00185EDA" w:rsidP="00185ED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993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320,0</w:t>
            </w:r>
          </w:p>
        </w:tc>
        <w:tc>
          <w:tcPr>
            <w:tcW w:w="1275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160,9</w:t>
            </w:r>
          </w:p>
        </w:tc>
        <w:tc>
          <w:tcPr>
            <w:tcW w:w="1276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370,0</w:t>
            </w:r>
          </w:p>
        </w:tc>
        <w:tc>
          <w:tcPr>
            <w:tcW w:w="1180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+50,0</w:t>
            </w:r>
          </w:p>
        </w:tc>
        <w:tc>
          <w:tcPr>
            <w:tcW w:w="770" w:type="dxa"/>
          </w:tcPr>
          <w:p w:rsidR="00185EDA" w:rsidRPr="00143506" w:rsidRDefault="005B0FE1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115,6</w:t>
            </w:r>
          </w:p>
        </w:tc>
      </w:tr>
      <w:tr w:rsidR="00185EDA" w:rsidRPr="00EB05E3" w:rsidTr="00185EDA">
        <w:tc>
          <w:tcPr>
            <w:tcW w:w="336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993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185EDA" w:rsidRPr="00143506" w:rsidRDefault="005B0FE1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85EDA" w:rsidRPr="00EB05E3" w:rsidTr="00185EDA">
        <w:tc>
          <w:tcPr>
            <w:tcW w:w="336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993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20420,0</w:t>
            </w:r>
          </w:p>
        </w:tc>
        <w:tc>
          <w:tcPr>
            <w:tcW w:w="1275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10870,0</w:t>
            </w:r>
          </w:p>
        </w:tc>
        <w:tc>
          <w:tcPr>
            <w:tcW w:w="1276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21860,0</w:t>
            </w:r>
          </w:p>
        </w:tc>
        <w:tc>
          <w:tcPr>
            <w:tcW w:w="1180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+1440,0</w:t>
            </w:r>
          </w:p>
        </w:tc>
        <w:tc>
          <w:tcPr>
            <w:tcW w:w="770" w:type="dxa"/>
          </w:tcPr>
          <w:p w:rsidR="00185EDA" w:rsidRPr="00143506" w:rsidRDefault="005B0FE1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107,0</w:t>
            </w:r>
          </w:p>
        </w:tc>
      </w:tr>
      <w:tr w:rsidR="007E5C96" w:rsidRPr="00EB05E3" w:rsidTr="00185EDA">
        <w:tc>
          <w:tcPr>
            <w:tcW w:w="3369" w:type="dxa"/>
          </w:tcPr>
          <w:p w:rsidR="007E5C96" w:rsidRPr="00143506" w:rsidRDefault="007E5C96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</w:tcPr>
          <w:p w:rsidR="007E5C96" w:rsidRPr="00143506" w:rsidRDefault="007E5C96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993" w:type="dxa"/>
          </w:tcPr>
          <w:p w:rsidR="007E5C96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900,0</w:t>
            </w:r>
          </w:p>
        </w:tc>
        <w:tc>
          <w:tcPr>
            <w:tcW w:w="1275" w:type="dxa"/>
          </w:tcPr>
          <w:p w:rsidR="007E5C96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174,1</w:t>
            </w:r>
          </w:p>
        </w:tc>
        <w:tc>
          <w:tcPr>
            <w:tcW w:w="1276" w:type="dxa"/>
          </w:tcPr>
          <w:p w:rsidR="007E5C96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174,9</w:t>
            </w:r>
          </w:p>
        </w:tc>
        <w:tc>
          <w:tcPr>
            <w:tcW w:w="1180" w:type="dxa"/>
          </w:tcPr>
          <w:p w:rsidR="007E5C96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-725,1</w:t>
            </w:r>
          </w:p>
        </w:tc>
        <w:tc>
          <w:tcPr>
            <w:tcW w:w="770" w:type="dxa"/>
          </w:tcPr>
          <w:p w:rsidR="007E5C96" w:rsidRPr="00143506" w:rsidRDefault="005B0FE1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19,4</w:t>
            </w:r>
          </w:p>
        </w:tc>
      </w:tr>
      <w:tr w:rsidR="00185EDA" w:rsidRPr="00EB05E3" w:rsidTr="00185EDA">
        <w:tc>
          <w:tcPr>
            <w:tcW w:w="336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993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18366,3</w:t>
            </w:r>
          </w:p>
        </w:tc>
        <w:tc>
          <w:tcPr>
            <w:tcW w:w="1275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12768,0</w:t>
            </w:r>
          </w:p>
        </w:tc>
        <w:tc>
          <w:tcPr>
            <w:tcW w:w="1276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16290,3</w:t>
            </w:r>
          </w:p>
        </w:tc>
        <w:tc>
          <w:tcPr>
            <w:tcW w:w="1180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-2076,0</w:t>
            </w:r>
          </w:p>
        </w:tc>
        <w:tc>
          <w:tcPr>
            <w:tcW w:w="770" w:type="dxa"/>
          </w:tcPr>
          <w:p w:rsidR="00185EDA" w:rsidRPr="00143506" w:rsidRDefault="005B0FE1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88,7</w:t>
            </w:r>
          </w:p>
        </w:tc>
      </w:tr>
      <w:tr w:rsidR="00185EDA" w:rsidRPr="00EB05E3" w:rsidTr="00185EDA">
        <w:tc>
          <w:tcPr>
            <w:tcW w:w="336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444,3</w:t>
            </w:r>
          </w:p>
        </w:tc>
        <w:tc>
          <w:tcPr>
            <w:tcW w:w="1276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1180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185EDA" w:rsidRPr="00143506" w:rsidRDefault="005B0FE1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492EBF" w:rsidRPr="00EB05E3" w:rsidTr="00185EDA">
        <w:tc>
          <w:tcPr>
            <w:tcW w:w="3369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993" w:type="dxa"/>
          </w:tcPr>
          <w:p w:rsidR="00492EBF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492EBF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92EBF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430,0</w:t>
            </w:r>
          </w:p>
        </w:tc>
        <w:tc>
          <w:tcPr>
            <w:tcW w:w="1180" w:type="dxa"/>
          </w:tcPr>
          <w:p w:rsidR="00492EBF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+180,0</w:t>
            </w:r>
          </w:p>
        </w:tc>
        <w:tc>
          <w:tcPr>
            <w:tcW w:w="770" w:type="dxa"/>
          </w:tcPr>
          <w:p w:rsidR="00492EBF" w:rsidRPr="00143506" w:rsidRDefault="005B0FE1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172,0</w:t>
            </w:r>
          </w:p>
        </w:tc>
      </w:tr>
      <w:tr w:rsidR="00185EDA" w:rsidRPr="00EB05E3" w:rsidTr="00185EDA">
        <w:tc>
          <w:tcPr>
            <w:tcW w:w="3369" w:type="dxa"/>
          </w:tcPr>
          <w:p w:rsidR="00185EDA" w:rsidRPr="00143506" w:rsidRDefault="00185EDA" w:rsidP="00185ED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45378,0</w:t>
            </w:r>
          </w:p>
        </w:tc>
        <w:tc>
          <w:tcPr>
            <w:tcW w:w="1275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26894,0</w:t>
            </w:r>
          </w:p>
        </w:tc>
        <w:tc>
          <w:tcPr>
            <w:tcW w:w="1276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44225,5</w:t>
            </w:r>
          </w:p>
        </w:tc>
        <w:tc>
          <w:tcPr>
            <w:tcW w:w="1180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-1152,5</w:t>
            </w:r>
          </w:p>
        </w:tc>
        <w:tc>
          <w:tcPr>
            <w:tcW w:w="770" w:type="dxa"/>
          </w:tcPr>
          <w:p w:rsidR="00185EDA" w:rsidRPr="00143506" w:rsidRDefault="009A632C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2,6</w:t>
            </w:r>
          </w:p>
        </w:tc>
      </w:tr>
    </w:tbl>
    <w:p w:rsidR="00DC77DD" w:rsidRPr="00EB05E3" w:rsidRDefault="00DC77DD" w:rsidP="0076483E">
      <w:pPr>
        <w:pStyle w:val="a7"/>
        <w:shd w:val="clear" w:color="auto" w:fill="auto"/>
        <w:spacing w:after="0" w:line="240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881D4D" w:rsidRDefault="00881D4D" w:rsidP="00143506">
      <w:pPr>
        <w:pStyle w:val="a7"/>
        <w:shd w:val="clear" w:color="auto" w:fill="auto"/>
        <w:spacing w:after="0" w:line="276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615D84" w:rsidRPr="00EB05E3" w:rsidRDefault="00615D84" w:rsidP="00143506">
      <w:pPr>
        <w:pStyle w:val="a7"/>
        <w:shd w:val="clear" w:color="auto" w:fill="auto"/>
        <w:spacing w:after="0" w:line="276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бюджета муниципального образования </w:t>
      </w:r>
      <w:r w:rsidR="00AD436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E0469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C62C49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предусматривается в сумме </w:t>
      </w:r>
      <w:r w:rsidR="00C62C49">
        <w:rPr>
          <w:rStyle w:val="14"/>
          <w:rFonts w:ascii="PT Astra Serif" w:hAnsi="PT Astra Serif"/>
          <w:color w:val="000000"/>
          <w:sz w:val="28"/>
          <w:szCs w:val="28"/>
        </w:rPr>
        <w:t>44225,5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в том числе в разрезе отраслевой структуры:</w:t>
      </w:r>
    </w:p>
    <w:p w:rsidR="00881D4D" w:rsidRDefault="00881D4D" w:rsidP="002E1EA8">
      <w:pPr>
        <w:pStyle w:val="a7"/>
        <w:shd w:val="clear" w:color="auto" w:fill="auto"/>
        <w:spacing w:after="0" w:line="317" w:lineRule="exact"/>
        <w:ind w:firstLine="720"/>
        <w:jc w:val="right"/>
        <w:rPr>
          <w:rStyle w:val="14"/>
          <w:rFonts w:ascii="PT Astra Serif" w:hAnsi="PT Astra Serif"/>
          <w:color w:val="000000"/>
        </w:rPr>
      </w:pPr>
    </w:p>
    <w:p w:rsidR="002E1EA8" w:rsidRPr="00881D4D" w:rsidRDefault="008048F6" w:rsidP="002E1EA8">
      <w:pPr>
        <w:pStyle w:val="a7"/>
        <w:shd w:val="clear" w:color="auto" w:fill="auto"/>
        <w:spacing w:after="0" w:line="317" w:lineRule="exact"/>
        <w:ind w:firstLine="720"/>
        <w:jc w:val="right"/>
        <w:rPr>
          <w:rFonts w:ascii="PT Astra Serif" w:hAnsi="PT Astra Serif"/>
          <w:sz w:val="28"/>
          <w:szCs w:val="28"/>
        </w:rPr>
      </w:pPr>
      <w:r w:rsidRPr="00881D4D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т</w:t>
      </w:r>
      <w:r w:rsidR="002E1EA8" w:rsidRPr="00881D4D">
        <w:rPr>
          <w:rStyle w:val="14"/>
          <w:rFonts w:ascii="PT Astra Serif" w:hAnsi="PT Astra Serif"/>
          <w:color w:val="000000"/>
          <w:sz w:val="28"/>
          <w:szCs w:val="28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1221"/>
        <w:gridCol w:w="2349"/>
        <w:gridCol w:w="2349"/>
      </w:tblGrid>
      <w:tr w:rsidR="002E1EA8" w:rsidRPr="00EB05E3" w:rsidTr="002E1EA8">
        <w:tc>
          <w:tcPr>
            <w:tcW w:w="3652" w:type="dxa"/>
          </w:tcPr>
          <w:p w:rsidR="002E1EA8" w:rsidRPr="00143506" w:rsidRDefault="002E1EA8" w:rsidP="006E790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1" w:type="dxa"/>
          </w:tcPr>
          <w:p w:rsidR="002E1EA8" w:rsidRPr="00143506" w:rsidRDefault="002E1EA8" w:rsidP="006E790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349" w:type="dxa"/>
          </w:tcPr>
          <w:p w:rsidR="002E1EA8" w:rsidRPr="00143506" w:rsidRDefault="002E1EA8" w:rsidP="006E790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Объем расходов, тыс. рублей</w:t>
            </w:r>
          </w:p>
        </w:tc>
        <w:tc>
          <w:tcPr>
            <w:tcW w:w="2349" w:type="dxa"/>
          </w:tcPr>
          <w:p w:rsidR="002E1EA8" w:rsidRPr="00143506" w:rsidRDefault="002E1EA8" w:rsidP="002E1EA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Доля в общем объеме расходов,</w:t>
            </w:r>
          </w:p>
          <w:p w:rsidR="002E1EA8" w:rsidRPr="00143506" w:rsidRDefault="002E1EA8" w:rsidP="002E1E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</w:tr>
      <w:tr w:rsidR="00492EBF" w:rsidRPr="00EB05E3" w:rsidTr="002E1EA8">
        <w:tc>
          <w:tcPr>
            <w:tcW w:w="3652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1" w:type="dxa"/>
          </w:tcPr>
          <w:p w:rsidR="00492EBF" w:rsidRPr="00143506" w:rsidRDefault="00492EBF" w:rsidP="006E7900">
            <w:pPr>
              <w:autoSpaceDE w:val="0"/>
              <w:autoSpaceDN w:val="0"/>
              <w:adjustRightInd w:val="0"/>
              <w:jc w:val="both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2349" w:type="dxa"/>
          </w:tcPr>
          <w:p w:rsidR="00492EBF" w:rsidRPr="00143506" w:rsidRDefault="00BD3B8A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4400,3</w:t>
            </w:r>
          </w:p>
        </w:tc>
        <w:tc>
          <w:tcPr>
            <w:tcW w:w="2349" w:type="dxa"/>
          </w:tcPr>
          <w:p w:rsidR="00492EBF" w:rsidRPr="00143506" w:rsidRDefault="007F42D3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10,0</w:t>
            </w:r>
          </w:p>
        </w:tc>
      </w:tr>
      <w:tr w:rsidR="00492EBF" w:rsidRPr="00EB05E3" w:rsidTr="002E1EA8">
        <w:tc>
          <w:tcPr>
            <w:tcW w:w="3652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2349" w:type="dxa"/>
          </w:tcPr>
          <w:p w:rsidR="00492EBF" w:rsidRPr="00143506" w:rsidRDefault="00BD3B8A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370,0</w:t>
            </w:r>
          </w:p>
        </w:tc>
        <w:tc>
          <w:tcPr>
            <w:tcW w:w="2349" w:type="dxa"/>
          </w:tcPr>
          <w:p w:rsidR="00492EBF" w:rsidRPr="00143506" w:rsidRDefault="007F42D3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0,8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2349" w:type="dxa"/>
          </w:tcPr>
          <w:p w:rsidR="007D50A3" w:rsidRPr="00143506" w:rsidRDefault="00BD3B8A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21860,0</w:t>
            </w:r>
          </w:p>
        </w:tc>
        <w:tc>
          <w:tcPr>
            <w:tcW w:w="2349" w:type="dxa"/>
          </w:tcPr>
          <w:p w:rsidR="007D50A3" w:rsidRPr="00143506" w:rsidRDefault="007F42D3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49,4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2349" w:type="dxa"/>
          </w:tcPr>
          <w:p w:rsidR="007D50A3" w:rsidRPr="00143506" w:rsidRDefault="007F42D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174,9</w:t>
            </w:r>
          </w:p>
        </w:tc>
        <w:tc>
          <w:tcPr>
            <w:tcW w:w="2349" w:type="dxa"/>
          </w:tcPr>
          <w:p w:rsidR="007D50A3" w:rsidRPr="00143506" w:rsidRDefault="007F42D3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0,4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2349" w:type="dxa"/>
          </w:tcPr>
          <w:p w:rsidR="007D50A3" w:rsidRPr="00143506" w:rsidRDefault="007F42D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16290,3</w:t>
            </w:r>
          </w:p>
        </w:tc>
        <w:tc>
          <w:tcPr>
            <w:tcW w:w="2349" w:type="dxa"/>
          </w:tcPr>
          <w:p w:rsidR="007D50A3" w:rsidRPr="00143506" w:rsidRDefault="007F42D3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36,8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2349" w:type="dxa"/>
          </w:tcPr>
          <w:p w:rsidR="007D50A3" w:rsidRPr="00143506" w:rsidRDefault="007F42D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2349" w:type="dxa"/>
          </w:tcPr>
          <w:p w:rsidR="007D50A3" w:rsidRPr="00143506" w:rsidRDefault="007F42D3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1,6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2349" w:type="dxa"/>
          </w:tcPr>
          <w:p w:rsidR="007D50A3" w:rsidRDefault="007F42D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430,0</w:t>
            </w:r>
          </w:p>
        </w:tc>
        <w:tc>
          <w:tcPr>
            <w:tcW w:w="2349" w:type="dxa"/>
          </w:tcPr>
          <w:p w:rsidR="007D50A3" w:rsidRPr="00143506" w:rsidRDefault="007F42D3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1,0</w:t>
            </w:r>
          </w:p>
        </w:tc>
      </w:tr>
      <w:tr w:rsidR="00492EBF" w:rsidRPr="00EB05E3" w:rsidTr="002E1EA8">
        <w:tc>
          <w:tcPr>
            <w:tcW w:w="3652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1221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</w:tcPr>
          <w:p w:rsidR="00492EBF" w:rsidRPr="007D50A3" w:rsidRDefault="00C62C49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44225,5</w:t>
            </w:r>
          </w:p>
        </w:tc>
        <w:tc>
          <w:tcPr>
            <w:tcW w:w="2349" w:type="dxa"/>
          </w:tcPr>
          <w:p w:rsidR="00492EBF" w:rsidRPr="00143506" w:rsidRDefault="00492EBF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143506" w:rsidRDefault="00143506" w:rsidP="00143506">
      <w:pPr>
        <w:pStyle w:val="a7"/>
        <w:shd w:val="clear" w:color="auto" w:fill="auto"/>
        <w:spacing w:after="0" w:line="276" w:lineRule="auto"/>
        <w:ind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57AEF" w:rsidRPr="00EB05E3" w:rsidRDefault="00157AEF" w:rsidP="00143506">
      <w:pPr>
        <w:pStyle w:val="a7"/>
        <w:shd w:val="clear" w:color="auto" w:fill="auto"/>
        <w:spacing w:after="0" w:line="276" w:lineRule="auto"/>
        <w:ind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Наибольший</w:t>
      </w:r>
      <w:r w:rsidR="00C137C5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процент расходов бюджета на 202</w:t>
      </w:r>
      <w:r w:rsidR="00C9152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 </w:t>
      </w:r>
      <w:r w:rsidR="00C91523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C91523"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Жилищно-коммунальное хозяйство</w:t>
      </w:r>
      <w:r w:rsidR="00C9152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C91523">
        <w:rPr>
          <w:rStyle w:val="14"/>
          <w:rFonts w:ascii="PT Astra Serif" w:hAnsi="PT Astra Serif"/>
          <w:color w:val="000000"/>
          <w:sz w:val="28"/>
          <w:szCs w:val="28"/>
        </w:rPr>
        <w:t>49,4</w:t>
      </w:r>
      <w:r w:rsidR="00C9152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%,  </w:t>
      </w:r>
      <w:r w:rsidR="00BB2434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BB2434"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Культура и кинематография</w:t>
      </w:r>
      <w:r w:rsidR="00BB243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C91523">
        <w:rPr>
          <w:rStyle w:val="14"/>
          <w:rFonts w:ascii="PT Astra Serif" w:hAnsi="PT Astra Serif"/>
          <w:color w:val="000000"/>
          <w:sz w:val="28"/>
          <w:szCs w:val="28"/>
        </w:rPr>
        <w:t>36,8</w:t>
      </w:r>
      <w:r w:rsidR="00BB243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%, </w:t>
      </w:r>
      <w:r w:rsidR="009E2533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2907CA">
        <w:rPr>
          <w:rStyle w:val="14"/>
          <w:rFonts w:ascii="PT Astra Serif" w:hAnsi="PT Astra Serif"/>
          <w:color w:val="000000"/>
          <w:sz w:val="28"/>
          <w:szCs w:val="28"/>
        </w:rPr>
        <w:t>Общегосударственные вопросы</w:t>
      </w:r>
      <w:r w:rsidR="009E253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8713FC">
        <w:rPr>
          <w:rStyle w:val="14"/>
          <w:rFonts w:ascii="PT Astra Serif" w:hAnsi="PT Astra Serif"/>
          <w:color w:val="000000"/>
          <w:sz w:val="28"/>
          <w:szCs w:val="28"/>
        </w:rPr>
        <w:t>10,</w:t>
      </w:r>
      <w:r w:rsidR="00C91523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9E2533" w:rsidRPr="00EB05E3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B85940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2907CA" w:rsidRDefault="002907CA" w:rsidP="00143506">
      <w:pPr>
        <w:pStyle w:val="a7"/>
        <w:shd w:val="clear" w:color="auto" w:fill="auto"/>
        <w:spacing w:after="0" w:line="276" w:lineRule="auto"/>
        <w:ind w:firstLine="708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76EAA" w:rsidRPr="00EB05E3" w:rsidRDefault="00176EAA" w:rsidP="00143506">
      <w:pPr>
        <w:pStyle w:val="a7"/>
        <w:shd w:val="clear" w:color="auto" w:fill="auto"/>
        <w:spacing w:after="0" w:line="276" w:lineRule="auto"/>
        <w:ind w:firstLine="708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бюджета муниципального образования </w:t>
      </w:r>
      <w:r w:rsidR="00B85940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рабочий поселок Заокский </w:t>
      </w:r>
      <w:r w:rsidR="00E21191" w:rsidRPr="00EB05E3">
        <w:rPr>
          <w:rStyle w:val="14"/>
          <w:rFonts w:ascii="PT Astra Serif" w:hAnsi="PT Astra Serif"/>
          <w:color w:val="000000"/>
          <w:sz w:val="28"/>
          <w:szCs w:val="28"/>
        </w:rPr>
        <w:t>Заокского района на 202</w:t>
      </w:r>
      <w:r w:rsidR="00C91523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предусматривается в сумме </w:t>
      </w:r>
      <w:r w:rsidR="00C91523">
        <w:rPr>
          <w:rStyle w:val="14"/>
          <w:rFonts w:ascii="PT Astra Serif" w:hAnsi="PT Astra Serif"/>
          <w:color w:val="000000"/>
          <w:sz w:val="28"/>
          <w:szCs w:val="28"/>
        </w:rPr>
        <w:t>41872,3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в том числе в разрезе отраслевой структуры:</w:t>
      </w:r>
    </w:p>
    <w:p w:rsidR="00176EAA" w:rsidRPr="00881D4D" w:rsidRDefault="002907CA" w:rsidP="00143506">
      <w:pPr>
        <w:pStyle w:val="a7"/>
        <w:shd w:val="clear" w:color="auto" w:fill="auto"/>
        <w:spacing w:after="0"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881D4D">
        <w:rPr>
          <w:rStyle w:val="14"/>
          <w:rFonts w:ascii="PT Astra Serif" w:hAnsi="PT Astra Serif"/>
          <w:color w:val="000000"/>
          <w:sz w:val="28"/>
          <w:szCs w:val="28"/>
        </w:rPr>
        <w:t>т</w:t>
      </w:r>
      <w:r w:rsidR="00176EAA" w:rsidRPr="00881D4D">
        <w:rPr>
          <w:rStyle w:val="14"/>
          <w:rFonts w:ascii="PT Astra Serif" w:hAnsi="PT Astra Serif"/>
          <w:color w:val="000000"/>
          <w:sz w:val="28"/>
          <w:szCs w:val="28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1221"/>
        <w:gridCol w:w="2349"/>
        <w:gridCol w:w="2349"/>
      </w:tblGrid>
      <w:tr w:rsidR="00176EAA" w:rsidRPr="00EB05E3" w:rsidTr="001056CA">
        <w:tc>
          <w:tcPr>
            <w:tcW w:w="3652" w:type="dxa"/>
          </w:tcPr>
          <w:p w:rsidR="00176EAA" w:rsidRPr="00143506" w:rsidRDefault="00176EAA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1" w:type="dxa"/>
          </w:tcPr>
          <w:p w:rsidR="00176EAA" w:rsidRPr="00143506" w:rsidRDefault="00176EAA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349" w:type="dxa"/>
          </w:tcPr>
          <w:p w:rsidR="00176EAA" w:rsidRPr="00143506" w:rsidRDefault="00176EAA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Объем расходов, тыс. рублей</w:t>
            </w:r>
          </w:p>
        </w:tc>
        <w:tc>
          <w:tcPr>
            <w:tcW w:w="2349" w:type="dxa"/>
          </w:tcPr>
          <w:p w:rsidR="00176EAA" w:rsidRPr="00143506" w:rsidRDefault="00176EAA" w:rsidP="001056CA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Доля в общем объеме расходов,</w:t>
            </w:r>
          </w:p>
          <w:p w:rsidR="00176EAA" w:rsidRPr="00143506" w:rsidRDefault="00176EAA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2349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2700,3</w:t>
            </w:r>
          </w:p>
        </w:tc>
        <w:tc>
          <w:tcPr>
            <w:tcW w:w="2349" w:type="dxa"/>
          </w:tcPr>
          <w:p w:rsidR="00C91523" w:rsidRPr="00143506" w:rsidRDefault="001161BB" w:rsidP="001161BB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6,5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2349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320,0</w:t>
            </w:r>
          </w:p>
        </w:tc>
        <w:tc>
          <w:tcPr>
            <w:tcW w:w="2349" w:type="dxa"/>
          </w:tcPr>
          <w:p w:rsidR="00C91523" w:rsidRPr="00143506" w:rsidRDefault="001161BB" w:rsidP="00000CD2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0,7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2349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20560,0</w:t>
            </w:r>
          </w:p>
        </w:tc>
        <w:tc>
          <w:tcPr>
            <w:tcW w:w="2349" w:type="dxa"/>
          </w:tcPr>
          <w:p w:rsidR="00C91523" w:rsidRPr="00143506" w:rsidRDefault="001161BB" w:rsidP="001161BB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49,2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2349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174,9</w:t>
            </w:r>
          </w:p>
        </w:tc>
        <w:tc>
          <w:tcPr>
            <w:tcW w:w="2349" w:type="dxa"/>
          </w:tcPr>
          <w:p w:rsidR="00C91523" w:rsidRPr="00143506" w:rsidRDefault="001161BB" w:rsidP="00000CD2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0,4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2349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16140,3</w:t>
            </w:r>
          </w:p>
        </w:tc>
        <w:tc>
          <w:tcPr>
            <w:tcW w:w="2349" w:type="dxa"/>
          </w:tcPr>
          <w:p w:rsidR="00C91523" w:rsidRPr="00143506" w:rsidRDefault="001161BB" w:rsidP="001161BB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38,6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1221" w:type="dxa"/>
          </w:tcPr>
          <w:p w:rsidR="00C91523" w:rsidRPr="00143506" w:rsidRDefault="00C91523" w:rsidP="00EA5377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2349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2349" w:type="dxa"/>
          </w:tcPr>
          <w:p w:rsidR="00C91523" w:rsidRPr="00143506" w:rsidRDefault="001161BB" w:rsidP="00000CD2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1,6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2349" w:type="dxa"/>
          </w:tcPr>
          <w:p w:rsidR="00C91523" w:rsidRDefault="00C9152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230,0</w:t>
            </w:r>
          </w:p>
        </w:tc>
        <w:tc>
          <w:tcPr>
            <w:tcW w:w="2349" w:type="dxa"/>
          </w:tcPr>
          <w:p w:rsidR="00C91523" w:rsidRPr="00143506" w:rsidRDefault="001161BB" w:rsidP="00C91523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0,5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9900</w:t>
            </w:r>
          </w:p>
        </w:tc>
        <w:tc>
          <w:tcPr>
            <w:tcW w:w="2349" w:type="dxa"/>
          </w:tcPr>
          <w:p w:rsidR="00C91523" w:rsidRDefault="00C91523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1046,8</w:t>
            </w:r>
          </w:p>
        </w:tc>
        <w:tc>
          <w:tcPr>
            <w:tcW w:w="2349" w:type="dxa"/>
          </w:tcPr>
          <w:p w:rsidR="00C91523" w:rsidRPr="00143506" w:rsidRDefault="001161BB" w:rsidP="008713FC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2,5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</w:tcPr>
          <w:p w:rsidR="00C91523" w:rsidRPr="00143506" w:rsidRDefault="00C91523" w:rsidP="00000CD2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41872,3</w:t>
            </w:r>
          </w:p>
        </w:tc>
        <w:tc>
          <w:tcPr>
            <w:tcW w:w="2349" w:type="dxa"/>
          </w:tcPr>
          <w:p w:rsidR="00C91523" w:rsidRPr="00143506" w:rsidRDefault="00C91523" w:rsidP="00000CD2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143506" w:rsidRDefault="00143506" w:rsidP="006A43F0">
      <w:pPr>
        <w:pStyle w:val="a7"/>
        <w:shd w:val="clear" w:color="auto" w:fill="auto"/>
        <w:spacing w:after="0" w:line="240" w:lineRule="auto"/>
        <w:ind w:right="23"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76EAA" w:rsidRDefault="00176EAA" w:rsidP="00143506">
      <w:pPr>
        <w:pStyle w:val="a7"/>
        <w:shd w:val="clear" w:color="auto" w:fill="auto"/>
        <w:spacing w:after="0" w:line="276" w:lineRule="auto"/>
        <w:ind w:right="23"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Наибольший</w:t>
      </w:r>
      <w:r w:rsidR="00E2119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процент расходов бюджета на 202</w:t>
      </w:r>
      <w:r w:rsidR="00FF0600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 </w:t>
      </w:r>
      <w:r w:rsidR="00FF0600" w:rsidRPr="00FF0600">
        <w:rPr>
          <w:rStyle w:val="14"/>
          <w:rFonts w:ascii="PT Astra Serif" w:hAnsi="PT Astra Serif"/>
          <w:color w:val="000000"/>
          <w:sz w:val="28"/>
          <w:szCs w:val="28"/>
        </w:rPr>
        <w:t xml:space="preserve">«Жилищно-коммунальное хозяйство» - </w:t>
      </w:r>
      <w:r w:rsidR="00FF0600">
        <w:rPr>
          <w:rStyle w:val="14"/>
          <w:rFonts w:ascii="PT Astra Serif" w:hAnsi="PT Astra Serif"/>
          <w:color w:val="000000"/>
          <w:sz w:val="28"/>
          <w:szCs w:val="28"/>
        </w:rPr>
        <w:t>49,2</w:t>
      </w:r>
      <w:r w:rsidR="00FF0600" w:rsidRPr="00FF0600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FF0600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FF0600" w:rsidRPr="00FF0600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907CA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2907CA"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Культура и кинематография</w:t>
      </w:r>
      <w:r w:rsidR="002907CA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FF0600">
        <w:rPr>
          <w:rStyle w:val="14"/>
          <w:rFonts w:ascii="PT Astra Serif" w:hAnsi="PT Astra Serif"/>
          <w:color w:val="000000"/>
          <w:sz w:val="28"/>
          <w:szCs w:val="28"/>
        </w:rPr>
        <w:t>38,6%,</w:t>
      </w:r>
      <w:r w:rsidR="002907CA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</w:t>
      </w:r>
      <w:r w:rsidR="009D346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«Общегосударственные вопросы» - </w:t>
      </w:r>
      <w:r w:rsidR="008713FC">
        <w:rPr>
          <w:rStyle w:val="14"/>
          <w:rFonts w:ascii="PT Astra Serif" w:hAnsi="PT Astra Serif"/>
          <w:color w:val="000000"/>
          <w:sz w:val="28"/>
          <w:szCs w:val="28"/>
        </w:rPr>
        <w:t>6,</w:t>
      </w:r>
      <w:r w:rsidR="00FF0600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D3468" w:rsidRPr="00EB05E3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930CB2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201B67" w:rsidRPr="00EB05E3" w:rsidRDefault="00201B67" w:rsidP="00143506">
      <w:pPr>
        <w:pStyle w:val="a7"/>
        <w:shd w:val="clear" w:color="auto" w:fill="auto"/>
        <w:spacing w:after="0" w:line="276" w:lineRule="auto"/>
        <w:ind w:right="23"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84285" w:rsidRPr="00EB05E3" w:rsidRDefault="00184285" w:rsidP="00143506">
      <w:pPr>
        <w:pStyle w:val="a7"/>
        <w:shd w:val="clear" w:color="auto" w:fill="auto"/>
        <w:spacing w:after="0" w:line="276" w:lineRule="auto"/>
        <w:ind w:right="23" w:firstLine="708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бюджета муниципального образования </w:t>
      </w:r>
      <w:r w:rsidR="0032137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рабочий </w:t>
      </w:r>
      <w:r w:rsidR="00321379"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поселок Заокский Заокского района на 202</w:t>
      </w:r>
      <w:r w:rsidR="00EB79D6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предусматривается в сумме </w:t>
      </w:r>
      <w:r w:rsidR="00201B67">
        <w:rPr>
          <w:rStyle w:val="14"/>
          <w:rFonts w:ascii="PT Astra Serif" w:hAnsi="PT Astra Serif"/>
          <w:color w:val="000000"/>
          <w:sz w:val="28"/>
          <w:szCs w:val="28"/>
        </w:rPr>
        <w:t>42974,2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в том числе в разрезе отраслевой структуры:</w:t>
      </w:r>
    </w:p>
    <w:p w:rsidR="00184285" w:rsidRPr="00881D4D" w:rsidRDefault="00881D4D" w:rsidP="00184285">
      <w:pPr>
        <w:pStyle w:val="a7"/>
        <w:shd w:val="clear" w:color="auto" w:fill="auto"/>
        <w:spacing w:after="0" w:line="317" w:lineRule="exact"/>
        <w:ind w:firstLine="720"/>
        <w:jc w:val="right"/>
        <w:rPr>
          <w:rFonts w:ascii="PT Astra Serif" w:hAnsi="PT Astra Serif"/>
          <w:sz w:val="28"/>
          <w:szCs w:val="28"/>
        </w:rPr>
      </w:pPr>
      <w:r w:rsidRPr="00881D4D">
        <w:rPr>
          <w:rStyle w:val="14"/>
          <w:rFonts w:ascii="PT Astra Serif" w:hAnsi="PT Astra Serif"/>
          <w:color w:val="000000"/>
          <w:sz w:val="28"/>
          <w:szCs w:val="28"/>
        </w:rPr>
        <w:t>т</w:t>
      </w:r>
      <w:r w:rsidR="00184285" w:rsidRPr="00881D4D">
        <w:rPr>
          <w:rStyle w:val="14"/>
          <w:rFonts w:ascii="PT Astra Serif" w:hAnsi="PT Astra Serif"/>
          <w:color w:val="000000"/>
          <w:sz w:val="28"/>
          <w:szCs w:val="28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1221"/>
        <w:gridCol w:w="2349"/>
        <w:gridCol w:w="2349"/>
      </w:tblGrid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1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349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Объем расходов, тыс. рублей</w:t>
            </w:r>
          </w:p>
        </w:tc>
        <w:tc>
          <w:tcPr>
            <w:tcW w:w="2349" w:type="dxa"/>
          </w:tcPr>
          <w:p w:rsidR="00184285" w:rsidRPr="00143506" w:rsidRDefault="00184285" w:rsidP="001056CA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Доля в общем объеме расходов,</w:t>
            </w:r>
          </w:p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</w:tr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1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2349" w:type="dxa"/>
          </w:tcPr>
          <w:p w:rsidR="00184285" w:rsidRPr="00143506" w:rsidRDefault="00201B67" w:rsidP="00C368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2700,3</w:t>
            </w:r>
          </w:p>
        </w:tc>
        <w:tc>
          <w:tcPr>
            <w:tcW w:w="2349" w:type="dxa"/>
          </w:tcPr>
          <w:p w:rsidR="00184285" w:rsidRPr="00143506" w:rsidRDefault="008629A9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6,2</w:t>
            </w:r>
          </w:p>
        </w:tc>
      </w:tr>
      <w:tr w:rsidR="00D1477A" w:rsidRPr="00EB05E3" w:rsidTr="001056CA">
        <w:tc>
          <w:tcPr>
            <w:tcW w:w="3652" w:type="dxa"/>
          </w:tcPr>
          <w:p w:rsidR="00D1477A" w:rsidRPr="00143506" w:rsidRDefault="00D1477A" w:rsidP="008B1621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</w:tcPr>
          <w:p w:rsidR="00D1477A" w:rsidRPr="00143506" w:rsidRDefault="00D1477A" w:rsidP="00D1477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2349" w:type="dxa"/>
          </w:tcPr>
          <w:p w:rsidR="00D1477A" w:rsidRPr="00143506" w:rsidRDefault="00201B67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320,0</w:t>
            </w:r>
          </w:p>
        </w:tc>
        <w:tc>
          <w:tcPr>
            <w:tcW w:w="2349" w:type="dxa"/>
          </w:tcPr>
          <w:p w:rsidR="00D1477A" w:rsidRPr="00143506" w:rsidRDefault="008629A9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0,7</w:t>
            </w:r>
          </w:p>
        </w:tc>
      </w:tr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1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2349" w:type="dxa"/>
          </w:tcPr>
          <w:p w:rsidR="00184285" w:rsidRPr="00143506" w:rsidRDefault="00201B67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20560,0</w:t>
            </w:r>
          </w:p>
        </w:tc>
        <w:tc>
          <w:tcPr>
            <w:tcW w:w="2349" w:type="dxa"/>
          </w:tcPr>
          <w:p w:rsidR="00184285" w:rsidRPr="00143506" w:rsidRDefault="00201B67" w:rsidP="00201B67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47,9</w:t>
            </w:r>
          </w:p>
        </w:tc>
      </w:tr>
      <w:tr w:rsidR="00C368BD" w:rsidRPr="00EB05E3" w:rsidTr="001056CA">
        <w:tc>
          <w:tcPr>
            <w:tcW w:w="3652" w:type="dxa"/>
          </w:tcPr>
          <w:p w:rsidR="00C368BD" w:rsidRPr="00143506" w:rsidRDefault="00C368BD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1" w:type="dxa"/>
          </w:tcPr>
          <w:p w:rsidR="00C368BD" w:rsidRPr="00143506" w:rsidRDefault="00C368BD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2349" w:type="dxa"/>
          </w:tcPr>
          <w:p w:rsidR="00C368BD" w:rsidRPr="00143506" w:rsidRDefault="00201B67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174,9</w:t>
            </w:r>
          </w:p>
        </w:tc>
        <w:tc>
          <w:tcPr>
            <w:tcW w:w="2349" w:type="dxa"/>
          </w:tcPr>
          <w:p w:rsidR="00C368BD" w:rsidRPr="00143506" w:rsidRDefault="00201B67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0,4</w:t>
            </w:r>
          </w:p>
        </w:tc>
      </w:tr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21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2349" w:type="dxa"/>
          </w:tcPr>
          <w:p w:rsidR="00184285" w:rsidRPr="00143506" w:rsidRDefault="00201B67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16140,3</w:t>
            </w:r>
          </w:p>
        </w:tc>
        <w:tc>
          <w:tcPr>
            <w:tcW w:w="2349" w:type="dxa"/>
          </w:tcPr>
          <w:p w:rsidR="00184285" w:rsidRPr="00143506" w:rsidRDefault="00201B67" w:rsidP="00201B67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37,7</w:t>
            </w:r>
          </w:p>
        </w:tc>
      </w:tr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1221" w:type="dxa"/>
          </w:tcPr>
          <w:p w:rsidR="00184285" w:rsidRPr="00143506" w:rsidRDefault="00EA5377" w:rsidP="00EA5377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</w:t>
            </w:r>
            <w:r w:rsidR="00184285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00</w:t>
            </w:r>
          </w:p>
        </w:tc>
        <w:tc>
          <w:tcPr>
            <w:tcW w:w="2349" w:type="dxa"/>
          </w:tcPr>
          <w:p w:rsidR="00184285" w:rsidRPr="00143506" w:rsidRDefault="00201B67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2349" w:type="dxa"/>
          </w:tcPr>
          <w:p w:rsidR="00184285" w:rsidRPr="00143506" w:rsidRDefault="008629A9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1,6</w:t>
            </w:r>
          </w:p>
        </w:tc>
      </w:tr>
      <w:tr w:rsidR="00201B67" w:rsidRPr="00EB05E3" w:rsidTr="001056CA">
        <w:tc>
          <w:tcPr>
            <w:tcW w:w="3652" w:type="dxa"/>
          </w:tcPr>
          <w:p w:rsidR="00201B67" w:rsidRPr="00143506" w:rsidRDefault="00201B67" w:rsidP="00AE71A5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</w:tcPr>
          <w:p w:rsidR="00201B67" w:rsidRPr="00143506" w:rsidRDefault="00201B67" w:rsidP="00AE71A5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2349" w:type="dxa"/>
          </w:tcPr>
          <w:p w:rsidR="00201B67" w:rsidRDefault="00201B67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230,0</w:t>
            </w:r>
          </w:p>
        </w:tc>
        <w:tc>
          <w:tcPr>
            <w:tcW w:w="2349" w:type="dxa"/>
          </w:tcPr>
          <w:p w:rsidR="00201B67" w:rsidRPr="00143506" w:rsidRDefault="00201B67" w:rsidP="00AE71A5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0,5</w:t>
            </w:r>
          </w:p>
        </w:tc>
      </w:tr>
      <w:tr w:rsidR="00201B67" w:rsidRPr="00EB05E3" w:rsidTr="001056CA">
        <w:tc>
          <w:tcPr>
            <w:tcW w:w="3652" w:type="dxa"/>
          </w:tcPr>
          <w:p w:rsidR="00201B67" w:rsidRPr="00143506" w:rsidRDefault="00201B67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1" w:type="dxa"/>
          </w:tcPr>
          <w:p w:rsidR="00201B67" w:rsidRPr="00143506" w:rsidRDefault="00201B67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9900</w:t>
            </w:r>
          </w:p>
        </w:tc>
        <w:tc>
          <w:tcPr>
            <w:tcW w:w="2349" w:type="dxa"/>
          </w:tcPr>
          <w:p w:rsidR="00201B67" w:rsidRPr="00143506" w:rsidRDefault="00201B67" w:rsidP="00C368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2148,7</w:t>
            </w:r>
          </w:p>
        </w:tc>
        <w:tc>
          <w:tcPr>
            <w:tcW w:w="2349" w:type="dxa"/>
          </w:tcPr>
          <w:p w:rsidR="00201B67" w:rsidRPr="00143506" w:rsidRDefault="00201B67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5,0</w:t>
            </w:r>
          </w:p>
        </w:tc>
      </w:tr>
      <w:tr w:rsidR="00201B67" w:rsidRPr="00EB05E3" w:rsidTr="001056CA">
        <w:tc>
          <w:tcPr>
            <w:tcW w:w="3652" w:type="dxa"/>
          </w:tcPr>
          <w:p w:rsidR="00201B67" w:rsidRPr="00143506" w:rsidRDefault="00201B67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1221" w:type="dxa"/>
          </w:tcPr>
          <w:p w:rsidR="00201B67" w:rsidRPr="00143506" w:rsidRDefault="00201B67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</w:tcPr>
          <w:p w:rsidR="00201B67" w:rsidRPr="00143506" w:rsidRDefault="00201B67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42974,2</w:t>
            </w:r>
          </w:p>
        </w:tc>
        <w:tc>
          <w:tcPr>
            <w:tcW w:w="2349" w:type="dxa"/>
          </w:tcPr>
          <w:p w:rsidR="00201B67" w:rsidRPr="00143506" w:rsidRDefault="00201B67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143506" w:rsidRDefault="00143506" w:rsidP="00A0567E">
      <w:pPr>
        <w:pStyle w:val="a7"/>
        <w:shd w:val="clear" w:color="auto" w:fill="auto"/>
        <w:spacing w:after="0" w:line="240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F502E3" w:rsidRDefault="00184285" w:rsidP="00143506">
      <w:pPr>
        <w:pStyle w:val="a7"/>
        <w:shd w:val="clear" w:color="auto" w:fill="auto"/>
        <w:spacing w:after="0" w:line="276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Наибольший</w:t>
      </w:r>
      <w:r w:rsidR="004C260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процент расходов бюджета на 202</w:t>
      </w:r>
      <w:r w:rsidR="00201B67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</w:t>
      </w:r>
      <w:r w:rsidR="00B91A3A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B91A3A" w:rsidRPr="00B91A3A">
        <w:rPr>
          <w:rStyle w:val="14"/>
          <w:rFonts w:ascii="PT Astra Serif" w:hAnsi="PT Astra Serif"/>
          <w:color w:val="000000"/>
          <w:sz w:val="28"/>
          <w:szCs w:val="28"/>
        </w:rPr>
        <w:t xml:space="preserve">«Жилищно-коммунальное хозяйство» - </w:t>
      </w:r>
      <w:r w:rsidR="00DC4B33">
        <w:rPr>
          <w:rStyle w:val="14"/>
          <w:rFonts w:ascii="PT Astra Serif" w:hAnsi="PT Astra Serif"/>
          <w:color w:val="000000"/>
          <w:sz w:val="28"/>
          <w:szCs w:val="28"/>
        </w:rPr>
        <w:t>47,9</w:t>
      </w:r>
      <w:r w:rsidR="00B91A3A" w:rsidRPr="00B91A3A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368BD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C368BD"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Культура и кинематография</w:t>
      </w:r>
      <w:r w:rsidR="00C368B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DC4B33">
        <w:rPr>
          <w:rStyle w:val="14"/>
          <w:rFonts w:ascii="PT Astra Serif" w:hAnsi="PT Astra Serif"/>
          <w:color w:val="000000"/>
          <w:sz w:val="28"/>
          <w:szCs w:val="28"/>
        </w:rPr>
        <w:t>37,7</w:t>
      </w:r>
      <w:r w:rsidR="00C368BD" w:rsidRPr="00EB05E3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C368BD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C368B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368BD">
        <w:rPr>
          <w:rStyle w:val="14"/>
          <w:rFonts w:ascii="PT Astra Serif" w:hAnsi="PT Astra Serif"/>
          <w:color w:val="000000"/>
          <w:sz w:val="28"/>
          <w:szCs w:val="28"/>
        </w:rPr>
        <w:t xml:space="preserve">и </w:t>
      </w:r>
      <w:r w:rsidR="009D346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«Общегосударственные расходы» - </w:t>
      </w:r>
      <w:r w:rsidR="008629A9">
        <w:rPr>
          <w:rStyle w:val="14"/>
          <w:rFonts w:ascii="PT Astra Serif" w:hAnsi="PT Astra Serif"/>
          <w:color w:val="000000"/>
          <w:sz w:val="28"/>
          <w:szCs w:val="28"/>
        </w:rPr>
        <w:t>6,2</w:t>
      </w:r>
      <w:r w:rsidR="009D3468" w:rsidRPr="00EB05E3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4C2604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C3601C" w:rsidRDefault="00F502E3" w:rsidP="00A0567E">
      <w:pPr>
        <w:pStyle w:val="a7"/>
        <w:shd w:val="clear" w:color="auto" w:fill="auto"/>
        <w:spacing w:after="0" w:line="240" w:lineRule="auto"/>
        <w:ind w:right="2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6A096E" w:rsidRPr="00EB05E3" w:rsidRDefault="006A096E" w:rsidP="00C3601C">
      <w:pPr>
        <w:pStyle w:val="a7"/>
        <w:shd w:val="clear" w:color="auto" w:fill="auto"/>
        <w:spacing w:after="0" w:line="240" w:lineRule="auto"/>
        <w:ind w:right="20" w:firstLine="720"/>
        <w:jc w:val="right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тыс. руб.</w:t>
      </w:r>
    </w:p>
    <w:tbl>
      <w:tblPr>
        <w:tblStyle w:val="af0"/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2358"/>
        <w:gridCol w:w="918"/>
        <w:gridCol w:w="1187"/>
        <w:gridCol w:w="1134"/>
        <w:gridCol w:w="1417"/>
        <w:gridCol w:w="1276"/>
        <w:gridCol w:w="1241"/>
      </w:tblGrid>
      <w:tr w:rsidR="00AC340C" w:rsidRPr="00EB05E3" w:rsidTr="00C3601C">
        <w:tc>
          <w:tcPr>
            <w:tcW w:w="2358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Наименование доходов</w:t>
            </w:r>
          </w:p>
        </w:tc>
        <w:tc>
          <w:tcPr>
            <w:tcW w:w="918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раздел</w:t>
            </w:r>
          </w:p>
        </w:tc>
        <w:tc>
          <w:tcPr>
            <w:tcW w:w="1187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Фактическое исполнение</w:t>
            </w:r>
          </w:p>
          <w:p w:rsidR="00AC340C" w:rsidRPr="00143506" w:rsidRDefault="00AC340C" w:rsidP="00006A61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D1477A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006A61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г.</w:t>
            </w:r>
          </w:p>
        </w:tc>
        <w:tc>
          <w:tcPr>
            <w:tcW w:w="1134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Ожидаемое  исполнение</w:t>
            </w:r>
          </w:p>
          <w:p w:rsidR="00AC340C" w:rsidRPr="00143506" w:rsidRDefault="00AC340C" w:rsidP="00006A61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A0567E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006A61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3 </w:t>
            </w: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417" w:type="dxa"/>
          </w:tcPr>
          <w:p w:rsidR="00AC340C" w:rsidRPr="00143506" w:rsidRDefault="00B206F0" w:rsidP="00006A61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Прогноз 202</w:t>
            </w:r>
            <w:r w:rsidR="00006A61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4 </w:t>
            </w:r>
            <w:r w:rsidR="00AC340C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276" w:type="dxa"/>
          </w:tcPr>
          <w:p w:rsidR="00AC340C" w:rsidRPr="00143506" w:rsidRDefault="00BF0111" w:rsidP="00006A61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Прогноз 202</w:t>
            </w:r>
            <w:r w:rsidR="00006A61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5 </w:t>
            </w:r>
            <w:r w:rsidR="00AC340C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241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Прогноз </w:t>
            </w:r>
          </w:p>
          <w:p w:rsidR="00AC340C" w:rsidRPr="00143506" w:rsidRDefault="00FC7AE1" w:rsidP="00006A61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006A61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</w:t>
            </w:r>
            <w:r w:rsidR="00AC340C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г.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1187" w:type="dxa"/>
          </w:tcPr>
          <w:p w:rsidR="00006A61" w:rsidRPr="00143506" w:rsidRDefault="00E03EA4" w:rsidP="00E23C2E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1174,9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4421,7</w:t>
            </w:r>
          </w:p>
        </w:tc>
        <w:tc>
          <w:tcPr>
            <w:tcW w:w="1417" w:type="dxa"/>
          </w:tcPr>
          <w:p w:rsidR="00006A61" w:rsidRPr="00143506" w:rsidRDefault="00E03EA4" w:rsidP="00630A69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4400,3</w:t>
            </w:r>
          </w:p>
        </w:tc>
        <w:tc>
          <w:tcPr>
            <w:tcW w:w="1276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2700,3</w:t>
            </w:r>
          </w:p>
        </w:tc>
        <w:tc>
          <w:tcPr>
            <w:tcW w:w="1241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2700,3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006A61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1187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200,7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320,0</w:t>
            </w:r>
          </w:p>
        </w:tc>
        <w:tc>
          <w:tcPr>
            <w:tcW w:w="1417" w:type="dxa"/>
          </w:tcPr>
          <w:p w:rsidR="00006A61" w:rsidRPr="00143506" w:rsidRDefault="00E03EA4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370,0</w:t>
            </w:r>
          </w:p>
        </w:tc>
        <w:tc>
          <w:tcPr>
            <w:tcW w:w="1276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320,0</w:t>
            </w:r>
          </w:p>
        </w:tc>
        <w:tc>
          <w:tcPr>
            <w:tcW w:w="1241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320,0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1187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417" w:type="dxa"/>
          </w:tcPr>
          <w:p w:rsidR="00006A61" w:rsidRPr="00143506" w:rsidRDefault="00006A61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1187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15740,1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20420,0</w:t>
            </w:r>
          </w:p>
        </w:tc>
        <w:tc>
          <w:tcPr>
            <w:tcW w:w="1417" w:type="dxa"/>
          </w:tcPr>
          <w:p w:rsidR="00006A61" w:rsidRPr="00143506" w:rsidRDefault="00006A61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21860,0</w:t>
            </w:r>
          </w:p>
        </w:tc>
        <w:tc>
          <w:tcPr>
            <w:tcW w:w="1276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20560,0</w:t>
            </w:r>
          </w:p>
        </w:tc>
        <w:tc>
          <w:tcPr>
            <w:tcW w:w="1241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20560,0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1187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50,0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900,0</w:t>
            </w:r>
          </w:p>
        </w:tc>
        <w:tc>
          <w:tcPr>
            <w:tcW w:w="1417" w:type="dxa"/>
          </w:tcPr>
          <w:p w:rsidR="00006A61" w:rsidRPr="00143506" w:rsidRDefault="00006A61" w:rsidP="0075761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174,9</w:t>
            </w:r>
          </w:p>
        </w:tc>
        <w:tc>
          <w:tcPr>
            <w:tcW w:w="1276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174,9</w:t>
            </w:r>
          </w:p>
        </w:tc>
        <w:tc>
          <w:tcPr>
            <w:tcW w:w="1241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174,9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1187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17537,1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18366,3</w:t>
            </w:r>
          </w:p>
        </w:tc>
        <w:tc>
          <w:tcPr>
            <w:tcW w:w="1417" w:type="dxa"/>
          </w:tcPr>
          <w:p w:rsidR="00006A61" w:rsidRPr="00143506" w:rsidRDefault="00006A61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16290,3</w:t>
            </w:r>
          </w:p>
        </w:tc>
        <w:tc>
          <w:tcPr>
            <w:tcW w:w="1276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16140,3</w:t>
            </w:r>
          </w:p>
        </w:tc>
        <w:tc>
          <w:tcPr>
            <w:tcW w:w="1241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16140,3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918" w:type="dxa"/>
          </w:tcPr>
          <w:p w:rsidR="00006A61" w:rsidRPr="00143506" w:rsidRDefault="00006A61" w:rsidP="00F046AB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365,7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700,0</w:t>
            </w:r>
          </w:p>
        </w:tc>
        <w:tc>
          <w:tcPr>
            <w:tcW w:w="1417" w:type="dxa"/>
          </w:tcPr>
          <w:p w:rsidR="00006A61" w:rsidRPr="00143506" w:rsidRDefault="00006A61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1241" w:type="dxa"/>
          </w:tcPr>
          <w:p w:rsidR="00006A61" w:rsidRPr="00143506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8" w:type="dxa"/>
          </w:tcPr>
          <w:p w:rsidR="00006A61" w:rsidRPr="00143506" w:rsidRDefault="00006A61" w:rsidP="00F046AB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1187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250,0</w:t>
            </w:r>
          </w:p>
        </w:tc>
        <w:tc>
          <w:tcPr>
            <w:tcW w:w="1417" w:type="dxa"/>
          </w:tcPr>
          <w:p w:rsidR="00006A61" w:rsidRPr="00143506" w:rsidRDefault="00006A61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430,0</w:t>
            </w:r>
          </w:p>
        </w:tc>
        <w:tc>
          <w:tcPr>
            <w:tcW w:w="1276" w:type="dxa"/>
          </w:tcPr>
          <w:p w:rsidR="00006A61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230,0</w:t>
            </w:r>
          </w:p>
        </w:tc>
        <w:tc>
          <w:tcPr>
            <w:tcW w:w="1241" w:type="dxa"/>
          </w:tcPr>
          <w:p w:rsidR="00006A61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230,0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9900</w:t>
            </w:r>
          </w:p>
        </w:tc>
        <w:tc>
          <w:tcPr>
            <w:tcW w:w="1187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417" w:type="dxa"/>
          </w:tcPr>
          <w:p w:rsidR="00006A61" w:rsidRPr="00143506" w:rsidRDefault="00006A61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6A61" w:rsidRPr="00006A61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006A61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1046,8</w:t>
            </w:r>
          </w:p>
        </w:tc>
        <w:tc>
          <w:tcPr>
            <w:tcW w:w="1241" w:type="dxa"/>
          </w:tcPr>
          <w:p w:rsidR="00006A61" w:rsidRPr="00143506" w:rsidRDefault="00006A61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2205,4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7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36068,5</w:t>
            </w:r>
          </w:p>
        </w:tc>
        <w:tc>
          <w:tcPr>
            <w:tcW w:w="1134" w:type="dxa"/>
          </w:tcPr>
          <w:p w:rsidR="00006A61" w:rsidRPr="00143506" w:rsidRDefault="00E03EA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45378,0</w:t>
            </w:r>
          </w:p>
        </w:tc>
        <w:tc>
          <w:tcPr>
            <w:tcW w:w="1417" w:type="dxa"/>
          </w:tcPr>
          <w:p w:rsidR="00006A61" w:rsidRPr="00143506" w:rsidRDefault="00006A61" w:rsidP="00630A69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44225,5</w:t>
            </w:r>
          </w:p>
        </w:tc>
        <w:tc>
          <w:tcPr>
            <w:tcW w:w="1276" w:type="dxa"/>
          </w:tcPr>
          <w:p w:rsidR="00006A61" w:rsidRPr="00006A61" w:rsidRDefault="00006A61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006A61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41872,3</w:t>
            </w:r>
          </w:p>
        </w:tc>
        <w:tc>
          <w:tcPr>
            <w:tcW w:w="1241" w:type="dxa"/>
          </w:tcPr>
          <w:p w:rsidR="00006A61" w:rsidRPr="00143506" w:rsidRDefault="00006A61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42974,2</w:t>
            </w:r>
          </w:p>
        </w:tc>
      </w:tr>
    </w:tbl>
    <w:p w:rsidR="00184285" w:rsidRPr="00EB05E3" w:rsidRDefault="00184285" w:rsidP="00176EAA">
      <w:pPr>
        <w:pStyle w:val="a7"/>
        <w:shd w:val="clear" w:color="auto" w:fill="auto"/>
        <w:spacing w:after="353" w:line="326" w:lineRule="exact"/>
        <w:ind w:right="20" w:firstLine="720"/>
        <w:rPr>
          <w:rFonts w:ascii="PT Astra Serif" w:hAnsi="PT Astra Serif"/>
          <w:sz w:val="28"/>
          <w:szCs w:val="28"/>
        </w:rPr>
      </w:pPr>
    </w:p>
    <w:p w:rsidR="00A0417C" w:rsidRPr="00EB05E3" w:rsidRDefault="00A0417C" w:rsidP="0014350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0100 «Общегосударственные вопросы»</w:t>
      </w:r>
    </w:p>
    <w:p w:rsidR="00A0417C" w:rsidRPr="00EB05E3" w:rsidRDefault="00A0417C" w:rsidP="00143506">
      <w:pPr>
        <w:spacing w:after="0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Расходы бюджета по данному разделу:</w:t>
      </w:r>
    </w:p>
    <w:p w:rsidR="00A0417C" w:rsidRPr="00EB05E3" w:rsidRDefault="00A0417C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- </w:t>
      </w:r>
      <w:r w:rsidR="00C137C5" w:rsidRPr="00EB05E3">
        <w:rPr>
          <w:rFonts w:ascii="PT Astra Serif" w:hAnsi="PT Astra Serif" w:cs="Times New Roman"/>
          <w:sz w:val="28"/>
          <w:szCs w:val="28"/>
        </w:rPr>
        <w:t>на 202</w:t>
      </w:r>
      <w:r w:rsidR="00AB4203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F36F2D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EB05E3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AB4203">
        <w:rPr>
          <w:rFonts w:ascii="PT Astra Serif" w:hAnsi="PT Astra Serif" w:cs="Times New Roman"/>
          <w:sz w:val="28"/>
          <w:szCs w:val="28"/>
        </w:rPr>
        <w:t>4400,3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821B3F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соответствует </w:t>
      </w:r>
      <w:r w:rsidR="00E0217C">
        <w:rPr>
          <w:rFonts w:ascii="PT Astra Serif" w:hAnsi="PT Astra Serif" w:cs="Times New Roman"/>
          <w:sz w:val="28"/>
          <w:szCs w:val="28"/>
        </w:rPr>
        <w:t>10,</w:t>
      </w:r>
      <w:r w:rsidR="00AB4203">
        <w:rPr>
          <w:rFonts w:ascii="PT Astra Serif" w:hAnsi="PT Astra Serif" w:cs="Times New Roman"/>
          <w:sz w:val="28"/>
          <w:szCs w:val="28"/>
        </w:rPr>
        <w:t>0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AB4203">
        <w:rPr>
          <w:rFonts w:ascii="PT Astra Serif" w:hAnsi="PT Astra Serif" w:cs="Times New Roman"/>
          <w:sz w:val="28"/>
          <w:szCs w:val="28"/>
        </w:rPr>
        <w:t>44225,5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04F49">
        <w:rPr>
          <w:rFonts w:ascii="PT Astra Serif" w:hAnsi="PT Astra Serif" w:cs="Times New Roman"/>
          <w:sz w:val="28"/>
          <w:szCs w:val="28"/>
        </w:rPr>
        <w:t>.</w:t>
      </w:r>
    </w:p>
    <w:p w:rsidR="00051038" w:rsidRPr="00EB05E3" w:rsidRDefault="00051038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</w:t>
      </w:r>
      <w:r w:rsidR="005C5358" w:rsidRPr="00EB05E3">
        <w:rPr>
          <w:rFonts w:ascii="PT Astra Serif" w:hAnsi="PT Astra Serif" w:cs="Times New Roman"/>
          <w:sz w:val="28"/>
          <w:szCs w:val="28"/>
        </w:rPr>
        <w:t xml:space="preserve">», </w:t>
      </w:r>
      <w:r w:rsidR="005C5358" w:rsidRPr="00EB05E3">
        <w:rPr>
          <w:rStyle w:val="a8"/>
          <w:rFonts w:ascii="PT Astra Serif" w:hAnsi="PT Astra Serif"/>
          <w:color w:val="000000"/>
          <w:sz w:val="28"/>
          <w:szCs w:val="28"/>
        </w:rPr>
        <w:t>на осуществление переданных полномочий в объеме в соответствии с Соглашением</w:t>
      </w:r>
      <w:r w:rsidR="005C5358" w:rsidRPr="00EB05E3">
        <w:rPr>
          <w:rFonts w:ascii="PT Astra Serif" w:hAnsi="PT Astra Serif" w:cs="Times New Roman"/>
          <w:sz w:val="28"/>
          <w:szCs w:val="28"/>
        </w:rPr>
        <w:t xml:space="preserve"> №1 от 25.12.2019</w:t>
      </w:r>
      <w:r w:rsidRPr="00EB05E3">
        <w:rPr>
          <w:rFonts w:ascii="PT Astra Serif" w:hAnsi="PT Astra Serif" w:cs="Times New Roman"/>
          <w:sz w:val="28"/>
          <w:szCs w:val="28"/>
        </w:rPr>
        <w:t xml:space="preserve"> бюджетные ассигнования предусмотрены</w:t>
      </w:r>
      <w:r w:rsidR="005C5358" w:rsidRPr="00EB05E3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A04F49">
        <w:rPr>
          <w:rFonts w:ascii="PT Astra Serif" w:hAnsi="PT Astra Serif" w:cs="Times New Roman"/>
          <w:sz w:val="28"/>
          <w:szCs w:val="28"/>
        </w:rPr>
        <w:t>88,2</w:t>
      </w:r>
      <w:r w:rsidR="005C5358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051038" w:rsidRPr="00EB05E3" w:rsidRDefault="00051038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По подразделу 0107 «Обеспечение проведения выборов и референдумов» бюджетные ассигнования предусмотрены </w:t>
      </w:r>
      <w:r w:rsidR="00E0217C">
        <w:rPr>
          <w:rFonts w:ascii="PT Astra Serif" w:hAnsi="PT Astra Serif" w:cs="Times New Roman"/>
          <w:sz w:val="28"/>
          <w:szCs w:val="28"/>
        </w:rPr>
        <w:t>24</w:t>
      </w:r>
      <w:r w:rsidR="008B1621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>,0 тыс. рублей, в том числе:</w:t>
      </w:r>
    </w:p>
    <w:p w:rsidR="00051038" w:rsidRDefault="00051038" w:rsidP="00143506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МП «Работа с населением муниципального образования рабочий поселок Заокский Заокского района на </w:t>
      </w:r>
      <w:r w:rsidR="008B1621">
        <w:rPr>
          <w:rFonts w:ascii="PT Astra Serif" w:hAnsi="PT Astra Serif" w:cs="Times New Roman"/>
          <w:sz w:val="28"/>
          <w:szCs w:val="28"/>
        </w:rPr>
        <w:t>202</w:t>
      </w:r>
      <w:r w:rsidR="00E0217C">
        <w:rPr>
          <w:rFonts w:ascii="PT Astra Serif" w:hAnsi="PT Astra Serif" w:cs="Times New Roman"/>
          <w:sz w:val="28"/>
          <w:szCs w:val="28"/>
        </w:rPr>
        <w:t>3</w:t>
      </w:r>
      <w:r w:rsidR="008B1621">
        <w:rPr>
          <w:rFonts w:ascii="PT Astra Serif" w:hAnsi="PT Astra Serif" w:cs="Times New Roman"/>
          <w:sz w:val="28"/>
          <w:szCs w:val="28"/>
        </w:rPr>
        <w:t>-202</w:t>
      </w:r>
      <w:r w:rsidR="00E0217C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</w:t>
      </w:r>
      <w:r w:rsidR="008B1621">
        <w:rPr>
          <w:rFonts w:ascii="PT Astra Serif" w:hAnsi="PT Astra Serif" w:cs="Times New Roman"/>
          <w:sz w:val="28"/>
          <w:szCs w:val="28"/>
        </w:rPr>
        <w:t>ы</w:t>
      </w:r>
      <w:r w:rsidRPr="00EB05E3">
        <w:rPr>
          <w:rFonts w:ascii="PT Astra Serif" w:hAnsi="PT Astra Serif" w:cs="Times New Roman"/>
          <w:sz w:val="28"/>
          <w:szCs w:val="28"/>
        </w:rPr>
        <w:t>»</w:t>
      </w:r>
      <w:r w:rsidR="000C7659">
        <w:rPr>
          <w:rFonts w:ascii="PT Astra Serif" w:hAnsi="PT Astra Serif" w:cs="Times New Roman"/>
          <w:sz w:val="28"/>
          <w:szCs w:val="28"/>
        </w:rPr>
        <w:t xml:space="preserve"> утвержденная постановлением администрации МО Заокский район от 09.12.2022 № 1943 (внесение изменений </w:t>
      </w:r>
      <w:r w:rsidR="00E0217C">
        <w:rPr>
          <w:rFonts w:ascii="PT Astra Serif" w:hAnsi="PT Astra Serif" w:cs="Times New Roman"/>
          <w:sz w:val="28"/>
          <w:szCs w:val="28"/>
        </w:rPr>
        <w:t>ПРОЕКТ</w:t>
      </w:r>
      <w:r w:rsidR="000C7659">
        <w:rPr>
          <w:rFonts w:ascii="PT Astra Serif" w:hAnsi="PT Astra Serif" w:cs="Times New Roman"/>
          <w:sz w:val="28"/>
          <w:szCs w:val="28"/>
        </w:rPr>
        <w:t>)</w:t>
      </w:r>
      <w:r w:rsidR="00E0217C">
        <w:rPr>
          <w:rFonts w:ascii="PT Astra Serif" w:hAnsi="PT Astra Serif" w:cs="Times New Roman"/>
          <w:sz w:val="28"/>
          <w:szCs w:val="28"/>
        </w:rPr>
        <w:t xml:space="preserve"> </w:t>
      </w:r>
      <w:r w:rsidR="00C242A5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E0217C">
        <w:rPr>
          <w:rFonts w:ascii="PT Astra Serif" w:hAnsi="PT Astra Serif" w:cs="Times New Roman"/>
          <w:sz w:val="28"/>
          <w:szCs w:val="28"/>
        </w:rPr>
        <w:t>24</w:t>
      </w:r>
      <w:r w:rsidR="00C242A5">
        <w:rPr>
          <w:rFonts w:ascii="PT Astra Serif" w:hAnsi="PT Astra Serif" w:cs="Times New Roman"/>
          <w:sz w:val="28"/>
          <w:szCs w:val="28"/>
        </w:rPr>
        <w:t>00,0 тыс. рублей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E0217C" w:rsidRDefault="00E0217C" w:rsidP="00E0217C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Мероприятия:</w:t>
      </w:r>
    </w:p>
    <w:p w:rsid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41824">
        <w:rPr>
          <w:rFonts w:ascii="PT Astra Serif" w:hAnsi="PT Astra Serif" w:cs="Times New Roman"/>
          <w:sz w:val="28"/>
          <w:szCs w:val="28"/>
        </w:rPr>
        <w:t>Организация и проведение выборов и голосования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C7659">
        <w:rPr>
          <w:rFonts w:ascii="PT Astra Serif" w:hAnsi="PT Astra Serif" w:cs="Times New Roman"/>
          <w:sz w:val="28"/>
          <w:szCs w:val="28"/>
        </w:rPr>
        <w:t>в сумме 20</w:t>
      </w:r>
      <w:r>
        <w:rPr>
          <w:rFonts w:ascii="PT Astra Serif" w:hAnsi="PT Astra Serif" w:cs="Times New Roman"/>
          <w:sz w:val="28"/>
          <w:szCs w:val="28"/>
        </w:rPr>
        <w:t>00,0</w:t>
      </w:r>
      <w:r w:rsidR="00D24AE6">
        <w:rPr>
          <w:rFonts w:ascii="PT Astra Serif" w:hAnsi="PT Astra Serif" w:cs="Times New Roman"/>
          <w:sz w:val="28"/>
          <w:szCs w:val="28"/>
        </w:rPr>
        <w:t xml:space="preserve"> тыс</w:t>
      </w:r>
      <w:r>
        <w:rPr>
          <w:rFonts w:ascii="PT Astra Serif" w:hAnsi="PT Astra Serif" w:cs="Times New Roman"/>
          <w:sz w:val="28"/>
          <w:szCs w:val="28"/>
        </w:rPr>
        <w:t xml:space="preserve">. рублей; </w:t>
      </w:r>
    </w:p>
    <w:p w:rsid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B6BE2">
        <w:rPr>
          <w:rFonts w:ascii="PT Astra Serif" w:hAnsi="PT Astra Serif" w:cs="Arial"/>
          <w:sz w:val="28"/>
          <w:szCs w:val="28"/>
        </w:rPr>
        <w:t>Организация питания избирательных комиссий и изготовление баннеров и флагов на избира</w:t>
      </w:r>
      <w:r>
        <w:rPr>
          <w:rFonts w:ascii="PT Astra Serif" w:hAnsi="PT Astra Serif" w:cs="Arial"/>
          <w:sz w:val="28"/>
          <w:szCs w:val="28"/>
        </w:rPr>
        <w:t>тельные участки в р.</w:t>
      </w:r>
      <w:r w:rsidR="00D24AE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п. </w:t>
      </w:r>
      <w:proofErr w:type="gramStart"/>
      <w:r>
        <w:rPr>
          <w:rFonts w:ascii="PT Astra Serif" w:hAnsi="PT Astra Serif" w:cs="Arial"/>
          <w:sz w:val="28"/>
          <w:szCs w:val="28"/>
        </w:rPr>
        <w:t>Заокски</w:t>
      </w:r>
      <w:r w:rsidR="00D24AE6">
        <w:rPr>
          <w:rFonts w:ascii="PT Astra Serif" w:hAnsi="PT Astra Serif" w:cs="Arial"/>
          <w:sz w:val="28"/>
          <w:szCs w:val="28"/>
        </w:rPr>
        <w:t>й</w:t>
      </w:r>
      <w:proofErr w:type="gramEnd"/>
      <w:r w:rsidRPr="0024182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0C7659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00,0</w:t>
      </w:r>
      <w:r w:rsidR="00D24AE6">
        <w:rPr>
          <w:rFonts w:ascii="PT Astra Serif" w:hAnsi="PT Astra Serif" w:cs="Times New Roman"/>
          <w:sz w:val="28"/>
          <w:szCs w:val="28"/>
        </w:rPr>
        <w:t xml:space="preserve"> тыс</w:t>
      </w:r>
      <w:r>
        <w:rPr>
          <w:rFonts w:ascii="PT Astra Serif" w:hAnsi="PT Astra Serif" w:cs="Times New Roman"/>
          <w:sz w:val="28"/>
          <w:szCs w:val="28"/>
        </w:rPr>
        <w:t xml:space="preserve">. рублей. </w:t>
      </w:r>
    </w:p>
    <w:p w:rsidR="00051038" w:rsidRPr="00EB05E3" w:rsidRDefault="00051038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 подразделу 0111 «Резервные фонды» предусмотрены бюджетные ассигнования в сумме 600,0 тыс. рублей.</w:t>
      </w:r>
    </w:p>
    <w:p w:rsidR="00051038" w:rsidRPr="00EB05E3" w:rsidRDefault="00051038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По подразделу 0113 «Другие общегосударственные вопросы» предусмотрены бюджетные ассигнования в сумме </w:t>
      </w:r>
      <w:r w:rsidR="008B1621">
        <w:rPr>
          <w:rFonts w:ascii="PT Astra Serif" w:hAnsi="PT Astra Serif" w:cs="Times New Roman"/>
          <w:sz w:val="28"/>
          <w:szCs w:val="28"/>
        </w:rPr>
        <w:t>1</w:t>
      </w:r>
      <w:r w:rsidR="00241824">
        <w:rPr>
          <w:rFonts w:ascii="PT Astra Serif" w:hAnsi="PT Astra Serif" w:cs="Times New Roman"/>
          <w:sz w:val="28"/>
          <w:szCs w:val="28"/>
        </w:rPr>
        <w:t>3</w:t>
      </w:r>
      <w:r w:rsidR="000C7659">
        <w:rPr>
          <w:rFonts w:ascii="PT Astra Serif" w:hAnsi="PT Astra Serif" w:cs="Times New Roman"/>
          <w:sz w:val="28"/>
          <w:szCs w:val="28"/>
        </w:rPr>
        <w:t>12</w:t>
      </w:r>
      <w:r w:rsidR="008B1621">
        <w:rPr>
          <w:rFonts w:ascii="PT Astra Serif" w:hAnsi="PT Astra Serif" w:cs="Times New Roman"/>
          <w:sz w:val="28"/>
          <w:szCs w:val="28"/>
        </w:rPr>
        <w:t>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241824" w:rsidRDefault="000C7659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МП «Работа с населением муниципального образования рабочий поселок Заокский Заокского района на </w:t>
      </w:r>
      <w:r>
        <w:rPr>
          <w:rFonts w:ascii="PT Astra Serif" w:hAnsi="PT Astra Serif" w:cs="Times New Roman"/>
          <w:sz w:val="28"/>
          <w:szCs w:val="28"/>
        </w:rPr>
        <w:t>2023-2027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>ы</w:t>
      </w:r>
      <w:r w:rsidRPr="00EB05E3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утвержденная постановлением администрации МО Заокский район от 09.12.2022 № 1943 (внесение изменений ПРОЕКТ) </w:t>
      </w:r>
      <w:r w:rsidR="00241824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F034A6">
        <w:rPr>
          <w:rFonts w:ascii="PT Astra Serif" w:hAnsi="PT Astra Serif" w:cs="Times New Roman"/>
          <w:sz w:val="28"/>
          <w:szCs w:val="28"/>
        </w:rPr>
        <w:t>13</w:t>
      </w:r>
      <w:r>
        <w:rPr>
          <w:rFonts w:ascii="PT Astra Serif" w:hAnsi="PT Astra Serif" w:cs="Times New Roman"/>
          <w:sz w:val="28"/>
          <w:szCs w:val="28"/>
        </w:rPr>
        <w:t>12</w:t>
      </w:r>
      <w:r w:rsidR="00F034A6">
        <w:rPr>
          <w:rFonts w:ascii="PT Astra Serif" w:hAnsi="PT Astra Serif" w:cs="Times New Roman"/>
          <w:sz w:val="28"/>
          <w:szCs w:val="28"/>
        </w:rPr>
        <w:t>,</w:t>
      </w:r>
      <w:r w:rsidR="00241824">
        <w:rPr>
          <w:rFonts w:ascii="PT Astra Serif" w:hAnsi="PT Astra Serif" w:cs="Times New Roman"/>
          <w:sz w:val="28"/>
          <w:szCs w:val="28"/>
        </w:rPr>
        <w:t>0 тыс. рублей</w:t>
      </w:r>
      <w:r w:rsidR="00241824" w:rsidRPr="00EB05E3">
        <w:rPr>
          <w:rFonts w:ascii="PT Astra Serif" w:hAnsi="PT Astra Serif" w:cs="Times New Roman"/>
          <w:sz w:val="28"/>
          <w:szCs w:val="28"/>
        </w:rPr>
        <w:t>.</w:t>
      </w:r>
    </w:p>
    <w:p w:rsidR="00241824" w:rsidRDefault="00051038" w:rsidP="00143506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Мероприятия:</w:t>
      </w:r>
    </w:p>
    <w:p w:rsidR="00241824" w:rsidRP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4271E">
        <w:rPr>
          <w:rFonts w:ascii="PT Astra Serif" w:hAnsi="PT Astra Serif" w:cs="Arial"/>
          <w:sz w:val="28"/>
          <w:szCs w:val="28"/>
        </w:rPr>
        <w:lastRenderedPageBreak/>
        <w:t>Оказание материальной помощи гражданам, оказавшимся в трудной жизненной ситуации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F034A6">
        <w:rPr>
          <w:rFonts w:ascii="PT Astra Serif" w:hAnsi="PT Astra Serif" w:cs="Times New Roman"/>
          <w:sz w:val="28"/>
          <w:szCs w:val="28"/>
        </w:rPr>
        <w:t>1000,0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</w:p>
    <w:p w:rsidR="00241824" w:rsidRP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84F11">
        <w:rPr>
          <w:rFonts w:ascii="PT Astra Serif" w:hAnsi="PT Astra Serif" w:cs="Arial"/>
          <w:sz w:val="28"/>
          <w:szCs w:val="28"/>
        </w:rPr>
        <w:t>Конкурс «Активный руководитель ТОС»  и «Активный сельский староста»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0C7659">
        <w:rPr>
          <w:rFonts w:ascii="PT Astra Serif" w:hAnsi="PT Astra Serif" w:cs="Times New Roman"/>
          <w:sz w:val="28"/>
          <w:szCs w:val="28"/>
        </w:rPr>
        <w:t>12</w:t>
      </w:r>
      <w:r w:rsidR="00F034A6">
        <w:rPr>
          <w:rFonts w:ascii="PT Astra Serif" w:hAnsi="PT Astra Serif" w:cs="Times New Roman"/>
          <w:sz w:val="28"/>
          <w:szCs w:val="28"/>
        </w:rPr>
        <w:t>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</w:p>
    <w:p w:rsidR="00241824" w:rsidRP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67172">
        <w:rPr>
          <w:rFonts w:ascii="PT Astra Serif" w:hAnsi="PT Astra Serif" w:cs="Arial"/>
          <w:sz w:val="28"/>
          <w:szCs w:val="28"/>
        </w:rPr>
        <w:t>Приобретение подарков ветеранам ВО</w:t>
      </w:r>
      <w:r>
        <w:rPr>
          <w:rFonts w:ascii="PT Astra Serif" w:hAnsi="PT Astra Serif" w:cs="Arial"/>
          <w:sz w:val="28"/>
          <w:szCs w:val="28"/>
        </w:rPr>
        <w:t>В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F034A6">
        <w:rPr>
          <w:rFonts w:ascii="PT Astra Serif" w:hAnsi="PT Astra Serif" w:cs="Times New Roman"/>
          <w:sz w:val="28"/>
          <w:szCs w:val="28"/>
        </w:rPr>
        <w:t>50,0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</w:p>
    <w:p w:rsid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</w:t>
      </w:r>
      <w:r w:rsidRPr="0054271E">
        <w:rPr>
          <w:rFonts w:ascii="PT Astra Serif" w:hAnsi="PT Astra Serif" w:cs="Arial"/>
          <w:sz w:val="28"/>
          <w:szCs w:val="28"/>
        </w:rPr>
        <w:t>слуги по проведению организационных мероприятий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F034A6">
        <w:rPr>
          <w:rFonts w:ascii="PT Astra Serif" w:hAnsi="PT Astra Serif" w:cs="Times New Roman"/>
          <w:sz w:val="28"/>
          <w:szCs w:val="28"/>
        </w:rPr>
        <w:t>100,0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</w:p>
    <w:p w:rsidR="000C7659" w:rsidRPr="0033477C" w:rsidRDefault="000C7659" w:rsidP="000C7659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3477C">
        <w:rPr>
          <w:rFonts w:ascii="PT Astra Serif" w:hAnsi="PT Astra Serif" w:cs="Times New Roman"/>
          <w:sz w:val="28"/>
          <w:szCs w:val="28"/>
        </w:rPr>
        <w:t xml:space="preserve">Поздравление от имени главы МО </w:t>
      </w:r>
      <w:proofErr w:type="spellStart"/>
      <w:r w:rsidRPr="0033477C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33477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33477C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Pr="0033477C">
        <w:rPr>
          <w:rFonts w:ascii="PT Astra Serif" w:hAnsi="PT Astra Serif" w:cs="Times New Roman"/>
          <w:sz w:val="28"/>
          <w:szCs w:val="28"/>
        </w:rPr>
        <w:t xml:space="preserve"> следующих категорий граждан: </w:t>
      </w:r>
      <w:r w:rsidR="0033477C" w:rsidRPr="0033477C">
        <w:rPr>
          <w:rFonts w:ascii="PT Astra Serif" w:hAnsi="PT Astra Serif" w:cs="Times New Roman"/>
          <w:sz w:val="28"/>
          <w:szCs w:val="28"/>
        </w:rPr>
        <w:t xml:space="preserve">- </w:t>
      </w:r>
      <w:r w:rsidRPr="0033477C">
        <w:rPr>
          <w:rFonts w:ascii="PT Astra Serif" w:hAnsi="PT Astra Serif" w:cs="Times New Roman"/>
          <w:sz w:val="28"/>
          <w:szCs w:val="28"/>
        </w:rPr>
        <w:t xml:space="preserve">руководителей предприятий, организаций, учреждений в </w:t>
      </w:r>
      <w:proofErr w:type="spellStart"/>
      <w:r w:rsidRPr="0033477C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33477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33477C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Pr="0033477C">
        <w:rPr>
          <w:rFonts w:ascii="PT Astra Serif" w:hAnsi="PT Astra Serif" w:cs="Times New Roman"/>
          <w:sz w:val="28"/>
          <w:szCs w:val="28"/>
        </w:rPr>
        <w:t xml:space="preserve"> с юбилеями;</w:t>
      </w:r>
      <w:r w:rsidR="0033477C" w:rsidRPr="0033477C">
        <w:rPr>
          <w:rFonts w:ascii="PT Astra Serif" w:hAnsi="PT Astra Serif" w:cs="Times New Roman"/>
          <w:sz w:val="28"/>
          <w:szCs w:val="28"/>
        </w:rPr>
        <w:t xml:space="preserve"> </w:t>
      </w:r>
      <w:r w:rsidRPr="0033477C">
        <w:rPr>
          <w:rFonts w:ascii="PT Astra Serif" w:hAnsi="PT Astra Serif" w:cs="Times New Roman"/>
          <w:sz w:val="28"/>
          <w:szCs w:val="28"/>
        </w:rPr>
        <w:t xml:space="preserve">- долгожителей и ветеранов, проживающих в </w:t>
      </w:r>
      <w:proofErr w:type="spellStart"/>
      <w:r w:rsidRPr="0033477C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33477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33477C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="0033477C" w:rsidRPr="0033477C">
        <w:rPr>
          <w:rFonts w:ascii="PT Astra Serif" w:hAnsi="PT Astra Serif" w:cs="Times New Roman"/>
          <w:sz w:val="28"/>
          <w:szCs w:val="28"/>
        </w:rPr>
        <w:t xml:space="preserve">; </w:t>
      </w:r>
      <w:r w:rsidRPr="0033477C">
        <w:rPr>
          <w:rFonts w:ascii="PT Astra Serif" w:hAnsi="PT Astra Serif" w:cs="Times New Roman"/>
          <w:sz w:val="28"/>
          <w:szCs w:val="28"/>
        </w:rPr>
        <w:t xml:space="preserve">- первоклассников, медалистов </w:t>
      </w:r>
      <w:proofErr w:type="spellStart"/>
      <w:r w:rsidRPr="0033477C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33477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33477C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Pr="0033477C">
        <w:rPr>
          <w:rFonts w:ascii="PT Astra Serif" w:hAnsi="PT Astra Serif" w:cs="Times New Roman"/>
          <w:sz w:val="28"/>
          <w:szCs w:val="28"/>
        </w:rPr>
        <w:t xml:space="preserve"> в сумме 50,0 тыс. рублей</w:t>
      </w:r>
    </w:p>
    <w:p w:rsidR="00241824" w:rsidRP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67172">
        <w:rPr>
          <w:rFonts w:ascii="PT Astra Serif" w:hAnsi="PT Astra Serif" w:cs="Arial"/>
          <w:sz w:val="28"/>
          <w:szCs w:val="28"/>
        </w:rPr>
        <w:t>Приобретение расходных материалов для организации и проведения прочих  мероприятий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F034A6">
        <w:rPr>
          <w:rFonts w:ascii="PT Astra Serif" w:hAnsi="PT Astra Serif" w:cs="Times New Roman"/>
          <w:sz w:val="28"/>
          <w:szCs w:val="28"/>
        </w:rPr>
        <w:t>100,0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</w:p>
    <w:p w:rsidR="0033477C" w:rsidRDefault="00241824" w:rsidP="0033477C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</w:t>
      </w:r>
    </w:p>
    <w:p w:rsidR="0033477C" w:rsidRDefault="0033477C" w:rsidP="0033477C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</w:t>
      </w:r>
      <w:r w:rsidRPr="0033477C">
        <w:rPr>
          <w:rFonts w:ascii="PT Astra Serif" w:hAnsi="PT Astra Serif" w:cs="Times New Roman"/>
          <w:sz w:val="28"/>
          <w:szCs w:val="28"/>
        </w:rPr>
        <w:t>аздел</w:t>
      </w:r>
      <w:r>
        <w:rPr>
          <w:rFonts w:ascii="PT Astra Serif" w:hAnsi="PT Astra Serif" w:cs="Times New Roman"/>
          <w:sz w:val="28"/>
          <w:szCs w:val="28"/>
        </w:rPr>
        <w:t>у</w:t>
      </w:r>
      <w:r w:rsidRPr="0033477C">
        <w:rPr>
          <w:rFonts w:ascii="PT Astra Serif" w:hAnsi="PT Astra Serif" w:cs="Times New Roman"/>
          <w:sz w:val="28"/>
          <w:szCs w:val="28"/>
        </w:rPr>
        <w:t xml:space="preserve"> 0100 «Общегосударственные вопросы»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037CA" w:rsidRPr="00EB05E3">
        <w:rPr>
          <w:rFonts w:ascii="PT Astra Serif" w:hAnsi="PT Astra Serif" w:cs="Times New Roman"/>
          <w:sz w:val="28"/>
          <w:szCs w:val="28"/>
        </w:rPr>
        <w:t>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C242A5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>
        <w:rPr>
          <w:rFonts w:ascii="PT Astra Serif" w:hAnsi="PT Astra Serif" w:cs="Times New Roman"/>
          <w:sz w:val="28"/>
          <w:szCs w:val="28"/>
        </w:rPr>
        <w:t>2700,3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106830">
        <w:rPr>
          <w:rFonts w:ascii="PT Astra Serif" w:hAnsi="PT Astra Serif" w:cs="Times New Roman"/>
          <w:sz w:val="28"/>
          <w:szCs w:val="28"/>
        </w:rPr>
        <w:t>лей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, что соответствует </w:t>
      </w:r>
      <w:r w:rsidR="003030BB">
        <w:rPr>
          <w:rFonts w:ascii="PT Astra Serif" w:hAnsi="PT Astra Serif" w:cs="Times New Roman"/>
          <w:sz w:val="28"/>
          <w:szCs w:val="28"/>
        </w:rPr>
        <w:t>6,</w:t>
      </w:r>
      <w:r>
        <w:rPr>
          <w:rFonts w:ascii="PT Astra Serif" w:hAnsi="PT Astra Serif" w:cs="Times New Roman"/>
          <w:sz w:val="28"/>
          <w:szCs w:val="28"/>
        </w:rPr>
        <w:t>5</w:t>
      </w:r>
      <w:r w:rsidR="00A0417C"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41872,3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0417C" w:rsidRPr="00EB05E3">
        <w:rPr>
          <w:rFonts w:ascii="PT Astra Serif" w:hAnsi="PT Astra Serif" w:cs="Times New Roman"/>
          <w:sz w:val="28"/>
          <w:szCs w:val="28"/>
        </w:rPr>
        <w:t>;</w:t>
      </w:r>
    </w:p>
    <w:p w:rsidR="00A0417C" w:rsidRPr="00EB05E3" w:rsidRDefault="00A0417C" w:rsidP="0033477C">
      <w:pPr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33477C">
        <w:rPr>
          <w:rFonts w:ascii="PT Astra Serif" w:hAnsi="PT Astra Serif" w:cs="Times New Roman"/>
          <w:sz w:val="28"/>
          <w:szCs w:val="28"/>
        </w:rPr>
        <w:t>По</w:t>
      </w:r>
      <w:r w:rsidR="0033477C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33477C">
        <w:rPr>
          <w:rFonts w:ascii="PT Astra Serif" w:hAnsi="PT Astra Serif" w:cs="Times New Roman"/>
          <w:sz w:val="28"/>
          <w:szCs w:val="28"/>
        </w:rPr>
        <w:t>р</w:t>
      </w:r>
      <w:r w:rsidR="0033477C" w:rsidRPr="0033477C">
        <w:rPr>
          <w:rFonts w:ascii="PT Astra Serif" w:hAnsi="PT Astra Serif" w:cs="Times New Roman"/>
          <w:sz w:val="28"/>
          <w:szCs w:val="28"/>
        </w:rPr>
        <w:t>аздел</w:t>
      </w:r>
      <w:r w:rsidR="0033477C">
        <w:rPr>
          <w:rFonts w:ascii="PT Astra Serif" w:hAnsi="PT Astra Serif" w:cs="Times New Roman"/>
          <w:sz w:val="28"/>
          <w:szCs w:val="28"/>
        </w:rPr>
        <w:t>у</w:t>
      </w:r>
      <w:r w:rsidR="0033477C" w:rsidRPr="0033477C">
        <w:rPr>
          <w:rFonts w:ascii="PT Astra Serif" w:hAnsi="PT Astra Serif" w:cs="Times New Roman"/>
          <w:sz w:val="28"/>
          <w:szCs w:val="28"/>
        </w:rPr>
        <w:t xml:space="preserve"> 0100 «Общегосударственные вопросы»</w:t>
      </w:r>
      <w:r w:rsidR="0033477C">
        <w:rPr>
          <w:rFonts w:ascii="PT Astra Serif" w:hAnsi="PT Astra Serif" w:cs="Times New Roman"/>
          <w:sz w:val="28"/>
          <w:szCs w:val="28"/>
        </w:rPr>
        <w:t xml:space="preserve"> </w:t>
      </w:r>
      <w:r w:rsidR="0033477C" w:rsidRPr="00EB05E3">
        <w:rPr>
          <w:rFonts w:ascii="PT Astra Serif" w:hAnsi="PT Astra Serif" w:cs="Times New Roman"/>
          <w:sz w:val="28"/>
          <w:szCs w:val="28"/>
        </w:rPr>
        <w:t>на 202</w:t>
      </w:r>
      <w:r w:rsidR="0033477C">
        <w:rPr>
          <w:rFonts w:ascii="PT Astra Serif" w:hAnsi="PT Astra Serif" w:cs="Times New Roman"/>
          <w:sz w:val="28"/>
          <w:szCs w:val="28"/>
        </w:rPr>
        <w:t>6</w:t>
      </w:r>
      <w:r w:rsidR="0033477C"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F36F2D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EB05E3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33477C">
        <w:rPr>
          <w:rFonts w:ascii="PT Astra Serif" w:hAnsi="PT Astra Serif" w:cs="Times New Roman"/>
          <w:sz w:val="28"/>
          <w:szCs w:val="28"/>
        </w:rPr>
        <w:t>2700,3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106830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соответствует </w:t>
      </w:r>
      <w:r w:rsidR="003030BB">
        <w:rPr>
          <w:rFonts w:ascii="PT Astra Serif" w:hAnsi="PT Astra Serif" w:cs="Times New Roman"/>
          <w:sz w:val="28"/>
          <w:szCs w:val="28"/>
        </w:rPr>
        <w:t>6,</w:t>
      </w:r>
      <w:r w:rsidR="0033477C">
        <w:rPr>
          <w:rFonts w:ascii="PT Astra Serif" w:hAnsi="PT Astra Serif" w:cs="Times New Roman"/>
          <w:sz w:val="28"/>
          <w:szCs w:val="28"/>
        </w:rPr>
        <w:t>3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33477C">
        <w:rPr>
          <w:rFonts w:ascii="PT Astra Serif" w:hAnsi="PT Astra Serif" w:cs="Times New Roman"/>
          <w:sz w:val="28"/>
          <w:szCs w:val="28"/>
        </w:rPr>
        <w:t>42974,2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A0417C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A0417C" w:rsidRPr="00EB05E3" w:rsidRDefault="00A0417C" w:rsidP="0014350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A0417C" w:rsidRPr="00EB05E3" w:rsidRDefault="00A0417C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Расходы бюджета муниципального образования </w:t>
      </w:r>
      <w:r w:rsidR="00C037CA" w:rsidRPr="00EB05E3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EB05E3">
        <w:rPr>
          <w:rFonts w:ascii="PT Astra Serif" w:hAnsi="PT Astra Serif" w:cs="Times New Roman"/>
          <w:sz w:val="28"/>
          <w:szCs w:val="28"/>
        </w:rPr>
        <w:t>Заокского района</w:t>
      </w:r>
      <w:r w:rsidR="00C137C5" w:rsidRPr="00EB05E3">
        <w:rPr>
          <w:rFonts w:ascii="PT Astra Serif" w:hAnsi="PT Astra Serif" w:cs="Times New Roman"/>
          <w:sz w:val="28"/>
          <w:szCs w:val="28"/>
        </w:rPr>
        <w:t xml:space="preserve"> на 202</w:t>
      </w:r>
      <w:r w:rsidR="000F5D9D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по разделу 03 «Национальная безопасность и правоохранительная деятельность» предусматриваются в сумме </w:t>
      </w:r>
      <w:r w:rsidR="00E116F0">
        <w:rPr>
          <w:rFonts w:ascii="PT Astra Serif" w:hAnsi="PT Astra Serif" w:cs="Times New Roman"/>
          <w:sz w:val="28"/>
          <w:szCs w:val="28"/>
        </w:rPr>
        <w:t>3</w:t>
      </w:r>
      <w:r w:rsidR="000F5D9D">
        <w:rPr>
          <w:rFonts w:ascii="PT Astra Serif" w:hAnsi="PT Astra Serif" w:cs="Times New Roman"/>
          <w:sz w:val="28"/>
          <w:szCs w:val="28"/>
        </w:rPr>
        <w:t>7</w:t>
      </w:r>
      <w:r w:rsidR="00E116F0">
        <w:rPr>
          <w:rFonts w:ascii="PT Astra Serif" w:hAnsi="PT Astra Serif" w:cs="Times New Roman"/>
          <w:sz w:val="28"/>
          <w:szCs w:val="28"/>
        </w:rPr>
        <w:t>0</w:t>
      </w:r>
      <w:r w:rsidR="00821B3F">
        <w:rPr>
          <w:rFonts w:ascii="PT Astra Serif" w:hAnsi="PT Astra Serif" w:cs="Times New Roman"/>
          <w:sz w:val="28"/>
          <w:szCs w:val="28"/>
        </w:rPr>
        <w:t>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821B3F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D3228A" w:rsidRPr="00EB05E3">
        <w:rPr>
          <w:rFonts w:ascii="PT Astra Serif" w:hAnsi="PT Astra Serif" w:cs="Times New Roman"/>
          <w:sz w:val="28"/>
          <w:szCs w:val="28"/>
        </w:rPr>
        <w:t>0,</w:t>
      </w:r>
      <w:r w:rsidR="00E116F0">
        <w:rPr>
          <w:rFonts w:ascii="PT Astra Serif" w:hAnsi="PT Astra Serif" w:cs="Times New Roman"/>
          <w:sz w:val="28"/>
          <w:szCs w:val="28"/>
        </w:rPr>
        <w:t>8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D3228A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0F5D9D">
        <w:rPr>
          <w:rFonts w:ascii="PT Astra Serif" w:hAnsi="PT Astra Serif" w:cs="Times New Roman"/>
          <w:sz w:val="28"/>
          <w:szCs w:val="28"/>
        </w:rPr>
        <w:t>44225,5</w:t>
      </w:r>
      <w:r w:rsidR="00D3228A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32F41" w:rsidRPr="00EB05E3" w:rsidRDefault="00A32F41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По подразделу 0314 «Другие вопросы в области национальной безопасности и правоохранительной деятельности» бюджетные ассигнования предусмотрены в сумме </w:t>
      </w:r>
      <w:r w:rsidR="00E116F0">
        <w:rPr>
          <w:rFonts w:ascii="PT Astra Serif" w:hAnsi="PT Astra Serif" w:cs="Times New Roman"/>
          <w:sz w:val="28"/>
          <w:szCs w:val="28"/>
        </w:rPr>
        <w:t>3</w:t>
      </w:r>
      <w:r w:rsidR="003F0AFE">
        <w:rPr>
          <w:rFonts w:ascii="PT Astra Serif" w:hAnsi="PT Astra Serif" w:cs="Times New Roman"/>
          <w:sz w:val="28"/>
          <w:szCs w:val="28"/>
        </w:rPr>
        <w:t>7</w:t>
      </w:r>
      <w:r w:rsidR="00E116F0">
        <w:rPr>
          <w:rFonts w:ascii="PT Astra Serif" w:hAnsi="PT Astra Serif" w:cs="Times New Roman"/>
          <w:sz w:val="28"/>
          <w:szCs w:val="28"/>
        </w:rPr>
        <w:t>0,0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A32F41" w:rsidRPr="00EB05E3" w:rsidRDefault="00A32F41" w:rsidP="00143506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МП «Обеспечение первичных мер пожарной безопасности муниципального образования рабочий поселок Заокский Заокского района на 202</w:t>
      </w:r>
      <w:r w:rsidR="00821B3F">
        <w:rPr>
          <w:rFonts w:ascii="PT Astra Serif" w:hAnsi="PT Astra Serif" w:cs="Times New Roman"/>
          <w:sz w:val="28"/>
          <w:szCs w:val="28"/>
        </w:rPr>
        <w:t>2</w:t>
      </w:r>
      <w:r w:rsidRPr="00EB05E3">
        <w:rPr>
          <w:rFonts w:ascii="PT Astra Serif" w:hAnsi="PT Astra Serif" w:cs="Times New Roman"/>
          <w:sz w:val="28"/>
          <w:szCs w:val="28"/>
        </w:rPr>
        <w:t>-202</w:t>
      </w:r>
      <w:r w:rsidR="00821B3F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годы»</w:t>
      </w:r>
      <w:r w:rsidR="00821B3F" w:rsidRPr="00821B3F">
        <w:rPr>
          <w:rFonts w:ascii="PT Astra Serif" w:hAnsi="PT Astra Serif" w:cs="Times New Roman"/>
          <w:sz w:val="28"/>
          <w:szCs w:val="28"/>
        </w:rPr>
        <w:t xml:space="preserve"> </w:t>
      </w:r>
      <w:r w:rsidR="00821B3F" w:rsidRPr="005645E0">
        <w:rPr>
          <w:rFonts w:ascii="PT Astra Serif" w:hAnsi="PT Astra Serif" w:cs="Times New Roman"/>
          <w:sz w:val="28"/>
          <w:szCs w:val="28"/>
        </w:rPr>
        <w:t xml:space="preserve">принято постановлением администрации </w:t>
      </w:r>
      <w:r w:rsidR="00821B3F" w:rsidRPr="005645E0">
        <w:rPr>
          <w:rFonts w:ascii="PT Astra Serif" w:hAnsi="PT Astra Serif" w:cs="Times New Roman"/>
          <w:sz w:val="28"/>
          <w:szCs w:val="28"/>
        </w:rPr>
        <w:lastRenderedPageBreak/>
        <w:t>МО Заокск</w:t>
      </w:r>
      <w:r w:rsidR="00821B3F">
        <w:rPr>
          <w:rFonts w:ascii="PT Astra Serif" w:hAnsi="PT Astra Serif" w:cs="Times New Roman"/>
          <w:sz w:val="28"/>
          <w:szCs w:val="28"/>
        </w:rPr>
        <w:t>ий</w:t>
      </w:r>
      <w:r w:rsidR="00821B3F" w:rsidRPr="005645E0">
        <w:rPr>
          <w:rFonts w:ascii="PT Astra Serif" w:hAnsi="PT Astra Serif" w:cs="Times New Roman"/>
          <w:sz w:val="28"/>
          <w:szCs w:val="28"/>
        </w:rPr>
        <w:t xml:space="preserve"> район №</w:t>
      </w:r>
      <w:r w:rsidR="00821B3F">
        <w:rPr>
          <w:rFonts w:ascii="PT Astra Serif" w:hAnsi="PT Astra Serif" w:cs="Times New Roman"/>
          <w:sz w:val="28"/>
          <w:szCs w:val="28"/>
        </w:rPr>
        <w:t>1390</w:t>
      </w:r>
      <w:r w:rsidR="00821B3F" w:rsidRPr="005645E0">
        <w:rPr>
          <w:rFonts w:ascii="PT Astra Serif" w:hAnsi="PT Astra Serif" w:cs="Times New Roman"/>
          <w:sz w:val="28"/>
          <w:szCs w:val="28"/>
        </w:rPr>
        <w:t xml:space="preserve"> от </w:t>
      </w:r>
      <w:r w:rsidR="00821B3F">
        <w:rPr>
          <w:rFonts w:ascii="PT Astra Serif" w:hAnsi="PT Astra Serif" w:cs="Times New Roman"/>
          <w:sz w:val="28"/>
          <w:szCs w:val="28"/>
        </w:rPr>
        <w:t>02.11.2021</w:t>
      </w:r>
      <w:r w:rsidR="00E116F0">
        <w:rPr>
          <w:rFonts w:ascii="PT Astra Serif" w:hAnsi="PT Astra Serif" w:cs="Times New Roman"/>
          <w:sz w:val="28"/>
          <w:szCs w:val="28"/>
        </w:rPr>
        <w:t xml:space="preserve">(внесение изменений </w:t>
      </w:r>
      <w:r w:rsidR="003F0AFE">
        <w:rPr>
          <w:rFonts w:ascii="PT Astra Serif" w:hAnsi="PT Astra Serif" w:cs="Times New Roman"/>
          <w:sz w:val="28"/>
          <w:szCs w:val="28"/>
        </w:rPr>
        <w:t>от 23.09.2022 №1479</w:t>
      </w:r>
      <w:r w:rsidR="00E116F0">
        <w:rPr>
          <w:rFonts w:ascii="PT Astra Serif" w:hAnsi="PT Astra Serif" w:cs="Times New Roman"/>
          <w:sz w:val="28"/>
          <w:szCs w:val="28"/>
        </w:rPr>
        <w:t xml:space="preserve"> )</w:t>
      </w:r>
      <w:r w:rsidR="00821B3F">
        <w:rPr>
          <w:rFonts w:ascii="PT Astra Serif" w:hAnsi="PT Astra Serif" w:cs="Times New Roman"/>
          <w:sz w:val="28"/>
          <w:szCs w:val="28"/>
        </w:rPr>
        <w:t xml:space="preserve">, в </w:t>
      </w:r>
      <w:proofErr w:type="spellStart"/>
      <w:proofErr w:type="gramStart"/>
      <w:r w:rsidRPr="00EB05E3">
        <w:rPr>
          <w:rFonts w:ascii="PT Astra Serif" w:hAnsi="PT Astra Serif" w:cs="Times New Roman"/>
          <w:sz w:val="28"/>
          <w:szCs w:val="28"/>
        </w:rPr>
        <w:t>в</w:t>
      </w:r>
      <w:proofErr w:type="spellEnd"/>
      <w:proofErr w:type="gramEnd"/>
      <w:r w:rsidRPr="00EB05E3">
        <w:rPr>
          <w:rFonts w:ascii="PT Astra Serif" w:hAnsi="PT Astra Serif" w:cs="Times New Roman"/>
          <w:sz w:val="28"/>
          <w:szCs w:val="28"/>
        </w:rPr>
        <w:t xml:space="preserve"> сумме </w:t>
      </w:r>
      <w:r w:rsidR="00E116F0">
        <w:rPr>
          <w:rFonts w:ascii="PT Astra Serif" w:hAnsi="PT Astra Serif" w:cs="Times New Roman"/>
          <w:sz w:val="28"/>
          <w:szCs w:val="28"/>
        </w:rPr>
        <w:t>3</w:t>
      </w:r>
      <w:r w:rsidR="003F0AFE">
        <w:rPr>
          <w:rFonts w:ascii="PT Astra Serif" w:hAnsi="PT Astra Serif" w:cs="Times New Roman"/>
          <w:sz w:val="28"/>
          <w:szCs w:val="28"/>
        </w:rPr>
        <w:t>7</w:t>
      </w:r>
      <w:r w:rsidR="00E116F0">
        <w:rPr>
          <w:rFonts w:ascii="PT Astra Serif" w:hAnsi="PT Astra Serif" w:cs="Times New Roman"/>
          <w:sz w:val="28"/>
          <w:szCs w:val="28"/>
        </w:rPr>
        <w:t>0</w:t>
      </w:r>
      <w:r w:rsidR="00821B3F" w:rsidRPr="00322101">
        <w:rPr>
          <w:rFonts w:ascii="PT Astra Serif" w:hAnsi="PT Astra Serif" w:cs="Times New Roman"/>
          <w:sz w:val="28"/>
          <w:szCs w:val="28"/>
        </w:rPr>
        <w:t>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A32F41" w:rsidRPr="00EB05E3" w:rsidRDefault="00A32F41" w:rsidP="00143506">
      <w:pPr>
        <w:pStyle w:val="aa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Мероприятия</w:t>
      </w:r>
      <w:r w:rsidR="00647C37">
        <w:rPr>
          <w:rFonts w:ascii="PT Astra Serif" w:hAnsi="PT Astra Serif" w:cs="Times New Roman"/>
          <w:sz w:val="28"/>
          <w:szCs w:val="28"/>
        </w:rPr>
        <w:t>:</w:t>
      </w:r>
    </w:p>
    <w:p w:rsidR="00A32F41" w:rsidRPr="00647C37" w:rsidRDefault="00297AEF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47C37">
        <w:rPr>
          <w:rFonts w:ascii="PT Astra Serif" w:hAnsi="PT Astra Serif" w:cs="Times New Roman"/>
          <w:sz w:val="28"/>
          <w:szCs w:val="28"/>
        </w:rPr>
        <w:t>Установка информационных стендов</w:t>
      </w:r>
      <w:r w:rsidR="00A32F41" w:rsidRPr="00647C37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3F0AFE">
        <w:rPr>
          <w:rFonts w:ascii="PT Astra Serif" w:hAnsi="PT Astra Serif" w:cs="Times New Roman"/>
          <w:sz w:val="28"/>
          <w:szCs w:val="28"/>
        </w:rPr>
        <w:t>3</w:t>
      </w:r>
      <w:r w:rsidR="00A32F41" w:rsidRPr="00647C37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821B3F" w:rsidRDefault="00821B3F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47C37">
        <w:rPr>
          <w:rFonts w:ascii="PT Astra Serif" w:hAnsi="PT Astra Serif" w:cs="Times New Roman"/>
          <w:sz w:val="28"/>
          <w:szCs w:val="28"/>
        </w:rPr>
        <w:t>Приобретение других расходных материалов в сумме 10,0 тыс. рублей;</w:t>
      </w:r>
    </w:p>
    <w:p w:rsidR="003F0AFE" w:rsidRPr="00647C37" w:rsidRDefault="003F0AFE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Приобретение и замена огнетушителей в зданиях в сумме 20,0 тыс. рублей;</w:t>
      </w:r>
    </w:p>
    <w:p w:rsidR="0070504A" w:rsidRDefault="0053652B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0504A">
        <w:rPr>
          <w:rFonts w:ascii="PT Astra Serif" w:hAnsi="PT Astra Serif" w:cs="Times New Roman"/>
          <w:sz w:val="28"/>
          <w:szCs w:val="28"/>
        </w:rPr>
        <w:t>Опашка территорий</w:t>
      </w:r>
      <w:r w:rsidR="00F54855" w:rsidRPr="0070504A">
        <w:rPr>
          <w:rFonts w:ascii="PT Astra Serif" w:hAnsi="PT Astra Serif" w:cs="Times New Roman"/>
          <w:sz w:val="28"/>
          <w:szCs w:val="28"/>
        </w:rPr>
        <w:t xml:space="preserve"> сумму </w:t>
      </w:r>
      <w:r w:rsidR="00E116F0" w:rsidRPr="0070504A">
        <w:rPr>
          <w:rFonts w:ascii="PT Astra Serif" w:hAnsi="PT Astra Serif" w:cs="Times New Roman"/>
          <w:sz w:val="28"/>
          <w:szCs w:val="28"/>
        </w:rPr>
        <w:t>2</w:t>
      </w:r>
      <w:r w:rsidRPr="0070504A">
        <w:rPr>
          <w:rFonts w:ascii="PT Astra Serif" w:hAnsi="PT Astra Serif" w:cs="Times New Roman"/>
          <w:sz w:val="28"/>
          <w:szCs w:val="28"/>
        </w:rPr>
        <w:t>00</w:t>
      </w:r>
      <w:r w:rsidR="00F54855" w:rsidRPr="0070504A">
        <w:rPr>
          <w:rFonts w:ascii="PT Astra Serif" w:hAnsi="PT Astra Serif" w:cs="Times New Roman"/>
          <w:sz w:val="28"/>
          <w:szCs w:val="28"/>
        </w:rPr>
        <w:t xml:space="preserve"> тыс. рублей;</w:t>
      </w:r>
      <w:r w:rsidR="00E116F0" w:rsidRPr="0070504A">
        <w:rPr>
          <w:rFonts w:ascii="PT Astra Serif" w:hAnsi="PT Astra Serif" w:cs="Times New Roman"/>
          <w:sz w:val="28"/>
          <w:szCs w:val="28"/>
        </w:rPr>
        <w:t xml:space="preserve">  </w:t>
      </w:r>
    </w:p>
    <w:p w:rsidR="00A32F41" w:rsidRPr="0070504A" w:rsidRDefault="00297AEF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0504A">
        <w:rPr>
          <w:rFonts w:ascii="PT Astra Serif" w:hAnsi="PT Astra Serif" w:cs="Times New Roman"/>
          <w:sz w:val="28"/>
          <w:szCs w:val="28"/>
        </w:rPr>
        <w:t xml:space="preserve">Приобретение </w:t>
      </w:r>
      <w:r w:rsidR="00F54855" w:rsidRPr="0070504A">
        <w:rPr>
          <w:rFonts w:ascii="PT Astra Serif" w:hAnsi="PT Astra Serif" w:cs="Times New Roman"/>
          <w:sz w:val="28"/>
          <w:szCs w:val="28"/>
        </w:rPr>
        <w:t>противопожарного инвентаря для оборудования населенных пунктов</w:t>
      </w:r>
      <w:r w:rsidR="00A32F41" w:rsidRPr="0070504A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F54855" w:rsidRPr="0070504A">
        <w:rPr>
          <w:rFonts w:ascii="PT Astra Serif" w:hAnsi="PT Astra Serif" w:cs="Times New Roman"/>
          <w:sz w:val="28"/>
          <w:szCs w:val="28"/>
        </w:rPr>
        <w:t>40,0</w:t>
      </w:r>
      <w:r w:rsidR="00A32F41" w:rsidRPr="0070504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322101" w:rsidRPr="00647C37" w:rsidRDefault="00322101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47C37">
        <w:rPr>
          <w:rFonts w:ascii="PT Astra Serif" w:hAnsi="PT Astra Serif" w:cs="Times New Roman"/>
          <w:sz w:val="28"/>
          <w:szCs w:val="28"/>
        </w:rPr>
        <w:t>Обслуживание автоматической пожарной сигнализации здания администрации МО Заокский район в сумме 30,0 тыс. рублей;</w:t>
      </w:r>
    </w:p>
    <w:p w:rsidR="00A32F41" w:rsidRDefault="00F54855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47C37">
        <w:rPr>
          <w:rFonts w:ascii="PT Astra Serif" w:hAnsi="PT Astra Serif" w:cs="Times New Roman"/>
          <w:sz w:val="28"/>
          <w:szCs w:val="28"/>
        </w:rPr>
        <w:t>Приобретение противопожарного инвентаря для оборудования многоквартирных домов на</w:t>
      </w:r>
      <w:r w:rsidR="00297AEF" w:rsidRPr="00647C37">
        <w:rPr>
          <w:rFonts w:ascii="PT Astra Serif" w:hAnsi="PT Astra Serif" w:cs="Times New Roman"/>
          <w:sz w:val="28"/>
          <w:szCs w:val="28"/>
        </w:rPr>
        <w:t xml:space="preserve"> </w:t>
      </w:r>
      <w:r w:rsidR="00A32F41" w:rsidRPr="00647C37">
        <w:rPr>
          <w:rFonts w:ascii="PT Astra Serif" w:hAnsi="PT Astra Serif" w:cs="Times New Roman"/>
          <w:sz w:val="28"/>
          <w:szCs w:val="28"/>
        </w:rPr>
        <w:t>сумм</w:t>
      </w:r>
      <w:r w:rsidR="00297AEF" w:rsidRPr="00647C37">
        <w:rPr>
          <w:rFonts w:ascii="PT Astra Serif" w:hAnsi="PT Astra Serif" w:cs="Times New Roman"/>
          <w:sz w:val="28"/>
          <w:szCs w:val="28"/>
        </w:rPr>
        <w:t>у</w:t>
      </w:r>
      <w:r w:rsidR="00A32F41" w:rsidRPr="00647C37">
        <w:rPr>
          <w:rFonts w:ascii="PT Astra Serif" w:hAnsi="PT Astra Serif" w:cs="Times New Roman"/>
          <w:sz w:val="28"/>
          <w:szCs w:val="28"/>
        </w:rPr>
        <w:t xml:space="preserve"> </w:t>
      </w:r>
      <w:r w:rsidR="0053652B" w:rsidRPr="00647C37">
        <w:rPr>
          <w:rFonts w:ascii="PT Astra Serif" w:hAnsi="PT Astra Serif" w:cs="Times New Roman"/>
          <w:sz w:val="28"/>
          <w:szCs w:val="28"/>
        </w:rPr>
        <w:t>20</w:t>
      </w:r>
      <w:r w:rsidR="003F3C88">
        <w:rPr>
          <w:rFonts w:ascii="PT Astra Serif" w:hAnsi="PT Astra Serif" w:cs="Times New Roman"/>
          <w:sz w:val="28"/>
          <w:szCs w:val="28"/>
        </w:rPr>
        <w:t>,0</w:t>
      </w:r>
      <w:r w:rsidR="00E871AD" w:rsidRPr="00647C37">
        <w:rPr>
          <w:rFonts w:ascii="PT Astra Serif" w:hAnsi="PT Astra Serif" w:cs="Times New Roman"/>
          <w:sz w:val="28"/>
          <w:szCs w:val="28"/>
        </w:rPr>
        <w:t xml:space="preserve"> </w:t>
      </w:r>
      <w:r w:rsidR="00A32F41" w:rsidRPr="00647C37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3F3C88">
        <w:rPr>
          <w:rFonts w:ascii="PT Astra Serif" w:hAnsi="PT Astra Serif" w:cs="Times New Roman"/>
          <w:sz w:val="28"/>
          <w:szCs w:val="28"/>
        </w:rPr>
        <w:t>;</w:t>
      </w:r>
    </w:p>
    <w:p w:rsidR="003F3C88" w:rsidRPr="00647C37" w:rsidRDefault="003F3C88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Проведение ревизии технического состояния гидрантов в населенных пунктах, ремонт неисправностей, замена гидрантов на сумму 20,0 тыс. рублей.</w:t>
      </w:r>
    </w:p>
    <w:p w:rsidR="00A0417C" w:rsidRPr="00EB05E3" w:rsidRDefault="00A0417C" w:rsidP="00143506">
      <w:pPr>
        <w:tabs>
          <w:tab w:val="left" w:pos="851"/>
        </w:tabs>
        <w:spacing w:after="0"/>
        <w:ind w:left="284"/>
        <w:jc w:val="both"/>
        <w:rPr>
          <w:rFonts w:ascii="PT Astra Serif" w:hAnsi="PT Astra Serif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</w:t>
      </w:r>
      <w:r w:rsidR="00C037CA" w:rsidRPr="00EB05E3">
        <w:rPr>
          <w:rFonts w:ascii="PT Astra Serif" w:hAnsi="PT Astra Serif" w:cs="Times New Roman"/>
          <w:sz w:val="28"/>
          <w:szCs w:val="28"/>
        </w:rPr>
        <w:t>На  202</w:t>
      </w:r>
      <w:r w:rsidR="003F3C88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EB02E0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по данному разделу предусмотрены в сумме    </w:t>
      </w:r>
      <w:r w:rsidR="0053652B">
        <w:rPr>
          <w:rFonts w:ascii="PT Astra Serif" w:hAnsi="PT Astra Serif" w:cs="Times New Roman"/>
          <w:sz w:val="28"/>
          <w:szCs w:val="28"/>
        </w:rPr>
        <w:t>320</w:t>
      </w:r>
      <w:r w:rsidR="00E871AD">
        <w:rPr>
          <w:rFonts w:ascii="PT Astra Serif" w:hAnsi="PT Astra Serif" w:cs="Times New Roman"/>
          <w:sz w:val="28"/>
          <w:szCs w:val="28"/>
        </w:rPr>
        <w:t>,</w:t>
      </w:r>
      <w:r w:rsidR="00C037CA" w:rsidRPr="00EB05E3">
        <w:rPr>
          <w:rFonts w:ascii="PT Astra Serif" w:hAnsi="PT Astra Serif" w:cs="Times New Roman"/>
          <w:sz w:val="28"/>
          <w:szCs w:val="28"/>
        </w:rPr>
        <w:t>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E871AD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составит </w:t>
      </w:r>
      <w:r w:rsidR="00D3228A" w:rsidRPr="00EB05E3">
        <w:rPr>
          <w:rFonts w:ascii="PT Astra Serif" w:hAnsi="PT Astra Serif" w:cs="Times New Roman"/>
          <w:sz w:val="28"/>
          <w:szCs w:val="28"/>
        </w:rPr>
        <w:t>0</w:t>
      </w:r>
      <w:r w:rsidR="0053652B">
        <w:rPr>
          <w:rFonts w:ascii="PT Astra Serif" w:hAnsi="PT Astra Serif" w:cs="Times New Roman"/>
          <w:sz w:val="28"/>
          <w:szCs w:val="28"/>
        </w:rPr>
        <w:t>,7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D3228A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3F3C88">
        <w:rPr>
          <w:rFonts w:ascii="PT Astra Serif" w:hAnsi="PT Astra Serif" w:cs="Times New Roman"/>
          <w:sz w:val="28"/>
          <w:szCs w:val="28"/>
        </w:rPr>
        <w:t>41872,3</w:t>
      </w:r>
      <w:r w:rsidR="00D3228A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E871AD" w:rsidRPr="00EB05E3" w:rsidRDefault="00E871AD" w:rsidP="00143506">
      <w:pPr>
        <w:tabs>
          <w:tab w:val="left" w:pos="851"/>
        </w:tabs>
        <w:spacing w:after="0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EB05E3">
        <w:rPr>
          <w:rFonts w:ascii="PT Astra Serif" w:hAnsi="PT Astra Serif" w:cs="Times New Roman"/>
          <w:sz w:val="28"/>
          <w:szCs w:val="28"/>
        </w:rPr>
        <w:t>На  202</w:t>
      </w:r>
      <w:r w:rsidR="003F3C88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по данному разделу предусмотрены в сумме    </w:t>
      </w:r>
      <w:r w:rsidR="0053652B">
        <w:rPr>
          <w:rFonts w:ascii="PT Astra Serif" w:hAnsi="PT Astra Serif" w:cs="Times New Roman"/>
          <w:sz w:val="28"/>
          <w:szCs w:val="28"/>
        </w:rPr>
        <w:t>320</w:t>
      </w:r>
      <w:r>
        <w:rPr>
          <w:rFonts w:ascii="PT Astra Serif" w:hAnsi="PT Astra Serif" w:cs="Times New Roman"/>
          <w:sz w:val="28"/>
          <w:szCs w:val="28"/>
        </w:rPr>
        <w:t>,</w:t>
      </w:r>
      <w:r w:rsidRPr="00EB05E3">
        <w:rPr>
          <w:rFonts w:ascii="PT Astra Serif" w:hAnsi="PT Astra Serif" w:cs="Times New Roman"/>
          <w:sz w:val="28"/>
          <w:szCs w:val="28"/>
        </w:rPr>
        <w:t>0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>, что составит 0,</w:t>
      </w:r>
      <w:r w:rsidR="0053652B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3F3C88">
        <w:rPr>
          <w:rFonts w:ascii="PT Astra Serif" w:hAnsi="PT Astra Serif" w:cs="Times New Roman"/>
          <w:sz w:val="28"/>
          <w:szCs w:val="28"/>
        </w:rPr>
        <w:t>42974,2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A32F41" w:rsidRPr="00EB05E3" w:rsidRDefault="00A32F41" w:rsidP="00143506">
      <w:pPr>
        <w:pStyle w:val="aa"/>
        <w:tabs>
          <w:tab w:val="left" w:pos="1560"/>
        </w:tabs>
        <w:spacing w:after="0"/>
        <w:ind w:left="1418"/>
        <w:jc w:val="both"/>
        <w:rPr>
          <w:rFonts w:ascii="PT Astra Serif" w:hAnsi="PT Astra Serif" w:cs="Times New Roman"/>
          <w:sz w:val="28"/>
          <w:szCs w:val="28"/>
        </w:rPr>
      </w:pPr>
    </w:p>
    <w:p w:rsidR="00A0417C" w:rsidRPr="00EB05E3" w:rsidRDefault="00A0417C" w:rsidP="00143506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/>
        </w:rPr>
        <w:tab/>
        <w:t xml:space="preserve"> </w:t>
      </w:r>
      <w:r w:rsidRPr="00EB05E3">
        <w:rPr>
          <w:rFonts w:ascii="PT Astra Serif" w:hAnsi="PT Astra Serif" w:cs="Times New Roman"/>
          <w:b/>
          <w:sz w:val="28"/>
          <w:szCs w:val="28"/>
        </w:rPr>
        <w:t>Раздел 0500 «Жилищно-коммунальное хозяйство»</w:t>
      </w:r>
    </w:p>
    <w:p w:rsidR="0092543D" w:rsidRPr="00EB05E3" w:rsidRDefault="00A0417C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A0417C" w:rsidRPr="00EB05E3" w:rsidRDefault="00A0417C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</w:t>
      </w:r>
      <w:r w:rsidR="00747123" w:rsidRPr="00EB05E3">
        <w:rPr>
          <w:rFonts w:ascii="PT Astra Serif" w:hAnsi="PT Astra Serif" w:cs="Times New Roman"/>
          <w:sz w:val="28"/>
          <w:szCs w:val="28"/>
        </w:rPr>
        <w:t>На 202</w:t>
      </w:r>
      <w:r w:rsidR="00920731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BD48FC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EB05E3">
        <w:rPr>
          <w:rFonts w:ascii="PT Astra Serif" w:hAnsi="PT Astra Serif" w:cs="Times New Roman"/>
          <w:sz w:val="28"/>
          <w:szCs w:val="28"/>
        </w:rPr>
        <w:t>Заокского района по разделу 05</w:t>
      </w:r>
      <w:r w:rsidR="00723581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«Жилищно-коммунальное хозяйство»  предусматриваются в размере </w:t>
      </w:r>
      <w:r w:rsidR="00723581">
        <w:rPr>
          <w:rFonts w:ascii="PT Astra Serif" w:hAnsi="PT Astra Serif" w:cs="Times New Roman"/>
          <w:sz w:val="28"/>
          <w:szCs w:val="28"/>
        </w:rPr>
        <w:t xml:space="preserve">21860,0 </w:t>
      </w:r>
      <w:r w:rsidRPr="00EB05E3">
        <w:rPr>
          <w:rFonts w:ascii="PT Astra Serif" w:hAnsi="PT Astra Serif" w:cs="Times New Roman"/>
          <w:sz w:val="28"/>
          <w:szCs w:val="28"/>
        </w:rPr>
        <w:t xml:space="preserve">тыс. рублей, что составит </w:t>
      </w:r>
      <w:r w:rsidR="00723581">
        <w:rPr>
          <w:rFonts w:ascii="PT Astra Serif" w:hAnsi="PT Astra Serif" w:cs="Times New Roman"/>
          <w:sz w:val="28"/>
          <w:szCs w:val="28"/>
        </w:rPr>
        <w:t>49,4</w:t>
      </w:r>
      <w:r w:rsidR="00C23110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723581">
        <w:rPr>
          <w:rFonts w:ascii="PT Astra Serif" w:hAnsi="PT Astra Serif" w:cs="Times New Roman"/>
          <w:sz w:val="28"/>
          <w:szCs w:val="28"/>
        </w:rPr>
        <w:t>44225,5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i/>
          <w:sz w:val="28"/>
          <w:szCs w:val="28"/>
        </w:rPr>
        <w:t>.</w:t>
      </w:r>
    </w:p>
    <w:p w:rsidR="005F6AAF" w:rsidRPr="0060204D" w:rsidRDefault="00431294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ab/>
      </w:r>
      <w:r w:rsidR="005F6AAF" w:rsidRPr="00EB05E3">
        <w:rPr>
          <w:rFonts w:ascii="PT Astra Serif" w:hAnsi="PT Astra Serif" w:cs="Times New Roman"/>
          <w:sz w:val="28"/>
          <w:szCs w:val="28"/>
        </w:rPr>
        <w:t xml:space="preserve">   </w:t>
      </w:r>
      <w:r w:rsidR="005F6AAF" w:rsidRPr="0060204D">
        <w:rPr>
          <w:rFonts w:ascii="PT Astra Serif" w:hAnsi="PT Astra Serif" w:cs="Times New Roman"/>
          <w:sz w:val="28"/>
          <w:szCs w:val="28"/>
        </w:rPr>
        <w:t xml:space="preserve">По  подразделу 0503 «Благоустройство» предусмотрены бюджетные ассигнования в сумме </w:t>
      </w:r>
      <w:r w:rsidR="00723581" w:rsidRPr="0060204D">
        <w:rPr>
          <w:rFonts w:ascii="PT Astra Serif" w:hAnsi="PT Astra Serif" w:cs="Times New Roman"/>
          <w:sz w:val="28"/>
          <w:szCs w:val="28"/>
        </w:rPr>
        <w:t>21860,0</w:t>
      </w:r>
      <w:r w:rsidR="005F6AAF" w:rsidRPr="0060204D">
        <w:rPr>
          <w:rFonts w:ascii="PT Astra Serif" w:hAnsi="PT Astra Serif" w:cs="Times New Roman"/>
          <w:sz w:val="28"/>
          <w:szCs w:val="28"/>
        </w:rPr>
        <w:t xml:space="preserve"> тыс. рублей, средства на выполнение переданных полномочий согласно реализации мероприятий программы «Обеспечение качественными услугами ЖКХ населения МО Заокский район на 202</w:t>
      </w:r>
      <w:r w:rsidR="00AE71A5" w:rsidRPr="0060204D">
        <w:rPr>
          <w:rFonts w:ascii="PT Astra Serif" w:hAnsi="PT Astra Serif" w:cs="Times New Roman"/>
          <w:sz w:val="28"/>
          <w:szCs w:val="28"/>
        </w:rPr>
        <w:t>4</w:t>
      </w:r>
      <w:r w:rsidR="005F6AAF" w:rsidRPr="0060204D">
        <w:rPr>
          <w:rFonts w:ascii="PT Astra Serif" w:hAnsi="PT Astra Serif" w:cs="Times New Roman"/>
          <w:sz w:val="28"/>
          <w:szCs w:val="28"/>
        </w:rPr>
        <w:t>-202</w:t>
      </w:r>
      <w:r w:rsidR="00AE71A5" w:rsidRPr="0060204D">
        <w:rPr>
          <w:rFonts w:ascii="PT Astra Serif" w:hAnsi="PT Astra Serif" w:cs="Times New Roman"/>
          <w:sz w:val="28"/>
          <w:szCs w:val="28"/>
        </w:rPr>
        <w:t>6</w:t>
      </w:r>
      <w:r w:rsidR="005F6AAF" w:rsidRPr="0060204D">
        <w:rPr>
          <w:rFonts w:ascii="PT Astra Serif" w:hAnsi="PT Astra Serif" w:cs="Times New Roman"/>
          <w:sz w:val="28"/>
          <w:szCs w:val="28"/>
        </w:rPr>
        <w:t xml:space="preserve"> годы» подпрограммы  «Благоустройство </w:t>
      </w:r>
      <w:proofErr w:type="spellStart"/>
      <w:r w:rsidR="005F6AAF" w:rsidRPr="0060204D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="005F6AAF" w:rsidRPr="0060204D">
        <w:rPr>
          <w:rFonts w:ascii="PT Astra Serif" w:hAnsi="PT Astra Serif" w:cs="Times New Roman"/>
          <w:sz w:val="28"/>
          <w:szCs w:val="28"/>
        </w:rPr>
        <w:t>. Заокский и других территорий МО Заокский район на 202</w:t>
      </w:r>
      <w:r w:rsidR="00AE71A5" w:rsidRPr="0060204D">
        <w:rPr>
          <w:rFonts w:ascii="PT Astra Serif" w:hAnsi="PT Astra Serif" w:cs="Times New Roman"/>
          <w:sz w:val="28"/>
          <w:szCs w:val="28"/>
        </w:rPr>
        <w:t>4</w:t>
      </w:r>
      <w:r w:rsidR="005F6AAF" w:rsidRPr="0060204D">
        <w:rPr>
          <w:rFonts w:ascii="PT Astra Serif" w:hAnsi="PT Astra Serif" w:cs="Times New Roman"/>
          <w:sz w:val="28"/>
          <w:szCs w:val="28"/>
        </w:rPr>
        <w:t>-202</w:t>
      </w:r>
      <w:r w:rsidR="00AE71A5" w:rsidRPr="0060204D">
        <w:rPr>
          <w:rFonts w:ascii="PT Astra Serif" w:hAnsi="PT Astra Serif" w:cs="Times New Roman"/>
          <w:sz w:val="28"/>
          <w:szCs w:val="28"/>
        </w:rPr>
        <w:t>6</w:t>
      </w:r>
      <w:r w:rsidR="005F6AAF" w:rsidRPr="0060204D">
        <w:rPr>
          <w:rFonts w:ascii="PT Astra Serif" w:hAnsi="PT Astra Serif" w:cs="Times New Roman"/>
          <w:sz w:val="28"/>
          <w:szCs w:val="28"/>
        </w:rPr>
        <w:t xml:space="preserve"> годы»</w:t>
      </w:r>
      <w:r w:rsidR="004C57DB" w:rsidRPr="0060204D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AE71A5" w:rsidRPr="0060204D">
        <w:rPr>
          <w:rFonts w:ascii="PT Astra Serif" w:hAnsi="PT Astra Serif" w:cs="Times New Roman"/>
          <w:sz w:val="28"/>
          <w:szCs w:val="28"/>
        </w:rPr>
        <w:t>21860,0</w:t>
      </w:r>
      <w:r w:rsidR="004C57DB" w:rsidRPr="0060204D">
        <w:rPr>
          <w:rFonts w:ascii="PT Astra Serif" w:hAnsi="PT Astra Serif" w:cs="Times New Roman"/>
          <w:sz w:val="28"/>
          <w:szCs w:val="28"/>
        </w:rPr>
        <w:t xml:space="preserve"> тыс. рублей, в том числе</w:t>
      </w:r>
      <w:r w:rsidR="005F6AAF" w:rsidRPr="0060204D">
        <w:rPr>
          <w:rFonts w:ascii="PT Astra Serif" w:hAnsi="PT Astra Serif" w:cs="Times New Roman"/>
          <w:sz w:val="28"/>
          <w:szCs w:val="28"/>
        </w:rPr>
        <w:t>:</w:t>
      </w:r>
    </w:p>
    <w:p w:rsidR="005F6AAF" w:rsidRPr="000A64F8" w:rsidRDefault="005F6AAF" w:rsidP="00143506">
      <w:pPr>
        <w:spacing w:after="0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0A64F8">
        <w:rPr>
          <w:rFonts w:ascii="PT Astra Serif" w:hAnsi="PT Astra Serif" w:cs="Times New Roman"/>
          <w:sz w:val="28"/>
          <w:szCs w:val="28"/>
        </w:rPr>
        <w:lastRenderedPageBreak/>
        <w:t>Мероприятия:</w:t>
      </w:r>
      <w:r w:rsidR="00C23110" w:rsidRPr="000A64F8">
        <w:rPr>
          <w:rFonts w:ascii="PT Astra Serif" w:hAnsi="PT Astra Serif" w:cs="Times New Roman"/>
          <w:sz w:val="28"/>
          <w:szCs w:val="28"/>
        </w:rPr>
        <w:t xml:space="preserve"> </w:t>
      </w:r>
    </w:p>
    <w:p w:rsidR="005F6AAF" w:rsidRPr="000A64F8" w:rsidRDefault="005F6AAF" w:rsidP="003543E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A64F8">
        <w:rPr>
          <w:rFonts w:ascii="PT Astra Serif" w:hAnsi="PT Astra Serif" w:cs="Times New Roman"/>
          <w:i/>
          <w:sz w:val="28"/>
          <w:szCs w:val="28"/>
        </w:rPr>
        <w:t>Уличное освещение</w:t>
      </w:r>
      <w:r w:rsidR="003543EC" w:rsidRPr="000A64F8">
        <w:rPr>
          <w:rFonts w:ascii="PT Astra Serif" w:hAnsi="PT Astra Serif" w:cs="Times New Roman"/>
          <w:sz w:val="28"/>
          <w:szCs w:val="28"/>
        </w:rPr>
        <w:t xml:space="preserve"> (потребляемая электроэнергия, техническое обслуживание уличного освещения, организация уличного освещения)</w:t>
      </w:r>
      <w:r w:rsidRPr="000A64F8">
        <w:rPr>
          <w:rFonts w:ascii="PT Astra Serif" w:hAnsi="PT Astra Serif" w:cs="Times New Roman"/>
          <w:sz w:val="28"/>
          <w:szCs w:val="28"/>
        </w:rPr>
        <w:t xml:space="preserve"> в </w:t>
      </w:r>
      <w:r w:rsidRPr="0060204D">
        <w:rPr>
          <w:rFonts w:ascii="PT Astra Serif" w:hAnsi="PT Astra Serif" w:cs="Times New Roman"/>
          <w:sz w:val="28"/>
          <w:szCs w:val="28"/>
        </w:rPr>
        <w:t xml:space="preserve">сумме </w:t>
      </w:r>
      <w:r w:rsidR="00701035" w:rsidRPr="0060204D">
        <w:rPr>
          <w:rFonts w:ascii="PT Astra Serif" w:hAnsi="PT Astra Serif" w:cs="Times New Roman"/>
          <w:sz w:val="28"/>
          <w:szCs w:val="28"/>
        </w:rPr>
        <w:t>7500</w:t>
      </w:r>
      <w:r w:rsidR="007F15B1" w:rsidRPr="0060204D">
        <w:rPr>
          <w:rFonts w:ascii="PT Astra Serif" w:hAnsi="PT Astra Serif" w:cs="Times New Roman"/>
          <w:sz w:val="28"/>
          <w:szCs w:val="28"/>
        </w:rPr>
        <w:t>,0</w:t>
      </w:r>
      <w:r w:rsidRPr="000A64F8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5F6AAF" w:rsidRPr="000A64F8" w:rsidRDefault="005F6AAF" w:rsidP="003543E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A64F8">
        <w:rPr>
          <w:rFonts w:ascii="PT Astra Serif" w:hAnsi="PT Astra Serif" w:cs="Times New Roman"/>
          <w:i/>
          <w:sz w:val="28"/>
          <w:szCs w:val="28"/>
        </w:rPr>
        <w:t>Озеленение</w:t>
      </w:r>
      <w:r w:rsidR="003543EC" w:rsidRPr="000A64F8">
        <w:t xml:space="preserve"> (</w:t>
      </w:r>
      <w:proofErr w:type="spellStart"/>
      <w:r w:rsidR="003543EC" w:rsidRPr="000A64F8">
        <w:rPr>
          <w:rFonts w:ascii="PT Astra Serif" w:hAnsi="PT Astra Serif" w:cs="Times New Roman"/>
          <w:sz w:val="28"/>
          <w:szCs w:val="28"/>
        </w:rPr>
        <w:t>окашивание</w:t>
      </w:r>
      <w:proofErr w:type="spellEnd"/>
      <w:r w:rsidR="003543EC" w:rsidRPr="000A64F8">
        <w:rPr>
          <w:rFonts w:ascii="PT Astra Serif" w:hAnsi="PT Astra Serif" w:cs="Times New Roman"/>
          <w:sz w:val="28"/>
          <w:szCs w:val="28"/>
        </w:rPr>
        <w:t xml:space="preserve"> улиц)</w:t>
      </w:r>
      <w:r w:rsidRPr="000A64F8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7F15B1" w:rsidRPr="0060204D">
        <w:rPr>
          <w:rFonts w:ascii="PT Astra Serif" w:hAnsi="PT Astra Serif" w:cs="Times New Roman"/>
          <w:sz w:val="28"/>
          <w:szCs w:val="28"/>
        </w:rPr>
        <w:t>2000</w:t>
      </w:r>
      <w:r w:rsidRPr="0060204D">
        <w:rPr>
          <w:rFonts w:ascii="PT Astra Serif" w:hAnsi="PT Astra Serif" w:cs="Times New Roman"/>
          <w:sz w:val="28"/>
          <w:szCs w:val="28"/>
        </w:rPr>
        <w:t>,0</w:t>
      </w:r>
      <w:r w:rsidRPr="000A64F8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0A64F8" w:rsidRDefault="000A64F8" w:rsidP="003543E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A64F8">
        <w:rPr>
          <w:rFonts w:ascii="PT Astra Serif" w:hAnsi="PT Astra Serif" w:cs="Times New Roman"/>
          <w:i/>
          <w:sz w:val="28"/>
          <w:szCs w:val="28"/>
        </w:rPr>
        <w:t>Тротуары и парковки (</w:t>
      </w:r>
      <w:r w:rsidRPr="000A64F8">
        <w:rPr>
          <w:rFonts w:ascii="PT Astra Serif" w:hAnsi="PT Astra Serif" w:cs="Times New Roman"/>
          <w:sz w:val="28"/>
          <w:szCs w:val="28"/>
        </w:rPr>
        <w:t>уход за тротуарами и пешеходными дорожками, в том числе уборка мусора, устройство и ремонт тротуаров, устройство и ремонт парковок) в сумме 4200,0 тыс. рублей;</w:t>
      </w:r>
    </w:p>
    <w:p w:rsidR="000A64F8" w:rsidRDefault="000A64F8" w:rsidP="006C462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i/>
          <w:sz w:val="28"/>
          <w:szCs w:val="28"/>
        </w:rPr>
        <w:t xml:space="preserve">Контейнерные площадки </w:t>
      </w:r>
      <w:r w:rsidRPr="000A64F8">
        <w:rPr>
          <w:rFonts w:ascii="PT Astra Serif" w:hAnsi="PT Astra Serif" w:cs="Times New Roman"/>
          <w:sz w:val="28"/>
          <w:szCs w:val="28"/>
        </w:rPr>
        <w:t>(у</w:t>
      </w:r>
      <w:r>
        <w:rPr>
          <w:rFonts w:ascii="PT Astra Serif" w:hAnsi="PT Astra Serif" w:cs="Times New Roman"/>
          <w:sz w:val="28"/>
          <w:szCs w:val="28"/>
        </w:rPr>
        <w:t>стройство, содержание и ремонт контейнерных площ</w:t>
      </w:r>
      <w:r w:rsidR="006C462C">
        <w:rPr>
          <w:rFonts w:ascii="PT Astra Serif" w:hAnsi="PT Astra Serif" w:cs="Times New Roman"/>
          <w:sz w:val="28"/>
          <w:szCs w:val="28"/>
        </w:rPr>
        <w:t xml:space="preserve">адок в </w:t>
      </w:r>
      <w:proofErr w:type="spellStart"/>
      <w:r w:rsidR="006C462C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="006C462C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920518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C462C">
        <w:rPr>
          <w:rFonts w:ascii="PT Astra Serif" w:hAnsi="PT Astra Serif" w:cs="Times New Roman"/>
          <w:sz w:val="28"/>
          <w:szCs w:val="28"/>
        </w:rPr>
        <w:t>Заокский, у</w:t>
      </w:r>
      <w:r w:rsidR="006C462C" w:rsidRPr="006C462C">
        <w:rPr>
          <w:rFonts w:ascii="PT Astra Serif" w:hAnsi="PT Astra Serif" w:cs="Times New Roman"/>
          <w:sz w:val="28"/>
          <w:szCs w:val="28"/>
        </w:rPr>
        <w:t>стройство контейнерных площадок на территории Заокского района, уборка несанкционированных свалок</w:t>
      </w:r>
      <w:r w:rsidR="006C462C">
        <w:rPr>
          <w:rFonts w:ascii="PT Astra Serif" w:hAnsi="PT Astra Serif" w:cs="Times New Roman"/>
          <w:sz w:val="28"/>
          <w:szCs w:val="28"/>
        </w:rPr>
        <w:t xml:space="preserve">) в сумме </w:t>
      </w:r>
      <w:r w:rsidR="0060204D">
        <w:rPr>
          <w:rFonts w:ascii="PT Astra Serif" w:hAnsi="PT Astra Serif" w:cs="Times New Roman"/>
          <w:sz w:val="28"/>
          <w:szCs w:val="28"/>
        </w:rPr>
        <w:t>2720</w:t>
      </w:r>
      <w:r w:rsidR="006C462C">
        <w:rPr>
          <w:rFonts w:ascii="PT Astra Serif" w:hAnsi="PT Astra Serif" w:cs="Times New Roman"/>
          <w:sz w:val="28"/>
          <w:szCs w:val="28"/>
        </w:rPr>
        <w:t>,0 тыс. рублей;</w:t>
      </w:r>
      <w:proofErr w:type="gramEnd"/>
    </w:p>
    <w:p w:rsidR="006C462C" w:rsidRDefault="006C462C" w:rsidP="006C462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Устройство видеонаблюдения </w:t>
      </w:r>
      <w:r>
        <w:rPr>
          <w:rFonts w:ascii="PT Astra Serif" w:hAnsi="PT Astra Serif" w:cs="Times New Roman"/>
          <w:sz w:val="28"/>
          <w:szCs w:val="28"/>
        </w:rPr>
        <w:t xml:space="preserve">в сумме </w:t>
      </w:r>
      <w:r w:rsidRPr="0060204D">
        <w:rPr>
          <w:rFonts w:ascii="PT Astra Serif" w:hAnsi="PT Astra Serif" w:cs="Times New Roman"/>
          <w:sz w:val="28"/>
          <w:szCs w:val="28"/>
        </w:rPr>
        <w:t>1640,0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6C462C" w:rsidRDefault="006C462C" w:rsidP="006C462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Детские и спортивные площадки </w:t>
      </w:r>
      <w:r w:rsidRPr="006C462C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у</w:t>
      </w:r>
      <w:r w:rsidRPr="006C462C">
        <w:rPr>
          <w:rFonts w:ascii="PT Astra Serif" w:hAnsi="PT Astra Serif" w:cs="Times New Roman"/>
          <w:sz w:val="28"/>
          <w:szCs w:val="28"/>
        </w:rPr>
        <w:t>стройство детских игровых и спортивных площадок</w:t>
      </w:r>
      <w:r>
        <w:rPr>
          <w:rFonts w:ascii="PT Astra Serif" w:hAnsi="PT Astra Serif" w:cs="Times New Roman"/>
          <w:sz w:val="28"/>
          <w:szCs w:val="28"/>
        </w:rPr>
        <w:t>, с</w:t>
      </w:r>
      <w:r w:rsidRPr="006C462C">
        <w:rPr>
          <w:rFonts w:ascii="PT Astra Serif" w:hAnsi="PT Astra Serif" w:cs="Times New Roman"/>
          <w:sz w:val="28"/>
          <w:szCs w:val="28"/>
        </w:rPr>
        <w:t>одержание детских игровых и спортивных площадок</w:t>
      </w:r>
      <w:r>
        <w:rPr>
          <w:rFonts w:ascii="PT Astra Serif" w:hAnsi="PT Astra Serif" w:cs="Times New Roman"/>
          <w:sz w:val="28"/>
          <w:szCs w:val="28"/>
        </w:rPr>
        <w:t>,</w:t>
      </w:r>
      <w:r w:rsidRPr="006C462C">
        <w:t xml:space="preserve"> </w:t>
      </w:r>
      <w:r>
        <w:rPr>
          <w:rFonts w:ascii="PT Astra Serif" w:hAnsi="PT Astra Serif" w:cs="Times New Roman"/>
          <w:sz w:val="28"/>
          <w:szCs w:val="28"/>
        </w:rPr>
        <w:t>р</w:t>
      </w:r>
      <w:r w:rsidRPr="006C462C">
        <w:rPr>
          <w:rFonts w:ascii="PT Astra Serif" w:hAnsi="PT Astra Serif" w:cs="Times New Roman"/>
          <w:sz w:val="28"/>
          <w:szCs w:val="28"/>
        </w:rPr>
        <w:t>емонт детских игровых и спортивных площадок</w:t>
      </w:r>
      <w:r>
        <w:rPr>
          <w:rFonts w:ascii="PT Astra Serif" w:hAnsi="PT Astra Serif" w:cs="Times New Roman"/>
          <w:sz w:val="28"/>
          <w:szCs w:val="28"/>
        </w:rPr>
        <w:t xml:space="preserve">) в сумме </w:t>
      </w:r>
      <w:r w:rsidRPr="0060204D">
        <w:rPr>
          <w:rFonts w:ascii="PT Astra Serif" w:hAnsi="PT Astra Serif" w:cs="Times New Roman"/>
          <w:sz w:val="28"/>
          <w:szCs w:val="28"/>
        </w:rPr>
        <w:t>3300,0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5C6D2F" w:rsidRDefault="005C6D2F" w:rsidP="005C6D2F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C6D2F">
        <w:rPr>
          <w:rFonts w:ascii="PT Astra Serif" w:hAnsi="PT Astra Serif" w:cs="Times New Roman"/>
          <w:i/>
          <w:sz w:val="28"/>
          <w:szCs w:val="28"/>
        </w:rPr>
        <w:t>Оплата услуг по разработке, проверке, экспертным работам и согласованию ПСД мероприятий</w:t>
      </w:r>
      <w:r w:rsidRPr="005C6D2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 сумме 200,0 тыс. рублей;</w:t>
      </w:r>
    </w:p>
    <w:p w:rsidR="005F6AAF" w:rsidRPr="005C6D2F" w:rsidRDefault="005F6AAF" w:rsidP="003543E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C6D2F">
        <w:rPr>
          <w:rFonts w:ascii="PT Astra Serif" w:hAnsi="PT Astra Serif" w:cs="Times New Roman"/>
          <w:i/>
          <w:sz w:val="28"/>
          <w:szCs w:val="28"/>
        </w:rPr>
        <w:t>Прочие мероприятия</w:t>
      </w:r>
      <w:r w:rsidRPr="005C6D2F">
        <w:rPr>
          <w:rFonts w:ascii="PT Astra Serif" w:hAnsi="PT Astra Serif" w:cs="Times New Roman"/>
          <w:sz w:val="28"/>
          <w:szCs w:val="28"/>
        </w:rPr>
        <w:t xml:space="preserve"> </w:t>
      </w:r>
      <w:r w:rsidRPr="005C6D2F">
        <w:rPr>
          <w:rFonts w:ascii="PT Astra Serif" w:hAnsi="PT Astra Serif" w:cs="Times New Roman"/>
          <w:i/>
          <w:sz w:val="28"/>
          <w:szCs w:val="28"/>
        </w:rPr>
        <w:t>по благоустройству</w:t>
      </w:r>
      <w:r w:rsidR="003543EC" w:rsidRPr="005C6D2F">
        <w:rPr>
          <w:rFonts w:ascii="PT Astra Serif" w:hAnsi="PT Astra Serif" w:cs="Times New Roman"/>
          <w:sz w:val="28"/>
          <w:szCs w:val="28"/>
        </w:rPr>
        <w:t xml:space="preserve"> (погребение лиц, не имеющих родственников или неопознанных трупов</w:t>
      </w:r>
      <w:r w:rsidR="005C6D2F" w:rsidRPr="005C6D2F">
        <w:rPr>
          <w:rFonts w:ascii="PT Astra Serif" w:hAnsi="PT Astra Serif" w:cs="Times New Roman"/>
          <w:sz w:val="28"/>
          <w:szCs w:val="28"/>
        </w:rPr>
        <w:t>,</w:t>
      </w:r>
      <w:r w:rsidR="003543EC" w:rsidRPr="005C6D2F">
        <w:rPr>
          <w:rFonts w:ascii="PT Astra Serif" w:hAnsi="PT Astra Serif" w:cs="Times New Roman"/>
          <w:sz w:val="28"/>
          <w:szCs w:val="28"/>
        </w:rPr>
        <w:t xml:space="preserve"> снос ветхих и (или) незаконных сооружений на территории </w:t>
      </w:r>
      <w:proofErr w:type="spellStart"/>
      <w:r w:rsidR="003543EC" w:rsidRPr="005C6D2F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="003543EC" w:rsidRPr="005C6D2F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3543EC" w:rsidRPr="005C6D2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543EC" w:rsidRPr="005C6D2F">
        <w:rPr>
          <w:rFonts w:ascii="PT Astra Serif" w:hAnsi="PT Astra Serif" w:cs="Times New Roman"/>
          <w:sz w:val="28"/>
          <w:szCs w:val="28"/>
        </w:rPr>
        <w:t>Заокский</w:t>
      </w:r>
      <w:r w:rsidR="005C6D2F" w:rsidRPr="005C6D2F">
        <w:rPr>
          <w:rFonts w:ascii="PT Astra Serif" w:hAnsi="PT Astra Serif" w:cs="Times New Roman"/>
          <w:sz w:val="28"/>
          <w:szCs w:val="28"/>
        </w:rPr>
        <w:t xml:space="preserve">, </w:t>
      </w:r>
      <w:r w:rsidR="003543EC" w:rsidRPr="005C6D2F">
        <w:rPr>
          <w:rFonts w:ascii="PT Astra Serif" w:hAnsi="PT Astra Serif" w:cs="Times New Roman"/>
          <w:sz w:val="28"/>
          <w:szCs w:val="28"/>
        </w:rPr>
        <w:t xml:space="preserve">содержание и ремонт </w:t>
      </w:r>
      <w:r w:rsidR="005C6D2F" w:rsidRPr="005C6D2F">
        <w:rPr>
          <w:rFonts w:ascii="PT Astra Serif" w:hAnsi="PT Astra Serif" w:cs="Times New Roman"/>
          <w:sz w:val="28"/>
          <w:szCs w:val="28"/>
        </w:rPr>
        <w:t>памятника</w:t>
      </w:r>
      <w:r w:rsidR="003543EC" w:rsidRPr="005C6D2F">
        <w:rPr>
          <w:rFonts w:ascii="PT Astra Serif" w:hAnsi="PT Astra Serif" w:cs="Times New Roman"/>
          <w:sz w:val="28"/>
          <w:szCs w:val="28"/>
        </w:rPr>
        <w:t>)</w:t>
      </w:r>
      <w:r w:rsidRPr="005C6D2F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5C6D2F" w:rsidRPr="005C6D2F">
        <w:rPr>
          <w:rFonts w:ascii="PT Astra Serif" w:hAnsi="PT Astra Serif" w:cs="Times New Roman"/>
          <w:sz w:val="28"/>
          <w:szCs w:val="28"/>
        </w:rPr>
        <w:t>3</w:t>
      </w:r>
      <w:r w:rsidR="00AE71A5" w:rsidRPr="005C6D2F">
        <w:rPr>
          <w:rFonts w:ascii="PT Astra Serif" w:hAnsi="PT Astra Serif" w:cs="Times New Roman"/>
          <w:sz w:val="28"/>
          <w:szCs w:val="28"/>
        </w:rPr>
        <w:t>0</w:t>
      </w:r>
      <w:r w:rsidR="007F15B1" w:rsidRPr="005C6D2F">
        <w:rPr>
          <w:rFonts w:ascii="PT Astra Serif" w:hAnsi="PT Astra Serif" w:cs="Times New Roman"/>
          <w:sz w:val="28"/>
          <w:szCs w:val="28"/>
        </w:rPr>
        <w:t>0,0</w:t>
      </w:r>
      <w:r w:rsidRPr="005C6D2F">
        <w:rPr>
          <w:rFonts w:ascii="PT Astra Serif" w:hAnsi="PT Astra Serif" w:cs="Times New Roman"/>
          <w:sz w:val="28"/>
          <w:szCs w:val="28"/>
        </w:rPr>
        <w:t xml:space="preserve"> тыс. рублей;</w:t>
      </w:r>
      <w:proofErr w:type="gramEnd"/>
    </w:p>
    <w:p w:rsidR="00A0417C" w:rsidRPr="00723581" w:rsidRDefault="00516A49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23581">
        <w:rPr>
          <w:rFonts w:ascii="PT Astra Serif" w:hAnsi="PT Astra Serif" w:cs="Times New Roman"/>
          <w:sz w:val="28"/>
          <w:szCs w:val="28"/>
        </w:rPr>
        <w:tab/>
      </w:r>
      <w:r w:rsidR="00FB146B" w:rsidRPr="00723581">
        <w:rPr>
          <w:rFonts w:ascii="PT Astra Serif" w:hAnsi="PT Astra Serif" w:cs="Times New Roman"/>
          <w:sz w:val="28"/>
          <w:szCs w:val="28"/>
        </w:rPr>
        <w:t xml:space="preserve">  </w:t>
      </w:r>
      <w:r w:rsidR="00BD48FC" w:rsidRPr="00723581">
        <w:rPr>
          <w:rFonts w:ascii="PT Astra Serif" w:hAnsi="PT Astra Serif" w:cs="Times New Roman"/>
          <w:sz w:val="28"/>
          <w:szCs w:val="28"/>
        </w:rPr>
        <w:t>П</w:t>
      </w:r>
      <w:r w:rsidR="00FB146B" w:rsidRPr="00723581">
        <w:rPr>
          <w:rFonts w:ascii="PT Astra Serif" w:hAnsi="PT Astra Serif" w:cs="Times New Roman"/>
          <w:sz w:val="28"/>
          <w:szCs w:val="28"/>
        </w:rPr>
        <w:t>о разделу 05</w:t>
      </w:r>
      <w:r w:rsidR="00723581">
        <w:rPr>
          <w:rFonts w:ascii="PT Astra Serif" w:hAnsi="PT Astra Serif" w:cs="Times New Roman"/>
          <w:sz w:val="28"/>
          <w:szCs w:val="28"/>
        </w:rPr>
        <w:t>00</w:t>
      </w:r>
      <w:r w:rsidR="00FB146B" w:rsidRPr="00723581">
        <w:rPr>
          <w:rFonts w:ascii="PT Astra Serif" w:hAnsi="PT Astra Serif" w:cs="Times New Roman"/>
          <w:sz w:val="28"/>
          <w:szCs w:val="28"/>
        </w:rPr>
        <w:t xml:space="preserve"> </w:t>
      </w:r>
      <w:r w:rsidR="00723581" w:rsidRPr="00EB05E3">
        <w:rPr>
          <w:rFonts w:ascii="PT Astra Serif" w:hAnsi="PT Astra Serif" w:cs="Times New Roman"/>
          <w:sz w:val="28"/>
          <w:szCs w:val="28"/>
        </w:rPr>
        <w:t xml:space="preserve">«Жилищно-коммунальное хозяйство» </w:t>
      </w:r>
      <w:r w:rsidR="00FB146B" w:rsidRPr="00723581">
        <w:rPr>
          <w:rFonts w:ascii="PT Astra Serif" w:hAnsi="PT Astra Serif" w:cs="Times New Roman"/>
          <w:sz w:val="28"/>
          <w:szCs w:val="28"/>
        </w:rPr>
        <w:t>на 202</w:t>
      </w:r>
      <w:r w:rsidR="00723581">
        <w:rPr>
          <w:rFonts w:ascii="PT Astra Serif" w:hAnsi="PT Astra Serif" w:cs="Times New Roman"/>
          <w:sz w:val="28"/>
          <w:szCs w:val="28"/>
        </w:rPr>
        <w:t>5</w:t>
      </w:r>
      <w:r w:rsidR="00C23110" w:rsidRPr="00723581">
        <w:rPr>
          <w:rFonts w:ascii="PT Astra Serif" w:hAnsi="PT Astra Serif" w:cs="Times New Roman"/>
          <w:sz w:val="28"/>
          <w:szCs w:val="28"/>
        </w:rPr>
        <w:t xml:space="preserve"> </w:t>
      </w:r>
      <w:r w:rsidR="00A0417C" w:rsidRPr="00723581">
        <w:rPr>
          <w:rFonts w:ascii="PT Astra Serif" w:hAnsi="PT Astra Serif" w:cs="Times New Roman"/>
          <w:sz w:val="28"/>
          <w:szCs w:val="28"/>
        </w:rPr>
        <w:t xml:space="preserve">год </w:t>
      </w:r>
      <w:r w:rsidR="00BD48FC" w:rsidRPr="0072358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A0417C" w:rsidRPr="00723581">
        <w:rPr>
          <w:rFonts w:ascii="PT Astra Serif" w:hAnsi="PT Astra Serif" w:cs="Times New Roman"/>
          <w:sz w:val="28"/>
          <w:szCs w:val="28"/>
        </w:rPr>
        <w:t xml:space="preserve">предусмотрены в сумме </w:t>
      </w:r>
      <w:r w:rsidR="00723581">
        <w:rPr>
          <w:rFonts w:ascii="PT Astra Serif" w:hAnsi="PT Astra Serif" w:cs="Times New Roman"/>
          <w:sz w:val="28"/>
          <w:szCs w:val="28"/>
        </w:rPr>
        <w:t>20560,0</w:t>
      </w:r>
      <w:r w:rsidR="00A0417C" w:rsidRPr="00723581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723581">
        <w:rPr>
          <w:rFonts w:ascii="PT Astra Serif" w:hAnsi="PT Astra Serif" w:cs="Times New Roman"/>
          <w:sz w:val="28"/>
          <w:szCs w:val="28"/>
        </w:rPr>
        <w:t>49,2</w:t>
      </w:r>
      <w:r w:rsidR="00A0417C" w:rsidRPr="00723581">
        <w:rPr>
          <w:rFonts w:ascii="PT Astra Serif" w:hAnsi="PT Astra Serif" w:cs="Times New Roman"/>
          <w:sz w:val="28"/>
          <w:szCs w:val="28"/>
        </w:rPr>
        <w:t xml:space="preserve"> % от  общей суммы расходов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(</w:t>
      </w:r>
      <w:r w:rsidR="00723581">
        <w:rPr>
          <w:rFonts w:ascii="PT Astra Serif" w:hAnsi="PT Astra Serif" w:cs="Times New Roman"/>
          <w:sz w:val="28"/>
          <w:szCs w:val="28"/>
        </w:rPr>
        <w:t>41872,3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0417C" w:rsidRPr="00723581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A0417C" w:rsidP="00143506">
      <w:pPr>
        <w:spacing w:after="0"/>
        <w:rPr>
          <w:rFonts w:ascii="PT Astra Serif" w:hAnsi="PT Astra Serif" w:cs="Times New Roman"/>
          <w:sz w:val="28"/>
          <w:szCs w:val="28"/>
        </w:rPr>
      </w:pPr>
      <w:r w:rsidRPr="00723581">
        <w:rPr>
          <w:rFonts w:ascii="PT Astra Serif" w:hAnsi="PT Astra Serif"/>
        </w:rPr>
        <w:t xml:space="preserve">         </w:t>
      </w:r>
      <w:r w:rsidRPr="00723581">
        <w:rPr>
          <w:rFonts w:ascii="PT Astra Serif" w:hAnsi="PT Astra Serif" w:cs="Times New Roman"/>
          <w:sz w:val="28"/>
          <w:szCs w:val="28"/>
        </w:rPr>
        <w:t xml:space="preserve">         </w:t>
      </w:r>
      <w:r w:rsidR="005E5184" w:rsidRPr="00723581">
        <w:rPr>
          <w:rFonts w:ascii="PT Astra Serif" w:hAnsi="PT Astra Serif" w:cs="Times New Roman"/>
          <w:sz w:val="28"/>
          <w:szCs w:val="28"/>
        </w:rPr>
        <w:t>П</w:t>
      </w:r>
      <w:r w:rsidR="00871502" w:rsidRPr="00723581">
        <w:rPr>
          <w:rFonts w:ascii="PT Astra Serif" w:hAnsi="PT Astra Serif" w:cs="Times New Roman"/>
          <w:sz w:val="28"/>
          <w:szCs w:val="28"/>
        </w:rPr>
        <w:t>о разделу 05</w:t>
      </w:r>
      <w:r w:rsidR="00723581">
        <w:rPr>
          <w:rFonts w:ascii="PT Astra Serif" w:hAnsi="PT Astra Serif" w:cs="Times New Roman"/>
          <w:sz w:val="28"/>
          <w:szCs w:val="28"/>
        </w:rPr>
        <w:t>00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</w:t>
      </w:r>
      <w:r w:rsidR="00723581" w:rsidRPr="00EB05E3">
        <w:rPr>
          <w:rFonts w:ascii="PT Astra Serif" w:hAnsi="PT Astra Serif" w:cs="Times New Roman"/>
          <w:sz w:val="28"/>
          <w:szCs w:val="28"/>
        </w:rPr>
        <w:t xml:space="preserve">«Жилищно-коммунальное хозяйство» </w:t>
      </w:r>
      <w:r w:rsidR="00871502" w:rsidRPr="00723581">
        <w:rPr>
          <w:rFonts w:ascii="PT Astra Serif" w:hAnsi="PT Astra Serif" w:cs="Times New Roman"/>
          <w:sz w:val="28"/>
          <w:szCs w:val="28"/>
        </w:rPr>
        <w:t>на 202</w:t>
      </w:r>
      <w:r w:rsidR="00723581">
        <w:rPr>
          <w:rFonts w:ascii="PT Astra Serif" w:hAnsi="PT Astra Serif" w:cs="Times New Roman"/>
          <w:sz w:val="28"/>
          <w:szCs w:val="28"/>
        </w:rPr>
        <w:t>6</w:t>
      </w:r>
      <w:r w:rsidRPr="00723581">
        <w:rPr>
          <w:rFonts w:ascii="PT Astra Serif" w:hAnsi="PT Astra Serif" w:cs="Times New Roman"/>
          <w:sz w:val="28"/>
          <w:szCs w:val="28"/>
        </w:rPr>
        <w:t xml:space="preserve"> год </w:t>
      </w:r>
      <w:r w:rsidR="005E5184" w:rsidRPr="0072358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723581">
        <w:rPr>
          <w:rFonts w:ascii="PT Astra Serif" w:hAnsi="PT Astra Serif" w:cs="Times New Roman"/>
          <w:sz w:val="28"/>
          <w:szCs w:val="28"/>
        </w:rPr>
        <w:t xml:space="preserve">предусмотрены в сумме </w:t>
      </w:r>
      <w:r w:rsidR="00723581">
        <w:rPr>
          <w:rFonts w:ascii="PT Astra Serif" w:hAnsi="PT Astra Serif" w:cs="Times New Roman"/>
          <w:sz w:val="28"/>
          <w:szCs w:val="28"/>
        </w:rPr>
        <w:t>20560,0</w:t>
      </w:r>
      <w:r w:rsidRPr="00723581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7F15B1" w:rsidRPr="00723581">
        <w:rPr>
          <w:rFonts w:ascii="PT Astra Serif" w:hAnsi="PT Astra Serif" w:cs="Times New Roman"/>
          <w:sz w:val="28"/>
          <w:szCs w:val="28"/>
        </w:rPr>
        <w:t>4</w:t>
      </w:r>
      <w:r w:rsidR="00723581">
        <w:rPr>
          <w:rFonts w:ascii="PT Astra Serif" w:hAnsi="PT Astra Serif" w:cs="Times New Roman"/>
          <w:sz w:val="28"/>
          <w:szCs w:val="28"/>
        </w:rPr>
        <w:t>7</w:t>
      </w:r>
      <w:r w:rsidR="007F15B1" w:rsidRPr="00723581">
        <w:rPr>
          <w:rFonts w:ascii="PT Astra Serif" w:hAnsi="PT Astra Serif" w:cs="Times New Roman"/>
          <w:sz w:val="28"/>
          <w:szCs w:val="28"/>
        </w:rPr>
        <w:t>,8</w:t>
      </w:r>
      <w:r w:rsidRPr="00723581">
        <w:rPr>
          <w:rFonts w:ascii="PT Astra Serif" w:hAnsi="PT Astra Serif" w:cs="Times New Roman"/>
          <w:sz w:val="28"/>
          <w:szCs w:val="28"/>
        </w:rPr>
        <w:t>% от  общей суммы расходов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(</w:t>
      </w:r>
      <w:r w:rsidR="00723581">
        <w:rPr>
          <w:rFonts w:ascii="PT Astra Serif" w:hAnsi="PT Astra Serif" w:cs="Times New Roman"/>
          <w:sz w:val="28"/>
          <w:szCs w:val="28"/>
        </w:rPr>
        <w:t>42974,2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723581">
        <w:rPr>
          <w:rFonts w:ascii="PT Astra Serif" w:hAnsi="PT Astra Serif" w:cs="Times New Roman"/>
          <w:sz w:val="28"/>
          <w:szCs w:val="28"/>
        </w:rPr>
        <w:t>.</w:t>
      </w:r>
    </w:p>
    <w:p w:rsidR="00D213A2" w:rsidRPr="00EB05E3" w:rsidRDefault="00D213A2" w:rsidP="0014350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5564" w:rsidRPr="00EB05E3" w:rsidRDefault="00F35564" w:rsidP="0014350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0600 «Охрана окружающей среды»</w:t>
      </w:r>
    </w:p>
    <w:p w:rsidR="00F35564" w:rsidRPr="00EB05E3" w:rsidRDefault="00F35564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F35564" w:rsidRPr="00EB05E3" w:rsidRDefault="00F35564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На 202</w:t>
      </w:r>
      <w:r w:rsidR="003E42DD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2B3C28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рабочий поселок Заокский Заокского района по разделу 06</w:t>
      </w:r>
      <w:r w:rsidR="001B3C17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«Охрана окружающей среды»  предусматриваются в размере </w:t>
      </w:r>
      <w:r w:rsidR="003E42DD">
        <w:rPr>
          <w:rFonts w:ascii="PT Astra Serif" w:hAnsi="PT Astra Serif" w:cs="Times New Roman"/>
          <w:sz w:val="28"/>
          <w:szCs w:val="28"/>
        </w:rPr>
        <w:t>174,9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3E42DD">
        <w:rPr>
          <w:rFonts w:ascii="PT Astra Serif" w:hAnsi="PT Astra Serif" w:cs="Times New Roman"/>
          <w:sz w:val="28"/>
          <w:szCs w:val="28"/>
        </w:rPr>
        <w:t>0,4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3E42DD">
        <w:rPr>
          <w:rFonts w:ascii="PT Astra Serif" w:hAnsi="PT Astra Serif" w:cs="Times New Roman"/>
          <w:sz w:val="28"/>
          <w:szCs w:val="28"/>
        </w:rPr>
        <w:t>44225,5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i/>
          <w:sz w:val="28"/>
          <w:szCs w:val="28"/>
        </w:rPr>
        <w:t>.</w:t>
      </w:r>
    </w:p>
    <w:p w:rsidR="00516A49" w:rsidRPr="00EB05E3" w:rsidRDefault="00457476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ab/>
      </w:r>
      <w:r w:rsidR="00516A49" w:rsidRPr="00EB05E3">
        <w:rPr>
          <w:rFonts w:ascii="PT Astra Serif" w:hAnsi="PT Astra Serif" w:cs="Times New Roman"/>
          <w:sz w:val="28"/>
          <w:szCs w:val="28"/>
        </w:rPr>
        <w:t>По подразделу 060</w:t>
      </w:r>
      <w:r w:rsidR="00FC5EB3">
        <w:rPr>
          <w:rFonts w:ascii="PT Astra Serif" w:hAnsi="PT Astra Serif" w:cs="Times New Roman"/>
          <w:sz w:val="28"/>
          <w:szCs w:val="28"/>
        </w:rPr>
        <w:t>3</w:t>
      </w:r>
      <w:r w:rsidR="00516A49" w:rsidRPr="00EB05E3">
        <w:rPr>
          <w:rFonts w:ascii="PT Astra Serif" w:hAnsi="PT Astra Serif" w:cs="Times New Roman"/>
          <w:sz w:val="28"/>
          <w:szCs w:val="28"/>
        </w:rPr>
        <w:t xml:space="preserve"> «</w:t>
      </w:r>
      <w:r w:rsidR="00B46089" w:rsidRPr="00EB05E3">
        <w:rPr>
          <w:rFonts w:ascii="PT Astra Serif" w:hAnsi="PT Astra Serif" w:cs="Times New Roman"/>
          <w:sz w:val="28"/>
          <w:szCs w:val="28"/>
        </w:rPr>
        <w:t xml:space="preserve">Охрана объектов растительного и животного мира и среды обитания» предусмотрены бюджетные ассигнования в сумме </w:t>
      </w:r>
      <w:r w:rsidR="003E42DD">
        <w:rPr>
          <w:rFonts w:ascii="PT Astra Serif" w:hAnsi="PT Astra Serif" w:cs="Times New Roman"/>
          <w:sz w:val="28"/>
          <w:szCs w:val="28"/>
        </w:rPr>
        <w:t>174,9</w:t>
      </w:r>
      <w:r w:rsidR="00B46089" w:rsidRPr="00EB05E3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="001B3C17">
        <w:rPr>
          <w:rFonts w:ascii="PT Astra Serif" w:hAnsi="PT Astra Serif" w:cs="Times New Roman"/>
          <w:sz w:val="28"/>
          <w:szCs w:val="28"/>
        </w:rPr>
        <w:t xml:space="preserve">иные межбюджетные трансферты </w:t>
      </w:r>
      <w:r w:rsidR="00B46089" w:rsidRPr="00EB05E3">
        <w:rPr>
          <w:rFonts w:ascii="PT Astra Serif" w:hAnsi="PT Astra Serif" w:cs="Times New Roman"/>
          <w:sz w:val="28"/>
          <w:szCs w:val="28"/>
        </w:rPr>
        <w:t>на</w:t>
      </w:r>
      <w:r w:rsidR="001B3C17">
        <w:rPr>
          <w:rFonts w:ascii="PT Astra Serif" w:hAnsi="PT Astra Serif" w:cs="Times New Roman"/>
          <w:sz w:val="28"/>
          <w:szCs w:val="28"/>
        </w:rPr>
        <w:t xml:space="preserve"> организацию</w:t>
      </w:r>
      <w:r w:rsidR="00B46089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1B3C17">
        <w:rPr>
          <w:rFonts w:ascii="PT Astra Serif" w:hAnsi="PT Astra Serif" w:cs="Times New Roman"/>
          <w:sz w:val="28"/>
          <w:szCs w:val="28"/>
        </w:rPr>
        <w:t>и осуществление</w:t>
      </w:r>
      <w:r w:rsidR="00B46089" w:rsidRPr="00EB05E3">
        <w:rPr>
          <w:rFonts w:ascii="PT Astra Serif" w:hAnsi="PT Astra Serif" w:cs="Times New Roman"/>
          <w:sz w:val="28"/>
          <w:szCs w:val="28"/>
        </w:rPr>
        <w:t xml:space="preserve"> мероприятий по </w:t>
      </w:r>
      <w:r w:rsidRPr="00EB05E3">
        <w:rPr>
          <w:rFonts w:ascii="PT Astra Serif" w:hAnsi="PT Astra Serif" w:cs="Times New Roman"/>
          <w:sz w:val="28"/>
          <w:szCs w:val="28"/>
        </w:rPr>
        <w:t xml:space="preserve"> борьб</w:t>
      </w:r>
      <w:r w:rsidR="001B3C17">
        <w:rPr>
          <w:rFonts w:ascii="PT Astra Serif" w:hAnsi="PT Astra Serif" w:cs="Times New Roman"/>
          <w:sz w:val="28"/>
          <w:szCs w:val="28"/>
        </w:rPr>
        <w:t>е</w:t>
      </w:r>
      <w:r w:rsidRPr="00EB05E3">
        <w:rPr>
          <w:rFonts w:ascii="PT Astra Serif" w:hAnsi="PT Astra Serif" w:cs="Times New Roman"/>
          <w:sz w:val="28"/>
          <w:szCs w:val="28"/>
        </w:rPr>
        <w:t xml:space="preserve"> с борщевиком Сосновского</w:t>
      </w:r>
      <w:r w:rsidR="001B3C17">
        <w:rPr>
          <w:rFonts w:ascii="PT Astra Serif" w:hAnsi="PT Astra Serif" w:cs="Times New Roman"/>
          <w:sz w:val="28"/>
          <w:szCs w:val="28"/>
        </w:rPr>
        <w:t xml:space="preserve"> на территории МО РП </w:t>
      </w:r>
      <w:proofErr w:type="gramStart"/>
      <w:r w:rsidR="001B3C17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="001B3C17">
        <w:rPr>
          <w:rFonts w:ascii="PT Astra Serif" w:hAnsi="PT Astra Serif" w:cs="Times New Roman"/>
          <w:sz w:val="28"/>
          <w:szCs w:val="28"/>
        </w:rPr>
        <w:t xml:space="preserve"> Заокского района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Default="00F35564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ab/>
      </w:r>
      <w:r w:rsidR="007F15B1" w:rsidRPr="00EB05E3">
        <w:rPr>
          <w:rFonts w:ascii="PT Astra Serif" w:hAnsi="PT Astra Serif" w:cs="Times New Roman"/>
          <w:sz w:val="28"/>
          <w:szCs w:val="28"/>
        </w:rPr>
        <w:t>На 202</w:t>
      </w:r>
      <w:r w:rsidR="003E42DD">
        <w:rPr>
          <w:rFonts w:ascii="PT Astra Serif" w:hAnsi="PT Astra Serif" w:cs="Times New Roman"/>
          <w:sz w:val="28"/>
          <w:szCs w:val="28"/>
        </w:rPr>
        <w:t>5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7F15B1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рабочий поселок Заокский Заокского района по разделу 06</w:t>
      </w:r>
      <w:r w:rsidR="001B3C17">
        <w:rPr>
          <w:rFonts w:ascii="PT Astra Serif" w:hAnsi="PT Astra Serif" w:cs="Times New Roman"/>
          <w:sz w:val="28"/>
          <w:szCs w:val="28"/>
        </w:rPr>
        <w:t>00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«Охрана окружающей среды»  предусматриваются в размере </w:t>
      </w:r>
      <w:r w:rsidR="003E42DD">
        <w:rPr>
          <w:rFonts w:ascii="PT Astra Serif" w:hAnsi="PT Astra Serif" w:cs="Times New Roman"/>
          <w:sz w:val="28"/>
          <w:szCs w:val="28"/>
        </w:rPr>
        <w:t>174,9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1B3C17">
        <w:rPr>
          <w:rFonts w:ascii="PT Astra Serif" w:hAnsi="PT Astra Serif" w:cs="Times New Roman"/>
          <w:sz w:val="28"/>
          <w:szCs w:val="28"/>
        </w:rPr>
        <w:t>0,4</w:t>
      </w:r>
      <w:r w:rsidR="007F15B1" w:rsidRPr="00EB05E3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1B3C17">
        <w:rPr>
          <w:rFonts w:ascii="PT Astra Serif" w:hAnsi="PT Astra Serif" w:cs="Times New Roman"/>
          <w:sz w:val="28"/>
          <w:szCs w:val="28"/>
        </w:rPr>
        <w:t>41872,3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7F15B1" w:rsidRPr="00EB05E3">
        <w:rPr>
          <w:rFonts w:ascii="PT Astra Serif" w:hAnsi="PT Astra Serif" w:cs="Times New Roman"/>
          <w:i/>
          <w:sz w:val="28"/>
          <w:szCs w:val="28"/>
        </w:rPr>
        <w:t>.</w:t>
      </w:r>
    </w:p>
    <w:p w:rsidR="007F15B1" w:rsidRPr="00EB05E3" w:rsidRDefault="007F15B1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EB05E3">
        <w:rPr>
          <w:rFonts w:ascii="PT Astra Serif" w:hAnsi="PT Astra Serif" w:cs="Times New Roman"/>
          <w:sz w:val="28"/>
          <w:szCs w:val="28"/>
        </w:rPr>
        <w:t>На 202</w:t>
      </w:r>
      <w:r w:rsidR="003E42DD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рабочий поселок Заокский Заокского района по разделу 06</w:t>
      </w:r>
      <w:r w:rsidR="001B3C17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«Охрана окружающей среды»  предусматриваются в размере </w:t>
      </w:r>
      <w:r w:rsidR="001B3C17">
        <w:rPr>
          <w:rFonts w:ascii="PT Astra Serif" w:hAnsi="PT Astra Serif" w:cs="Times New Roman"/>
          <w:sz w:val="28"/>
          <w:szCs w:val="28"/>
        </w:rPr>
        <w:t>174,9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1B3C17">
        <w:rPr>
          <w:rFonts w:ascii="PT Astra Serif" w:hAnsi="PT Astra Serif" w:cs="Times New Roman"/>
          <w:sz w:val="28"/>
          <w:szCs w:val="28"/>
        </w:rPr>
        <w:t>0,4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1B3C17">
        <w:rPr>
          <w:rFonts w:ascii="PT Astra Serif" w:hAnsi="PT Astra Serif" w:cs="Times New Roman"/>
          <w:sz w:val="28"/>
          <w:szCs w:val="28"/>
        </w:rPr>
        <w:t>42974,2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i/>
          <w:sz w:val="28"/>
          <w:szCs w:val="28"/>
        </w:rPr>
        <w:t>.</w:t>
      </w:r>
    </w:p>
    <w:p w:rsidR="007F15B1" w:rsidRDefault="007F15B1" w:rsidP="00143506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417C" w:rsidRPr="00EB05E3" w:rsidRDefault="00A0417C" w:rsidP="00143506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0800 «Культура и кинематография»</w:t>
      </w:r>
    </w:p>
    <w:p w:rsidR="00A0417C" w:rsidRPr="00EB05E3" w:rsidRDefault="00A0417C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 w:rsidR="002502A7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EB05E3">
        <w:rPr>
          <w:rFonts w:ascii="PT Astra Serif" w:hAnsi="PT Astra Serif" w:cs="Times New Roman"/>
          <w:sz w:val="28"/>
          <w:szCs w:val="28"/>
        </w:rPr>
        <w:t>Заокского района по разделу 08</w:t>
      </w:r>
      <w:r w:rsidR="00BC4AF8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«Культура и кинематография» на </w:t>
      </w:r>
      <w:r w:rsidR="00F35564" w:rsidRPr="00EB05E3">
        <w:rPr>
          <w:rFonts w:ascii="PT Astra Serif" w:hAnsi="PT Astra Serif" w:cs="Times New Roman"/>
          <w:sz w:val="28"/>
          <w:szCs w:val="28"/>
        </w:rPr>
        <w:t>202</w:t>
      </w:r>
      <w:r w:rsidR="00F550C0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F550C0">
        <w:rPr>
          <w:rFonts w:ascii="PT Astra Serif" w:hAnsi="PT Astra Serif" w:cs="Times New Roman"/>
          <w:sz w:val="28"/>
          <w:szCs w:val="28"/>
        </w:rPr>
        <w:t>16290,3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F550C0">
        <w:rPr>
          <w:rFonts w:ascii="PT Astra Serif" w:hAnsi="PT Astra Serif" w:cs="Times New Roman"/>
          <w:sz w:val="28"/>
          <w:szCs w:val="28"/>
        </w:rPr>
        <w:t>36,8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F550C0">
        <w:rPr>
          <w:rFonts w:ascii="PT Astra Serif" w:hAnsi="PT Astra Serif" w:cs="Times New Roman"/>
          <w:sz w:val="28"/>
          <w:szCs w:val="28"/>
        </w:rPr>
        <w:t>44225,5</w:t>
      </w:r>
      <w:r w:rsidR="00871502" w:rsidRPr="00EB05E3">
        <w:rPr>
          <w:rFonts w:ascii="PT Astra Serif" w:hAnsi="PT Astra Serif" w:cs="Times New Roman"/>
          <w:sz w:val="28"/>
          <w:szCs w:val="28"/>
        </w:rPr>
        <w:t>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457476" w:rsidRPr="00EB05E3" w:rsidRDefault="00BC4AF8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</w:t>
      </w:r>
      <w:r w:rsidR="00457476" w:rsidRPr="00EB05E3">
        <w:rPr>
          <w:rFonts w:ascii="PT Astra Serif" w:hAnsi="PT Astra Serif" w:cs="Times New Roman"/>
          <w:sz w:val="28"/>
          <w:szCs w:val="28"/>
        </w:rPr>
        <w:t xml:space="preserve">По подразделу 0801 «Культура» предусмотрены бюджетные ассигнования в сумме </w:t>
      </w:r>
      <w:r w:rsidR="00F550C0">
        <w:rPr>
          <w:rFonts w:ascii="PT Astra Serif" w:hAnsi="PT Astra Serif" w:cs="Times New Roman"/>
          <w:sz w:val="28"/>
          <w:szCs w:val="28"/>
        </w:rPr>
        <w:t>16290,3</w:t>
      </w:r>
      <w:r w:rsidR="00457476" w:rsidRPr="00EB05E3">
        <w:rPr>
          <w:rFonts w:ascii="PT Astra Serif" w:hAnsi="PT Astra Serif" w:cs="Times New Roman"/>
          <w:sz w:val="28"/>
          <w:szCs w:val="28"/>
        </w:rPr>
        <w:t xml:space="preserve"> тыс. рублей, на выполнение переданных полномочий, р</w:t>
      </w:r>
      <w:r w:rsidR="00457476" w:rsidRPr="00EB05E3">
        <w:rPr>
          <w:rFonts w:ascii="PT Astra Serif" w:hAnsi="PT Astra Serif" w:cs="Times New Roman"/>
          <w:kern w:val="28"/>
          <w:sz w:val="28"/>
          <w:szCs w:val="28"/>
        </w:rPr>
        <w:t>асходы на оплату труда и содержание МБУК «ЗРКДЦ и филиалов».</w:t>
      </w:r>
    </w:p>
    <w:p w:rsidR="00A0417C" w:rsidRPr="00EB05E3" w:rsidRDefault="00A0417C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 w:rsidR="00CE2677">
        <w:rPr>
          <w:rFonts w:ascii="PT Astra Serif" w:hAnsi="PT Astra Serif" w:cs="Times New Roman"/>
          <w:sz w:val="28"/>
          <w:szCs w:val="28"/>
        </w:rPr>
        <w:t xml:space="preserve">По </w:t>
      </w:r>
      <w:r w:rsidR="00BC4AF8" w:rsidRPr="00EB05E3">
        <w:rPr>
          <w:rFonts w:ascii="PT Astra Serif" w:hAnsi="PT Astra Serif" w:cs="Times New Roman"/>
          <w:sz w:val="28"/>
          <w:szCs w:val="28"/>
        </w:rPr>
        <w:t xml:space="preserve">разделу </w:t>
      </w:r>
      <w:r w:rsidR="00CE2677">
        <w:rPr>
          <w:rFonts w:ascii="PT Astra Serif" w:hAnsi="PT Astra Serif" w:cs="Times New Roman"/>
          <w:sz w:val="28"/>
          <w:szCs w:val="28"/>
        </w:rPr>
        <w:t>0800</w:t>
      </w:r>
      <w:r w:rsidR="00BC4AF8" w:rsidRPr="00EB05E3">
        <w:rPr>
          <w:rFonts w:ascii="PT Astra Serif" w:hAnsi="PT Astra Serif" w:cs="Times New Roman"/>
          <w:sz w:val="28"/>
          <w:szCs w:val="28"/>
        </w:rPr>
        <w:t xml:space="preserve"> «Культура» </w:t>
      </w:r>
      <w:r w:rsidR="00BC4AF8">
        <w:rPr>
          <w:rFonts w:ascii="PT Astra Serif" w:hAnsi="PT Astra Serif" w:cs="Times New Roman"/>
          <w:sz w:val="28"/>
          <w:szCs w:val="28"/>
        </w:rPr>
        <w:t>б</w:t>
      </w:r>
      <w:r w:rsidR="00725C51">
        <w:rPr>
          <w:rFonts w:ascii="PT Astra Serif" w:hAnsi="PT Astra Serif" w:cs="Times New Roman"/>
          <w:sz w:val="28"/>
          <w:szCs w:val="28"/>
        </w:rPr>
        <w:t>юджетные ассигнования</w:t>
      </w:r>
      <w:r w:rsidR="00405C3C" w:rsidRPr="00EB05E3">
        <w:rPr>
          <w:rFonts w:ascii="PT Astra Serif" w:hAnsi="PT Astra Serif" w:cs="Times New Roman"/>
          <w:sz w:val="28"/>
          <w:szCs w:val="28"/>
        </w:rPr>
        <w:t xml:space="preserve"> на 202</w:t>
      </w:r>
      <w:r w:rsidR="00F550C0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F550C0">
        <w:rPr>
          <w:rFonts w:ascii="PT Astra Serif" w:hAnsi="PT Astra Serif" w:cs="Times New Roman"/>
          <w:sz w:val="28"/>
          <w:szCs w:val="28"/>
        </w:rPr>
        <w:t>16140,3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F550C0">
        <w:rPr>
          <w:rFonts w:ascii="PT Astra Serif" w:hAnsi="PT Astra Serif" w:cs="Times New Roman"/>
          <w:sz w:val="28"/>
          <w:szCs w:val="28"/>
        </w:rPr>
        <w:t>38,5</w:t>
      </w:r>
      <w:r w:rsidRPr="00EB05E3">
        <w:rPr>
          <w:rFonts w:ascii="PT Astra Serif" w:hAnsi="PT Astra Serif" w:cs="Times New Roman"/>
          <w:sz w:val="28"/>
          <w:szCs w:val="28"/>
        </w:rPr>
        <w:t xml:space="preserve"> % от общей суммы расходов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F550C0">
        <w:rPr>
          <w:rFonts w:ascii="PT Astra Serif" w:hAnsi="PT Astra Serif" w:cs="Times New Roman"/>
          <w:sz w:val="28"/>
          <w:szCs w:val="28"/>
        </w:rPr>
        <w:t>41872,3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BC4AF8" w:rsidP="00143506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 разделу 080</w:t>
      </w:r>
      <w:r w:rsidR="00CE2677">
        <w:rPr>
          <w:rFonts w:ascii="PT Astra Serif" w:hAnsi="PT Astra Serif" w:cs="Times New Roman"/>
          <w:sz w:val="28"/>
          <w:szCs w:val="28"/>
        </w:rPr>
        <w:t>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«Культура» </w:t>
      </w:r>
      <w:r w:rsidR="00725C51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на</w:t>
      </w:r>
      <w:r w:rsidRPr="00EB05E3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A0417C" w:rsidRPr="00EB05E3">
        <w:rPr>
          <w:rFonts w:ascii="PT Astra Serif" w:hAnsi="PT Astra Serif" w:cs="Times New Roman"/>
          <w:sz w:val="28"/>
          <w:szCs w:val="28"/>
        </w:rPr>
        <w:t>предусматрива</w:t>
      </w:r>
      <w:r>
        <w:rPr>
          <w:rFonts w:ascii="PT Astra Serif" w:hAnsi="PT Astra Serif" w:cs="Times New Roman"/>
          <w:sz w:val="28"/>
          <w:szCs w:val="28"/>
        </w:rPr>
        <w:t>ю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т в размере </w:t>
      </w:r>
      <w:r w:rsidR="00F550C0">
        <w:rPr>
          <w:rFonts w:ascii="PT Astra Serif" w:hAnsi="PT Astra Serif" w:cs="Times New Roman"/>
          <w:sz w:val="28"/>
          <w:szCs w:val="28"/>
        </w:rPr>
        <w:t>16140,3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F550C0">
        <w:rPr>
          <w:rFonts w:ascii="PT Astra Serif" w:hAnsi="PT Astra Serif" w:cs="Times New Roman"/>
          <w:sz w:val="28"/>
          <w:szCs w:val="28"/>
        </w:rPr>
        <w:t>37,5</w:t>
      </w:r>
      <w:r w:rsidR="00A0417C"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F550C0">
        <w:rPr>
          <w:rFonts w:ascii="PT Astra Serif" w:hAnsi="PT Astra Serif" w:cs="Times New Roman"/>
          <w:sz w:val="28"/>
          <w:szCs w:val="28"/>
        </w:rPr>
        <w:t>42974,2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0417C"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A0417C" w:rsidP="00143506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417C" w:rsidRPr="00EB05E3" w:rsidRDefault="00A0417C" w:rsidP="00143506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1000 «Социальная политика»</w:t>
      </w:r>
    </w:p>
    <w:p w:rsidR="00A0417C" w:rsidRPr="00EB05E3" w:rsidRDefault="00A0417C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 w:rsidR="00EA6553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EA6553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8E07B4" w:rsidRPr="00EB05E3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EB05E3">
        <w:rPr>
          <w:rFonts w:ascii="PT Astra Serif" w:hAnsi="PT Astra Serif" w:cs="Times New Roman"/>
          <w:sz w:val="28"/>
          <w:szCs w:val="28"/>
        </w:rPr>
        <w:t>Заокского района по разделу 10</w:t>
      </w:r>
      <w:r w:rsidR="001446B2">
        <w:rPr>
          <w:rFonts w:ascii="PT Astra Serif" w:hAnsi="PT Astra Serif" w:cs="Times New Roman"/>
          <w:sz w:val="28"/>
          <w:szCs w:val="28"/>
        </w:rPr>
        <w:t xml:space="preserve">00  </w:t>
      </w:r>
      <w:r w:rsidRPr="00EB05E3">
        <w:rPr>
          <w:rFonts w:ascii="PT Astra Serif" w:hAnsi="PT Astra Serif" w:cs="Times New Roman"/>
          <w:sz w:val="28"/>
          <w:szCs w:val="28"/>
        </w:rPr>
        <w:t xml:space="preserve"> «Социальная политика»</w:t>
      </w:r>
      <w:r w:rsidR="00447406" w:rsidRPr="00EB05E3">
        <w:rPr>
          <w:rFonts w:ascii="PT Astra Serif" w:hAnsi="PT Astra Serif" w:cs="Times New Roman"/>
          <w:sz w:val="28"/>
          <w:szCs w:val="28"/>
        </w:rPr>
        <w:t xml:space="preserve"> на 202</w:t>
      </w:r>
      <w:r w:rsidR="001446B2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162C65">
        <w:rPr>
          <w:rFonts w:ascii="PT Astra Serif" w:hAnsi="PT Astra Serif" w:cs="Times New Roman"/>
          <w:sz w:val="28"/>
          <w:szCs w:val="28"/>
        </w:rPr>
        <w:t>7</w:t>
      </w:r>
      <w:r w:rsidR="008E07B4" w:rsidRPr="00EB05E3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,0 тыс. руб., что составляет </w:t>
      </w:r>
      <w:r w:rsidR="00EA6553">
        <w:rPr>
          <w:rFonts w:ascii="PT Astra Serif" w:hAnsi="PT Astra Serif" w:cs="Times New Roman"/>
          <w:sz w:val="28"/>
          <w:szCs w:val="28"/>
        </w:rPr>
        <w:t>1,</w:t>
      </w:r>
      <w:r w:rsidR="001446B2">
        <w:rPr>
          <w:rFonts w:ascii="PT Astra Serif" w:hAnsi="PT Astra Serif" w:cs="Times New Roman"/>
          <w:sz w:val="28"/>
          <w:szCs w:val="28"/>
        </w:rPr>
        <w:t xml:space="preserve">6 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162C65">
        <w:rPr>
          <w:rFonts w:ascii="PT Astra Serif" w:hAnsi="PT Astra Serif" w:cs="Times New Roman"/>
          <w:sz w:val="28"/>
          <w:szCs w:val="28"/>
        </w:rPr>
        <w:t xml:space="preserve"> </w:t>
      </w:r>
      <w:r w:rsidR="001F45D5" w:rsidRPr="00EB05E3">
        <w:rPr>
          <w:rFonts w:ascii="PT Astra Serif" w:hAnsi="PT Astra Serif" w:cs="Times New Roman"/>
          <w:sz w:val="28"/>
          <w:szCs w:val="28"/>
        </w:rPr>
        <w:t>(</w:t>
      </w:r>
      <w:r w:rsidR="001446B2">
        <w:rPr>
          <w:rFonts w:ascii="PT Astra Serif" w:hAnsi="PT Astra Serif" w:cs="Times New Roman"/>
          <w:sz w:val="28"/>
          <w:szCs w:val="28"/>
        </w:rPr>
        <w:t>44225,5</w:t>
      </w:r>
      <w:r w:rsidR="001F45D5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C65B8A" w:rsidRDefault="00C65B8A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По подразделу 1001 «Пенсионное обеспечение» предусмотрены бюджетные ассигнования в сумме 400,0 тыс. рублей, расходы на доплаты к муниципальным пенсиям.</w:t>
      </w:r>
    </w:p>
    <w:p w:rsidR="00162C65" w:rsidRDefault="00162C65" w:rsidP="00162C65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 подразделу 100</w:t>
      </w:r>
      <w:r>
        <w:rPr>
          <w:rFonts w:ascii="PT Astra Serif" w:hAnsi="PT Astra Serif" w:cs="Times New Roman"/>
          <w:sz w:val="28"/>
          <w:szCs w:val="28"/>
        </w:rPr>
        <w:t>3</w:t>
      </w:r>
      <w:r w:rsidRPr="00EB05E3">
        <w:rPr>
          <w:rFonts w:ascii="PT Astra Serif" w:hAnsi="PT Astra Serif" w:cs="Times New Roman"/>
          <w:sz w:val="28"/>
          <w:szCs w:val="28"/>
        </w:rPr>
        <w:t xml:space="preserve"> «</w:t>
      </w:r>
      <w:r>
        <w:rPr>
          <w:rFonts w:ascii="PT Astra Serif" w:hAnsi="PT Astra Serif" w:cs="Times New Roman"/>
          <w:sz w:val="28"/>
          <w:szCs w:val="28"/>
        </w:rPr>
        <w:t>Социаль</w:t>
      </w:r>
      <w:r w:rsidRPr="00EB05E3">
        <w:rPr>
          <w:rFonts w:ascii="PT Astra Serif" w:hAnsi="PT Astra Serif" w:cs="Times New Roman"/>
          <w:sz w:val="28"/>
          <w:szCs w:val="28"/>
        </w:rPr>
        <w:t>ное обеспечение</w:t>
      </w:r>
      <w:r>
        <w:rPr>
          <w:rFonts w:ascii="PT Astra Serif" w:hAnsi="PT Astra Serif" w:cs="Times New Roman"/>
          <w:sz w:val="28"/>
          <w:szCs w:val="28"/>
        </w:rPr>
        <w:t xml:space="preserve"> населения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» предусмотрены бюджетные ассигнования в сумме </w:t>
      </w:r>
      <w:r>
        <w:rPr>
          <w:rFonts w:ascii="PT Astra Serif" w:hAnsi="PT Astra Serif" w:cs="Times New Roman"/>
          <w:sz w:val="28"/>
          <w:szCs w:val="28"/>
        </w:rPr>
        <w:t>3</w:t>
      </w:r>
      <w:r w:rsidRPr="00EB05E3">
        <w:rPr>
          <w:rFonts w:ascii="PT Astra Serif" w:hAnsi="PT Astra Serif" w:cs="Times New Roman"/>
          <w:sz w:val="28"/>
          <w:szCs w:val="28"/>
        </w:rPr>
        <w:t xml:space="preserve">00,0 тыс. рублей, расходы </w:t>
      </w:r>
      <w:r w:rsidR="00A066AB">
        <w:rPr>
          <w:rFonts w:ascii="PT Astra Serif" w:hAnsi="PT Astra Serif" w:cs="Times New Roman"/>
          <w:sz w:val="28"/>
          <w:szCs w:val="28"/>
        </w:rPr>
        <w:t>на пособия по социальной помощи населению в денежной форме (непрограммные расходы).</w:t>
      </w:r>
    </w:p>
    <w:p w:rsidR="00A0417C" w:rsidRPr="00EB05E3" w:rsidRDefault="00A0417C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 w:rsidR="002A6220">
        <w:rPr>
          <w:rFonts w:ascii="PT Astra Serif" w:hAnsi="PT Astra Serif" w:cs="Times New Roman"/>
          <w:sz w:val="28"/>
          <w:szCs w:val="28"/>
        </w:rPr>
        <w:t>П</w:t>
      </w:r>
      <w:r w:rsidR="002A6220" w:rsidRPr="00EB05E3">
        <w:rPr>
          <w:rFonts w:ascii="PT Astra Serif" w:hAnsi="PT Astra Serif" w:cs="Times New Roman"/>
          <w:sz w:val="28"/>
          <w:szCs w:val="28"/>
        </w:rPr>
        <w:t>о разделу 10</w:t>
      </w:r>
      <w:r w:rsidR="002A6220">
        <w:rPr>
          <w:rFonts w:ascii="PT Astra Serif" w:hAnsi="PT Astra Serif" w:cs="Times New Roman"/>
          <w:sz w:val="28"/>
          <w:szCs w:val="28"/>
        </w:rPr>
        <w:t xml:space="preserve">00  </w:t>
      </w:r>
      <w:r w:rsidR="002A6220" w:rsidRPr="00EB05E3">
        <w:rPr>
          <w:rFonts w:ascii="PT Astra Serif" w:hAnsi="PT Astra Serif" w:cs="Times New Roman"/>
          <w:sz w:val="28"/>
          <w:szCs w:val="28"/>
        </w:rPr>
        <w:t xml:space="preserve"> «Социальная политика» </w:t>
      </w:r>
      <w:r w:rsidR="002A6220">
        <w:rPr>
          <w:rFonts w:ascii="PT Astra Serif" w:hAnsi="PT Astra Serif" w:cs="Times New Roman"/>
          <w:sz w:val="28"/>
          <w:szCs w:val="28"/>
        </w:rPr>
        <w:t>б</w:t>
      </w:r>
      <w:r w:rsidR="00EA6553">
        <w:rPr>
          <w:rFonts w:ascii="PT Astra Serif" w:hAnsi="PT Astra Serif" w:cs="Times New Roman"/>
          <w:sz w:val="28"/>
          <w:szCs w:val="28"/>
        </w:rPr>
        <w:t>юджетные ассигнования</w:t>
      </w:r>
      <w:r w:rsidR="001F45D5" w:rsidRPr="00EB05E3">
        <w:rPr>
          <w:rFonts w:ascii="PT Astra Serif" w:hAnsi="PT Astra Serif" w:cs="Times New Roman"/>
          <w:sz w:val="28"/>
          <w:szCs w:val="28"/>
        </w:rPr>
        <w:t xml:space="preserve"> на 202</w:t>
      </w:r>
      <w:r w:rsidR="001446B2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A066AB">
        <w:rPr>
          <w:rFonts w:ascii="PT Astra Serif" w:hAnsi="PT Astra Serif" w:cs="Times New Roman"/>
          <w:sz w:val="28"/>
          <w:szCs w:val="28"/>
        </w:rPr>
        <w:t>7</w:t>
      </w:r>
      <w:r w:rsidR="008E07B4" w:rsidRPr="00EB05E3">
        <w:rPr>
          <w:rFonts w:ascii="PT Astra Serif" w:hAnsi="PT Astra Serif" w:cs="Times New Roman"/>
          <w:sz w:val="28"/>
          <w:szCs w:val="28"/>
        </w:rPr>
        <w:t>00,0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253CE3">
        <w:rPr>
          <w:rFonts w:ascii="PT Astra Serif" w:hAnsi="PT Astra Serif" w:cs="Times New Roman"/>
          <w:sz w:val="28"/>
          <w:szCs w:val="28"/>
        </w:rPr>
        <w:t>1,</w:t>
      </w:r>
      <w:r w:rsidR="001446B2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% от общей суммы расходов</w:t>
      </w:r>
      <w:r w:rsidR="002A25FC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1F45D5" w:rsidRPr="00EB05E3">
        <w:rPr>
          <w:rFonts w:ascii="PT Astra Serif" w:hAnsi="PT Astra Serif" w:cs="Times New Roman"/>
          <w:sz w:val="28"/>
          <w:szCs w:val="28"/>
        </w:rPr>
        <w:t>(</w:t>
      </w:r>
      <w:r w:rsidR="001446B2">
        <w:rPr>
          <w:rFonts w:ascii="PT Astra Serif" w:hAnsi="PT Astra Serif" w:cs="Times New Roman"/>
          <w:sz w:val="28"/>
          <w:szCs w:val="28"/>
        </w:rPr>
        <w:t>41872,3</w:t>
      </w:r>
      <w:r w:rsidR="001F45D5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Default="002A6220" w:rsidP="00143506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EB05E3">
        <w:rPr>
          <w:rFonts w:ascii="PT Astra Serif" w:hAnsi="PT Astra Serif" w:cs="Times New Roman"/>
          <w:sz w:val="28"/>
          <w:szCs w:val="28"/>
        </w:rPr>
        <w:t>о разделу 10</w:t>
      </w:r>
      <w:r>
        <w:rPr>
          <w:rFonts w:ascii="PT Astra Serif" w:hAnsi="PT Astra Serif" w:cs="Times New Roman"/>
          <w:sz w:val="28"/>
          <w:szCs w:val="28"/>
        </w:rPr>
        <w:t xml:space="preserve">00  </w:t>
      </w:r>
      <w:r w:rsidRPr="00EB05E3">
        <w:rPr>
          <w:rFonts w:ascii="PT Astra Serif" w:hAnsi="PT Astra Serif" w:cs="Times New Roman"/>
          <w:sz w:val="28"/>
          <w:szCs w:val="28"/>
        </w:rPr>
        <w:t xml:space="preserve"> «Социальная политика» </w:t>
      </w:r>
      <w:r>
        <w:rPr>
          <w:rFonts w:ascii="PT Astra Serif" w:hAnsi="PT Astra Serif" w:cs="Times New Roman"/>
          <w:sz w:val="28"/>
          <w:szCs w:val="28"/>
        </w:rPr>
        <w:t>б</w:t>
      </w:r>
      <w:r w:rsidR="00EA6553" w:rsidRPr="00A066AB">
        <w:rPr>
          <w:rFonts w:ascii="PT Astra Serif" w:hAnsi="PT Astra Serif" w:cs="Times New Roman"/>
          <w:sz w:val="28"/>
          <w:szCs w:val="28"/>
        </w:rPr>
        <w:t>юджетные ассигнования</w:t>
      </w:r>
      <w:r w:rsidR="00A0417C" w:rsidRPr="00A066A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2026 год </w:t>
      </w:r>
      <w:r w:rsidR="00A0417C" w:rsidRPr="00A066AB">
        <w:rPr>
          <w:rFonts w:ascii="PT Astra Serif" w:hAnsi="PT Astra Serif" w:cs="Times New Roman"/>
          <w:sz w:val="28"/>
          <w:szCs w:val="28"/>
        </w:rPr>
        <w:t xml:space="preserve"> предусматрива</w:t>
      </w:r>
      <w:r>
        <w:rPr>
          <w:rFonts w:ascii="PT Astra Serif" w:hAnsi="PT Astra Serif" w:cs="Times New Roman"/>
          <w:sz w:val="28"/>
          <w:szCs w:val="28"/>
        </w:rPr>
        <w:t>ю</w:t>
      </w:r>
      <w:r w:rsidR="00A0417C" w:rsidRPr="00A066AB">
        <w:rPr>
          <w:rFonts w:ascii="PT Astra Serif" w:hAnsi="PT Astra Serif" w:cs="Times New Roman"/>
          <w:sz w:val="28"/>
          <w:szCs w:val="28"/>
        </w:rPr>
        <w:t xml:space="preserve">т в размере </w:t>
      </w:r>
      <w:r w:rsidR="00A066AB">
        <w:rPr>
          <w:rFonts w:ascii="PT Astra Serif" w:hAnsi="PT Astra Serif" w:cs="Times New Roman"/>
          <w:sz w:val="28"/>
          <w:szCs w:val="28"/>
        </w:rPr>
        <w:t>7</w:t>
      </w:r>
      <w:r w:rsidR="008E07B4" w:rsidRPr="00A066AB">
        <w:rPr>
          <w:rFonts w:ascii="PT Astra Serif" w:hAnsi="PT Astra Serif" w:cs="Times New Roman"/>
          <w:sz w:val="28"/>
          <w:szCs w:val="28"/>
        </w:rPr>
        <w:t>00</w:t>
      </w:r>
      <w:r w:rsidR="00A0417C" w:rsidRPr="00A066AB">
        <w:rPr>
          <w:rFonts w:ascii="PT Astra Serif" w:hAnsi="PT Astra Serif" w:cs="Times New Roman"/>
          <w:sz w:val="28"/>
          <w:szCs w:val="28"/>
        </w:rPr>
        <w:t xml:space="preserve">,0 тыс. руб.,  что составит </w:t>
      </w:r>
      <w:r w:rsidR="00253CE3" w:rsidRPr="00A066AB">
        <w:rPr>
          <w:rFonts w:ascii="PT Astra Serif" w:hAnsi="PT Astra Serif" w:cs="Times New Roman"/>
          <w:sz w:val="28"/>
          <w:szCs w:val="28"/>
        </w:rPr>
        <w:t>1,</w:t>
      </w:r>
      <w:r w:rsidR="00A066AB">
        <w:rPr>
          <w:rFonts w:ascii="PT Astra Serif" w:hAnsi="PT Astra Serif" w:cs="Times New Roman"/>
          <w:sz w:val="28"/>
          <w:szCs w:val="28"/>
        </w:rPr>
        <w:t xml:space="preserve">6 </w:t>
      </w:r>
      <w:r w:rsidR="00A0417C" w:rsidRPr="00A066AB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1446B2">
        <w:rPr>
          <w:rFonts w:ascii="PT Astra Serif" w:hAnsi="PT Astra Serif" w:cs="Times New Roman"/>
          <w:sz w:val="28"/>
          <w:szCs w:val="28"/>
        </w:rPr>
        <w:t xml:space="preserve"> </w:t>
      </w:r>
      <w:r w:rsidR="001F45D5" w:rsidRPr="00A066AB">
        <w:rPr>
          <w:rFonts w:ascii="PT Astra Serif" w:hAnsi="PT Astra Serif" w:cs="Times New Roman"/>
          <w:sz w:val="28"/>
          <w:szCs w:val="28"/>
        </w:rPr>
        <w:t>(</w:t>
      </w:r>
      <w:r w:rsidR="001446B2">
        <w:rPr>
          <w:rFonts w:ascii="PT Astra Serif" w:hAnsi="PT Astra Serif" w:cs="Times New Roman"/>
          <w:sz w:val="28"/>
          <w:szCs w:val="28"/>
        </w:rPr>
        <w:t>42974,2</w:t>
      </w:r>
      <w:r w:rsidR="001F45D5" w:rsidRPr="00A066AB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0417C" w:rsidRPr="00A066AB">
        <w:rPr>
          <w:rFonts w:ascii="PT Astra Serif" w:hAnsi="PT Astra Serif" w:cs="Times New Roman"/>
          <w:sz w:val="28"/>
          <w:szCs w:val="28"/>
        </w:rPr>
        <w:t>.</w:t>
      </w:r>
    </w:p>
    <w:p w:rsidR="00764CA2" w:rsidRPr="00EB05E3" w:rsidRDefault="00764CA2" w:rsidP="00143506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64CA2" w:rsidRPr="00EB05E3" w:rsidRDefault="00764CA2" w:rsidP="00764CA2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1</w:t>
      </w:r>
      <w:r>
        <w:rPr>
          <w:rFonts w:ascii="PT Astra Serif" w:hAnsi="PT Astra Serif" w:cs="Times New Roman"/>
          <w:b/>
          <w:sz w:val="28"/>
          <w:szCs w:val="28"/>
        </w:rPr>
        <w:t>1</w:t>
      </w:r>
      <w:r w:rsidRPr="00EB05E3">
        <w:rPr>
          <w:rFonts w:ascii="PT Astra Serif" w:hAnsi="PT Astra Serif" w:cs="Times New Roman"/>
          <w:b/>
          <w:sz w:val="28"/>
          <w:szCs w:val="28"/>
        </w:rPr>
        <w:t>00 «</w:t>
      </w:r>
      <w:r>
        <w:rPr>
          <w:rFonts w:ascii="PT Astra Serif" w:hAnsi="PT Astra Serif" w:cs="Times New Roman"/>
          <w:b/>
          <w:sz w:val="28"/>
          <w:szCs w:val="28"/>
        </w:rPr>
        <w:t>Физическая культура и спорт</w:t>
      </w:r>
      <w:r w:rsidRPr="00EB05E3">
        <w:rPr>
          <w:rFonts w:ascii="PT Astra Serif" w:hAnsi="PT Astra Serif" w:cs="Times New Roman"/>
          <w:b/>
          <w:sz w:val="28"/>
          <w:szCs w:val="28"/>
        </w:rPr>
        <w:t>»</w:t>
      </w:r>
    </w:p>
    <w:p w:rsidR="00764CA2" w:rsidRPr="00EB05E3" w:rsidRDefault="00764CA2" w:rsidP="00764CA2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рабочий поселок Заокский Заокского района по разделу 1</w:t>
      </w:r>
      <w:r>
        <w:rPr>
          <w:rFonts w:ascii="PT Astra Serif" w:hAnsi="PT Astra Serif" w:cs="Times New Roman"/>
          <w:sz w:val="28"/>
          <w:szCs w:val="28"/>
        </w:rPr>
        <w:t>1</w:t>
      </w:r>
      <w:r w:rsidR="002713B1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</w:t>
      </w:r>
      <w:r w:rsidRPr="00764CA2">
        <w:rPr>
          <w:rFonts w:ascii="PT Astra Serif" w:hAnsi="PT Astra Serif" w:cs="Times New Roman"/>
          <w:sz w:val="28"/>
          <w:szCs w:val="28"/>
        </w:rPr>
        <w:t>Физическая культура и спорт</w:t>
      </w:r>
      <w:r w:rsidRPr="00EB05E3">
        <w:rPr>
          <w:rFonts w:ascii="PT Astra Serif" w:hAnsi="PT Astra Serif" w:cs="Times New Roman"/>
          <w:sz w:val="28"/>
          <w:szCs w:val="28"/>
        </w:rPr>
        <w:t>» на 202</w:t>
      </w:r>
      <w:r w:rsidR="002713B1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2713B1">
        <w:rPr>
          <w:rFonts w:ascii="PT Astra Serif" w:hAnsi="PT Astra Serif" w:cs="Times New Roman"/>
          <w:sz w:val="28"/>
          <w:szCs w:val="28"/>
        </w:rPr>
        <w:t>43</w:t>
      </w:r>
      <w:r w:rsidRPr="00EB05E3">
        <w:rPr>
          <w:rFonts w:ascii="PT Astra Serif" w:hAnsi="PT Astra Serif" w:cs="Times New Roman"/>
          <w:sz w:val="28"/>
          <w:szCs w:val="28"/>
        </w:rPr>
        <w:t xml:space="preserve">0,0 тыс. руб., что составляет </w:t>
      </w:r>
      <w:r w:rsidR="002713B1">
        <w:rPr>
          <w:rFonts w:ascii="PT Astra Serif" w:hAnsi="PT Astra Serif" w:cs="Times New Roman"/>
          <w:sz w:val="28"/>
          <w:szCs w:val="28"/>
        </w:rPr>
        <w:t>1,0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(</w:t>
      </w:r>
      <w:r w:rsidR="002713B1">
        <w:rPr>
          <w:rFonts w:ascii="PT Astra Serif" w:hAnsi="PT Astra Serif" w:cs="Times New Roman"/>
          <w:sz w:val="28"/>
          <w:szCs w:val="28"/>
        </w:rPr>
        <w:t>44225,5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A94F94" w:rsidRDefault="00A94F94" w:rsidP="00A94F94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764CA2" w:rsidRPr="00EB05E3">
        <w:rPr>
          <w:rFonts w:ascii="PT Astra Serif" w:hAnsi="PT Astra Serif" w:cs="Times New Roman"/>
          <w:sz w:val="28"/>
          <w:szCs w:val="28"/>
        </w:rPr>
        <w:t>По подразделу 1</w:t>
      </w:r>
      <w:r w:rsidR="00764CA2">
        <w:rPr>
          <w:rFonts w:ascii="PT Astra Serif" w:hAnsi="PT Astra Serif" w:cs="Times New Roman"/>
          <w:sz w:val="28"/>
          <w:szCs w:val="28"/>
        </w:rPr>
        <w:t>1</w:t>
      </w:r>
      <w:r w:rsidR="00764CA2" w:rsidRPr="00EB05E3">
        <w:rPr>
          <w:rFonts w:ascii="PT Astra Serif" w:hAnsi="PT Astra Serif" w:cs="Times New Roman"/>
          <w:sz w:val="28"/>
          <w:szCs w:val="28"/>
        </w:rPr>
        <w:t>01 «</w:t>
      </w:r>
      <w:r w:rsidR="00764CA2" w:rsidRPr="00764CA2">
        <w:rPr>
          <w:rFonts w:ascii="PT Astra Serif" w:hAnsi="PT Astra Serif" w:cs="Times New Roman"/>
          <w:sz w:val="28"/>
          <w:szCs w:val="28"/>
        </w:rPr>
        <w:t>Физическая культура</w:t>
      </w:r>
      <w:r w:rsidR="00764CA2" w:rsidRPr="00EB05E3">
        <w:rPr>
          <w:rFonts w:ascii="PT Astra Serif" w:hAnsi="PT Astra Serif" w:cs="Times New Roman"/>
          <w:sz w:val="28"/>
          <w:szCs w:val="28"/>
        </w:rPr>
        <w:t xml:space="preserve">» </w:t>
      </w:r>
      <w:r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в сумме </w:t>
      </w:r>
      <w:r w:rsidR="002713B1">
        <w:rPr>
          <w:rFonts w:ascii="PT Astra Serif" w:hAnsi="PT Astra Serif" w:cs="Times New Roman"/>
          <w:sz w:val="28"/>
          <w:szCs w:val="28"/>
        </w:rPr>
        <w:t>43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непрограммные расходы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94F94" w:rsidRPr="009B32C1" w:rsidRDefault="00A94F94" w:rsidP="00A94F94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9B32C1">
        <w:rPr>
          <w:rFonts w:ascii="PT Astra Serif" w:hAnsi="PT Astra Serif" w:cs="Times New Roman"/>
          <w:sz w:val="28"/>
          <w:szCs w:val="28"/>
        </w:rPr>
        <w:t>По разделу 11</w:t>
      </w:r>
      <w:r w:rsidR="002713B1">
        <w:rPr>
          <w:rFonts w:ascii="PT Astra Serif" w:hAnsi="PT Astra Serif" w:cs="Times New Roman"/>
          <w:sz w:val="28"/>
          <w:szCs w:val="28"/>
        </w:rPr>
        <w:t>00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CE2677" w:rsidRPr="00EB05E3">
        <w:rPr>
          <w:rFonts w:ascii="PT Astra Serif" w:hAnsi="PT Astra Serif" w:cs="Times New Roman"/>
          <w:sz w:val="28"/>
          <w:szCs w:val="28"/>
        </w:rPr>
        <w:t>«</w:t>
      </w:r>
      <w:r w:rsidR="00CE2677" w:rsidRPr="00764CA2">
        <w:rPr>
          <w:rFonts w:ascii="PT Astra Serif" w:hAnsi="PT Astra Serif" w:cs="Times New Roman"/>
          <w:sz w:val="28"/>
          <w:szCs w:val="28"/>
        </w:rPr>
        <w:t>Физическая культура</w:t>
      </w:r>
      <w:r w:rsidR="00CE2677" w:rsidRPr="00EB05E3">
        <w:rPr>
          <w:rFonts w:ascii="PT Astra Serif" w:hAnsi="PT Astra Serif" w:cs="Times New Roman"/>
          <w:sz w:val="28"/>
          <w:szCs w:val="28"/>
        </w:rPr>
        <w:t xml:space="preserve">» </w:t>
      </w:r>
      <w:r w:rsidRPr="009B32C1">
        <w:rPr>
          <w:rFonts w:ascii="PT Astra Serif" w:hAnsi="PT Astra Serif" w:cs="Times New Roman"/>
          <w:sz w:val="28"/>
          <w:szCs w:val="28"/>
        </w:rPr>
        <w:t>на 202</w:t>
      </w:r>
      <w:r w:rsidR="002713B1">
        <w:rPr>
          <w:rFonts w:ascii="PT Astra Serif" w:hAnsi="PT Astra Serif" w:cs="Times New Roman"/>
          <w:sz w:val="28"/>
          <w:szCs w:val="28"/>
        </w:rPr>
        <w:t>5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бюджетные ассигнования предусмотрены</w:t>
      </w:r>
      <w:r w:rsidR="002713B1">
        <w:rPr>
          <w:rFonts w:ascii="PT Astra Serif" w:hAnsi="PT Astra Serif" w:cs="Times New Roman"/>
          <w:sz w:val="28"/>
          <w:szCs w:val="28"/>
        </w:rPr>
        <w:t xml:space="preserve"> в сумме 230,0 тыс</w:t>
      </w:r>
      <w:r>
        <w:rPr>
          <w:rFonts w:ascii="PT Astra Serif" w:hAnsi="PT Astra Serif" w:cs="Times New Roman"/>
          <w:sz w:val="28"/>
          <w:szCs w:val="28"/>
        </w:rPr>
        <w:t>.</w:t>
      </w:r>
      <w:r w:rsidR="002713B1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A94F94" w:rsidRPr="009B32C1" w:rsidRDefault="00A94F94" w:rsidP="00A94F94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ab/>
        <w:t>По разделу 11</w:t>
      </w:r>
      <w:r w:rsidR="002713B1">
        <w:rPr>
          <w:rFonts w:ascii="PT Astra Serif" w:hAnsi="PT Astra Serif" w:cs="Times New Roman"/>
          <w:sz w:val="28"/>
          <w:szCs w:val="28"/>
        </w:rPr>
        <w:t>00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CE2677" w:rsidRPr="00EB05E3">
        <w:rPr>
          <w:rFonts w:ascii="PT Astra Serif" w:hAnsi="PT Astra Serif" w:cs="Times New Roman"/>
          <w:sz w:val="28"/>
          <w:szCs w:val="28"/>
        </w:rPr>
        <w:t>«</w:t>
      </w:r>
      <w:r w:rsidR="00CE2677" w:rsidRPr="00764CA2">
        <w:rPr>
          <w:rFonts w:ascii="PT Astra Serif" w:hAnsi="PT Astra Serif" w:cs="Times New Roman"/>
          <w:sz w:val="28"/>
          <w:szCs w:val="28"/>
        </w:rPr>
        <w:t>Физическая культура</w:t>
      </w:r>
      <w:r w:rsidR="00CE2677" w:rsidRPr="00EB05E3">
        <w:rPr>
          <w:rFonts w:ascii="PT Astra Serif" w:hAnsi="PT Astra Serif" w:cs="Times New Roman"/>
          <w:sz w:val="28"/>
          <w:szCs w:val="28"/>
        </w:rPr>
        <w:t xml:space="preserve">» </w:t>
      </w:r>
      <w:r w:rsidRPr="009B32C1">
        <w:rPr>
          <w:rFonts w:ascii="PT Astra Serif" w:hAnsi="PT Astra Serif" w:cs="Times New Roman"/>
          <w:sz w:val="28"/>
          <w:szCs w:val="28"/>
        </w:rPr>
        <w:t>на 202</w:t>
      </w:r>
      <w:r w:rsidR="002713B1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бюджетные ассигнования предусмотрены</w:t>
      </w:r>
      <w:r w:rsidR="002713B1">
        <w:rPr>
          <w:rFonts w:ascii="PT Astra Serif" w:hAnsi="PT Astra Serif" w:cs="Times New Roman"/>
          <w:sz w:val="28"/>
          <w:szCs w:val="28"/>
        </w:rPr>
        <w:t xml:space="preserve"> в сумме 230,0 тыс. рублей.</w:t>
      </w:r>
    </w:p>
    <w:p w:rsidR="00541A7D" w:rsidRDefault="00541A7D" w:rsidP="00A94F94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F6BB3" w:rsidRPr="00EB05E3" w:rsidRDefault="00441505" w:rsidP="00566277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ab/>
      </w:r>
      <w:r w:rsidR="00566277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F6BB3" w:rsidRPr="00EB05E3">
        <w:rPr>
          <w:rFonts w:ascii="PT Astra Serif" w:hAnsi="PT Astra Serif" w:cs="Times New Roman"/>
          <w:b/>
          <w:sz w:val="28"/>
          <w:szCs w:val="28"/>
        </w:rPr>
        <w:t>Раздел 9900 «Условно утвержденные расходы»</w:t>
      </w:r>
    </w:p>
    <w:p w:rsidR="00FF6BB3" w:rsidRPr="00EB05E3" w:rsidRDefault="00EA6553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FF6BB3" w:rsidRPr="00EB05E3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3C766E" w:rsidRPr="00EB05E3">
        <w:rPr>
          <w:rFonts w:ascii="PT Astra Serif" w:hAnsi="PT Astra Serif" w:cs="Times New Roman"/>
          <w:sz w:val="28"/>
          <w:szCs w:val="28"/>
        </w:rPr>
        <w:t>рабочий поселок Заокский</w:t>
      </w:r>
      <w:r w:rsidR="00FF6BB3" w:rsidRPr="00EB05E3">
        <w:rPr>
          <w:rFonts w:ascii="PT Astra Serif" w:hAnsi="PT Astra Serif" w:cs="Times New Roman"/>
          <w:sz w:val="28"/>
          <w:szCs w:val="28"/>
        </w:rPr>
        <w:t xml:space="preserve"> Заокского района по разделу 99 «Условно утвержденные расходы»  на 202</w:t>
      </w:r>
      <w:r w:rsidR="00D1216E">
        <w:rPr>
          <w:rFonts w:ascii="PT Astra Serif" w:hAnsi="PT Astra Serif" w:cs="Times New Roman"/>
          <w:sz w:val="28"/>
          <w:szCs w:val="28"/>
        </w:rPr>
        <w:t>5</w:t>
      </w:r>
      <w:r w:rsidR="00253CE3">
        <w:rPr>
          <w:rFonts w:ascii="PT Astra Serif" w:hAnsi="PT Astra Serif" w:cs="Times New Roman"/>
          <w:sz w:val="28"/>
          <w:szCs w:val="28"/>
        </w:rPr>
        <w:t xml:space="preserve"> </w:t>
      </w:r>
      <w:r w:rsidR="00FF6BB3" w:rsidRPr="00EB05E3">
        <w:rPr>
          <w:rFonts w:ascii="PT Astra Serif" w:hAnsi="PT Astra Serif" w:cs="Times New Roman"/>
          <w:sz w:val="28"/>
          <w:szCs w:val="28"/>
        </w:rPr>
        <w:t xml:space="preserve">год предусматривают в размере </w:t>
      </w:r>
      <w:r w:rsidR="00D1216E">
        <w:rPr>
          <w:rFonts w:ascii="PT Astra Serif" w:hAnsi="PT Astra Serif" w:cs="Times New Roman"/>
          <w:sz w:val="28"/>
          <w:szCs w:val="28"/>
        </w:rPr>
        <w:t>1046,8</w:t>
      </w:r>
      <w:r w:rsidR="00FF6BB3" w:rsidRPr="00EB05E3">
        <w:rPr>
          <w:rFonts w:ascii="PT Astra Serif" w:hAnsi="PT Astra Serif" w:cs="Times New Roman"/>
          <w:sz w:val="28"/>
          <w:szCs w:val="28"/>
        </w:rPr>
        <w:t xml:space="preserve"> тыс. руб., что составит 2,</w:t>
      </w:r>
      <w:r w:rsidR="00541A7D" w:rsidRPr="00EB05E3">
        <w:rPr>
          <w:rFonts w:ascii="PT Astra Serif" w:hAnsi="PT Astra Serif" w:cs="Times New Roman"/>
          <w:sz w:val="28"/>
          <w:szCs w:val="28"/>
        </w:rPr>
        <w:t>5</w:t>
      </w:r>
      <w:r w:rsidR="00FF6BB3" w:rsidRPr="00EB05E3">
        <w:rPr>
          <w:rFonts w:ascii="PT Astra Serif" w:hAnsi="PT Astra Serif" w:cs="Times New Roman"/>
          <w:sz w:val="28"/>
          <w:szCs w:val="28"/>
        </w:rPr>
        <w:t xml:space="preserve"> % от общей суммы расходов.</w:t>
      </w:r>
    </w:p>
    <w:p w:rsidR="002C39B6" w:rsidRDefault="00FF6BB3" w:rsidP="00143506">
      <w:pPr>
        <w:tabs>
          <w:tab w:val="left" w:pos="3184"/>
          <w:tab w:val="left" w:pos="5618"/>
        </w:tabs>
        <w:spacing w:after="0"/>
        <w:jc w:val="both"/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В 202</w:t>
      </w:r>
      <w:r w:rsidR="00D1216E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</w:t>
      </w:r>
      <w:r w:rsidR="00EA6553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 в размере  </w:t>
      </w:r>
      <w:r w:rsidR="00D1216E">
        <w:rPr>
          <w:rFonts w:ascii="PT Astra Serif" w:hAnsi="PT Astra Serif" w:cs="Times New Roman"/>
          <w:sz w:val="28"/>
          <w:szCs w:val="28"/>
        </w:rPr>
        <w:t>2148,7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541A7D" w:rsidRPr="00EB05E3">
        <w:rPr>
          <w:rFonts w:ascii="PT Astra Serif" w:hAnsi="PT Astra Serif" w:cs="Times New Roman"/>
          <w:sz w:val="28"/>
          <w:szCs w:val="28"/>
        </w:rPr>
        <w:t>5,0</w:t>
      </w:r>
      <w:r w:rsidRPr="00EB05E3">
        <w:rPr>
          <w:rFonts w:ascii="PT Astra Serif" w:hAnsi="PT Astra Serif" w:cs="Times New Roman"/>
          <w:sz w:val="28"/>
          <w:szCs w:val="28"/>
        </w:rPr>
        <w:t xml:space="preserve"> % от общей суммы расходов.</w:t>
      </w:r>
      <w:r w:rsidRPr="00EB05E3"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  </w:t>
      </w:r>
    </w:p>
    <w:p w:rsidR="00920518" w:rsidRDefault="00920518" w:rsidP="00143506">
      <w:pPr>
        <w:pStyle w:val="110"/>
        <w:shd w:val="clear" w:color="auto" w:fill="auto"/>
        <w:tabs>
          <w:tab w:val="left" w:pos="1343"/>
        </w:tabs>
        <w:spacing w:before="0" w:line="276" w:lineRule="auto"/>
        <w:ind w:firstLine="0"/>
        <w:jc w:val="center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  <w:bookmarkStart w:id="6" w:name="bookmark10"/>
      <w:bookmarkStart w:id="7" w:name="bookmark12"/>
    </w:p>
    <w:p w:rsidR="00B21401" w:rsidRPr="00EB05E3" w:rsidRDefault="00B21401" w:rsidP="00143506">
      <w:pPr>
        <w:pStyle w:val="110"/>
        <w:shd w:val="clear" w:color="auto" w:fill="auto"/>
        <w:tabs>
          <w:tab w:val="left" w:pos="1343"/>
        </w:tabs>
        <w:spacing w:before="0" w:line="276" w:lineRule="auto"/>
        <w:ind w:firstLine="0"/>
        <w:jc w:val="center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П</w:t>
      </w:r>
      <w:r w:rsidR="001B3E5C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рограммы муниципального образования</w:t>
      </w:r>
    </w:p>
    <w:p w:rsidR="001B3E5C" w:rsidRPr="00EB05E3" w:rsidRDefault="001B3E5C" w:rsidP="00143506">
      <w:pPr>
        <w:pStyle w:val="110"/>
        <w:shd w:val="clear" w:color="auto" w:fill="auto"/>
        <w:tabs>
          <w:tab w:val="left" w:pos="1343"/>
        </w:tabs>
        <w:spacing w:before="0"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70894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Рабочий поселок Заокский </w:t>
      </w: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 Заокского района.</w:t>
      </w:r>
      <w:bookmarkEnd w:id="6"/>
    </w:p>
    <w:p w:rsidR="001B3E5C" w:rsidRPr="00EB05E3" w:rsidRDefault="001B3E5C" w:rsidP="00143506">
      <w:pPr>
        <w:pStyle w:val="a7"/>
        <w:shd w:val="clear" w:color="auto" w:fill="auto"/>
        <w:spacing w:after="0" w:line="276" w:lineRule="auto"/>
        <w:ind w:left="40" w:right="62" w:firstLine="697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 соответствии с ч.2 ст.179 БК РФ Проектом предусмотрено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утверждение объема бюджетных ассигнований на финансовое обеспечение мун</w:t>
      </w:r>
      <w:r w:rsidRPr="00EB05E3">
        <w:rPr>
          <w:rFonts w:ascii="PT Astra Serif" w:hAnsi="PT Astra Serif"/>
          <w:color w:val="000000"/>
          <w:sz w:val="28"/>
          <w:szCs w:val="28"/>
        </w:rPr>
        <w:t>ици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пальных программ.</w:t>
      </w:r>
    </w:p>
    <w:p w:rsidR="006C60BF" w:rsidRPr="00EB05E3" w:rsidRDefault="006C60BF" w:rsidP="00143506">
      <w:pPr>
        <w:pStyle w:val="a7"/>
        <w:shd w:val="clear" w:color="auto" w:fill="auto"/>
        <w:spacing w:after="0" w:line="276" w:lineRule="auto"/>
        <w:ind w:left="40" w:right="62" w:firstLine="697"/>
        <w:rPr>
          <w:rFonts w:ascii="PT Astra Serif" w:hAnsi="PT Astra Serif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418"/>
        <w:gridCol w:w="1559"/>
      </w:tblGrid>
      <w:tr w:rsidR="001C01D1" w:rsidRPr="00EB05E3" w:rsidTr="006440C6">
        <w:tc>
          <w:tcPr>
            <w:tcW w:w="675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1C01D1" w:rsidRPr="00143506" w:rsidRDefault="001C01D1" w:rsidP="00C07ADB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202</w:t>
            </w:r>
            <w:r w:rsidR="00C07ADB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</w:t>
            </w: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C01D1" w:rsidRPr="00143506" w:rsidRDefault="001C01D1" w:rsidP="00C07ADB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202</w:t>
            </w:r>
            <w:r w:rsidR="00C07ADB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</w:t>
            </w: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1C01D1" w:rsidRPr="00143506" w:rsidRDefault="001C01D1" w:rsidP="00C07ADB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202</w:t>
            </w:r>
            <w:r w:rsidR="00C07ADB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</w:t>
            </w: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C01D1" w:rsidRPr="00EB05E3" w:rsidTr="006440C6">
        <w:tc>
          <w:tcPr>
            <w:tcW w:w="675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C01D1" w:rsidRPr="00143506" w:rsidRDefault="001C01D1" w:rsidP="00C07ADB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МП «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Работа с населением муниципального образования рабочий поселок Заокский Заокского района</w:t>
            </w:r>
            <w:r w:rsidR="00C07ADB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на 2023-2027годы</w:t>
            </w: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C01D1" w:rsidRPr="00143506" w:rsidRDefault="00C07ADB" w:rsidP="00705D9F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3712,0</w:t>
            </w:r>
          </w:p>
        </w:tc>
        <w:tc>
          <w:tcPr>
            <w:tcW w:w="1418" w:type="dxa"/>
          </w:tcPr>
          <w:p w:rsidR="001C01D1" w:rsidRPr="00143506" w:rsidRDefault="00C07ADB" w:rsidP="00705D9F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2012,0</w:t>
            </w:r>
          </w:p>
        </w:tc>
        <w:tc>
          <w:tcPr>
            <w:tcW w:w="1559" w:type="dxa"/>
          </w:tcPr>
          <w:p w:rsidR="001C01D1" w:rsidRPr="00143506" w:rsidRDefault="00C07ADB" w:rsidP="00705D9F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2012,0</w:t>
            </w:r>
          </w:p>
        </w:tc>
      </w:tr>
      <w:tr w:rsidR="001C01D1" w:rsidRPr="00EB05E3" w:rsidTr="006440C6">
        <w:tc>
          <w:tcPr>
            <w:tcW w:w="675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МП «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первичных мер пожарной безопасности муниципального  образования рабочий поселок Заокский Заокского района 2022-2026 годы</w:t>
            </w: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C01D1" w:rsidRPr="00143506" w:rsidRDefault="001C01D1" w:rsidP="00C07ADB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  <w:r w:rsidR="00C07ADB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320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320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C01D1" w:rsidRPr="00EB05E3" w:rsidTr="006440C6">
        <w:tc>
          <w:tcPr>
            <w:tcW w:w="675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C01D1" w:rsidRPr="00143506" w:rsidRDefault="00C07ADB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4082,0</w:t>
            </w:r>
          </w:p>
        </w:tc>
        <w:tc>
          <w:tcPr>
            <w:tcW w:w="1418" w:type="dxa"/>
          </w:tcPr>
          <w:p w:rsidR="001C01D1" w:rsidRPr="00143506" w:rsidRDefault="00C07ADB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2332,0</w:t>
            </w:r>
          </w:p>
        </w:tc>
        <w:tc>
          <w:tcPr>
            <w:tcW w:w="1559" w:type="dxa"/>
          </w:tcPr>
          <w:p w:rsidR="001C01D1" w:rsidRPr="00143506" w:rsidRDefault="00C07ADB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2332,0</w:t>
            </w:r>
          </w:p>
        </w:tc>
      </w:tr>
    </w:tbl>
    <w:p w:rsidR="00A01E24" w:rsidRPr="00EB05E3" w:rsidRDefault="00A01E24" w:rsidP="00143506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1E24" w:rsidRPr="00EB05E3" w:rsidRDefault="00A01E24" w:rsidP="00143506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B05E3">
        <w:rPr>
          <w:rFonts w:ascii="PT Astra Serif" w:hAnsi="PT Astra Serif" w:cs="Times New Roman"/>
          <w:sz w:val="28"/>
          <w:szCs w:val="28"/>
        </w:rPr>
        <w:t xml:space="preserve">Общий объем финансирования по </w:t>
      </w:r>
      <w:r w:rsidR="00C07ADB">
        <w:rPr>
          <w:rFonts w:ascii="PT Astra Serif" w:hAnsi="PT Astra Serif" w:cs="Times New Roman"/>
          <w:sz w:val="28"/>
          <w:szCs w:val="28"/>
        </w:rPr>
        <w:t>2-м</w:t>
      </w:r>
      <w:r w:rsidRPr="00EB05E3">
        <w:rPr>
          <w:rFonts w:ascii="PT Astra Serif" w:hAnsi="PT Astra Serif" w:cs="Times New Roman"/>
          <w:sz w:val="28"/>
          <w:szCs w:val="28"/>
        </w:rPr>
        <w:t xml:space="preserve">  программа</w:t>
      </w:r>
      <w:r w:rsidR="006C60BF" w:rsidRPr="00EB05E3">
        <w:rPr>
          <w:rFonts w:ascii="PT Astra Serif" w:hAnsi="PT Astra Serif" w:cs="Times New Roman"/>
          <w:sz w:val="28"/>
          <w:szCs w:val="28"/>
        </w:rPr>
        <w:t>м в 202</w:t>
      </w:r>
      <w:r w:rsidR="00C07ADB">
        <w:rPr>
          <w:rFonts w:ascii="PT Astra Serif" w:hAnsi="PT Astra Serif" w:cs="Times New Roman"/>
          <w:sz w:val="28"/>
          <w:szCs w:val="28"/>
        </w:rPr>
        <w:t>4</w:t>
      </w:r>
      <w:r w:rsidR="006165C9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 xml:space="preserve">году – </w:t>
      </w:r>
      <w:r w:rsidR="00C07ADB">
        <w:rPr>
          <w:rFonts w:ascii="PT Astra Serif" w:hAnsi="PT Astra Serif" w:cs="Times New Roman"/>
          <w:sz w:val="28"/>
          <w:szCs w:val="28"/>
        </w:rPr>
        <w:t>4082,0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C07ADB">
        <w:rPr>
          <w:rFonts w:ascii="PT Astra Serif" w:hAnsi="PT Astra Serif" w:cs="Times New Roman"/>
          <w:sz w:val="28"/>
          <w:szCs w:val="28"/>
        </w:rPr>
        <w:t>9,2</w:t>
      </w:r>
      <w:r w:rsidR="008922E5"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 w:rsidR="00455DF7">
        <w:rPr>
          <w:rFonts w:ascii="PT Astra Serif" w:hAnsi="PT Astra Serif" w:cs="Times New Roman"/>
          <w:sz w:val="28"/>
          <w:szCs w:val="28"/>
        </w:rPr>
        <w:t xml:space="preserve"> (</w:t>
      </w:r>
      <w:r w:rsidR="00C07ADB">
        <w:rPr>
          <w:rFonts w:ascii="PT Astra Serif" w:hAnsi="PT Astra Serif" w:cs="Times New Roman"/>
          <w:sz w:val="28"/>
          <w:szCs w:val="28"/>
        </w:rPr>
        <w:t>44225,5</w:t>
      </w:r>
      <w:r w:rsidR="00455DF7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="00455DF7">
        <w:rPr>
          <w:rFonts w:ascii="PT Astra Serif" w:hAnsi="PT Astra Serif" w:cs="Times New Roman"/>
          <w:sz w:val="28"/>
          <w:szCs w:val="28"/>
        </w:rPr>
        <w:t>)</w:t>
      </w:r>
      <w:r w:rsidR="008922E5" w:rsidRPr="00EB05E3">
        <w:rPr>
          <w:rFonts w:ascii="PT Astra Serif" w:hAnsi="PT Astra Serif" w:cs="Times New Roman"/>
          <w:sz w:val="28"/>
          <w:szCs w:val="28"/>
        </w:rPr>
        <w:t>; в 202</w:t>
      </w:r>
      <w:r w:rsidR="00C07ADB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C07ADB">
        <w:rPr>
          <w:rFonts w:ascii="PT Astra Serif" w:hAnsi="PT Astra Serif" w:cs="Times New Roman"/>
          <w:sz w:val="28"/>
          <w:szCs w:val="28"/>
        </w:rPr>
        <w:t>2332</w:t>
      </w:r>
      <w:r w:rsidR="006C60BF" w:rsidRPr="00EB05E3">
        <w:rPr>
          <w:rFonts w:ascii="PT Astra Serif" w:hAnsi="PT Astra Serif" w:cs="Times New Roman"/>
          <w:sz w:val="28"/>
          <w:szCs w:val="28"/>
        </w:rPr>
        <w:t>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C07ADB">
        <w:rPr>
          <w:rFonts w:ascii="PT Astra Serif" w:hAnsi="PT Astra Serif" w:cs="Times New Roman"/>
          <w:sz w:val="28"/>
          <w:szCs w:val="28"/>
        </w:rPr>
        <w:t>5</w:t>
      </w:r>
      <w:r w:rsidR="006165C9">
        <w:rPr>
          <w:rFonts w:ascii="PT Astra Serif" w:hAnsi="PT Astra Serif" w:cs="Times New Roman"/>
          <w:sz w:val="28"/>
          <w:szCs w:val="28"/>
        </w:rPr>
        <w:t>,6</w:t>
      </w:r>
      <w:r w:rsidR="00DC294D"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 w:rsidR="00455DF7">
        <w:rPr>
          <w:rFonts w:ascii="PT Astra Serif" w:hAnsi="PT Astra Serif" w:cs="Times New Roman"/>
          <w:sz w:val="28"/>
          <w:szCs w:val="28"/>
        </w:rPr>
        <w:t xml:space="preserve"> (</w:t>
      </w:r>
      <w:r w:rsidR="00C07ADB">
        <w:rPr>
          <w:rFonts w:ascii="PT Astra Serif" w:hAnsi="PT Astra Serif" w:cs="Times New Roman"/>
          <w:sz w:val="28"/>
          <w:szCs w:val="28"/>
        </w:rPr>
        <w:t xml:space="preserve">41872,3 </w:t>
      </w:r>
      <w:r w:rsidR="00455DF7">
        <w:rPr>
          <w:rFonts w:ascii="PT Astra Serif" w:hAnsi="PT Astra Serif" w:cs="Times New Roman"/>
          <w:sz w:val="28"/>
          <w:szCs w:val="28"/>
        </w:rPr>
        <w:t>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="00455DF7">
        <w:rPr>
          <w:rFonts w:ascii="PT Astra Serif" w:hAnsi="PT Astra Serif" w:cs="Times New Roman"/>
          <w:sz w:val="28"/>
          <w:szCs w:val="28"/>
        </w:rPr>
        <w:t>)</w:t>
      </w:r>
      <w:r w:rsidR="00DC294D" w:rsidRPr="00EB05E3">
        <w:rPr>
          <w:rFonts w:ascii="PT Astra Serif" w:hAnsi="PT Astra Serif" w:cs="Times New Roman"/>
          <w:sz w:val="28"/>
          <w:szCs w:val="28"/>
        </w:rPr>
        <w:t>; в 202</w:t>
      </w:r>
      <w:r w:rsidR="00C07ADB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6165C9">
        <w:rPr>
          <w:rFonts w:ascii="PT Astra Serif" w:hAnsi="PT Astra Serif" w:cs="Times New Roman"/>
          <w:sz w:val="28"/>
          <w:szCs w:val="28"/>
        </w:rPr>
        <w:t>3226</w:t>
      </w:r>
      <w:r w:rsidR="00455DF7">
        <w:rPr>
          <w:rFonts w:ascii="PT Astra Serif" w:hAnsi="PT Astra Serif" w:cs="Times New Roman"/>
          <w:sz w:val="28"/>
          <w:szCs w:val="28"/>
        </w:rPr>
        <w:t>,0</w:t>
      </w:r>
      <w:r w:rsidRPr="00EB05E3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8863D2">
        <w:rPr>
          <w:rFonts w:ascii="PT Astra Serif" w:hAnsi="PT Astra Serif" w:cs="Times New Roman"/>
          <w:sz w:val="28"/>
          <w:szCs w:val="28"/>
        </w:rPr>
        <w:t>5,4</w:t>
      </w:r>
      <w:r w:rsidR="00C07ADB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 w:rsidR="00455DF7">
        <w:rPr>
          <w:rFonts w:ascii="PT Astra Serif" w:hAnsi="PT Astra Serif" w:cs="Times New Roman"/>
          <w:sz w:val="28"/>
          <w:szCs w:val="28"/>
        </w:rPr>
        <w:t xml:space="preserve"> (</w:t>
      </w:r>
      <w:r w:rsidR="00C07ADB">
        <w:rPr>
          <w:rFonts w:ascii="PT Astra Serif" w:hAnsi="PT Astra Serif" w:cs="Times New Roman"/>
          <w:sz w:val="28"/>
          <w:szCs w:val="28"/>
        </w:rPr>
        <w:t>42974,2</w:t>
      </w:r>
      <w:r w:rsidR="00455DF7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="00455DF7">
        <w:rPr>
          <w:rFonts w:ascii="PT Astra Serif" w:hAnsi="PT Astra Serif" w:cs="Times New Roman"/>
          <w:sz w:val="28"/>
          <w:szCs w:val="28"/>
        </w:rPr>
        <w:t>)</w:t>
      </w:r>
      <w:r w:rsidRPr="00EB05E3">
        <w:rPr>
          <w:rFonts w:ascii="PT Astra Serif" w:hAnsi="PT Astra Serif" w:cs="Times New Roman"/>
          <w:sz w:val="28"/>
          <w:szCs w:val="28"/>
        </w:rPr>
        <w:t xml:space="preserve">. </w:t>
      </w:r>
      <w:proofErr w:type="gramEnd"/>
    </w:p>
    <w:p w:rsidR="008C3831" w:rsidRPr="00EB05E3" w:rsidRDefault="008C3831" w:rsidP="00143506">
      <w:pPr>
        <w:pStyle w:val="110"/>
        <w:shd w:val="clear" w:color="auto" w:fill="auto"/>
        <w:tabs>
          <w:tab w:val="left" w:pos="4416"/>
        </w:tabs>
        <w:spacing w:before="0" w:after="308"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Резервные фонды.</w:t>
      </w:r>
      <w:bookmarkEnd w:id="7"/>
    </w:p>
    <w:p w:rsidR="008C3831" w:rsidRPr="00EB05E3" w:rsidRDefault="008C3831" w:rsidP="00143506">
      <w:pPr>
        <w:pStyle w:val="a7"/>
        <w:shd w:val="clear" w:color="auto" w:fill="auto"/>
        <w:spacing w:after="0" w:line="276" w:lineRule="auto"/>
        <w:ind w:left="23" w:right="102" w:firstLine="641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 соответствии со ст.81 БК РФ Проектом установлен резервный фонд муниципального образования </w:t>
      </w:r>
      <w:r w:rsidR="00AF50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6C60B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54672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в размере </w:t>
      </w:r>
      <w:r w:rsidR="00AF5074" w:rsidRPr="00EB05E3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E9200B" w:rsidRPr="00EB05E3">
        <w:rPr>
          <w:rStyle w:val="14"/>
          <w:rFonts w:ascii="PT Astra Serif" w:hAnsi="PT Astra Serif"/>
          <w:color w:val="000000"/>
          <w:sz w:val="28"/>
          <w:szCs w:val="28"/>
        </w:rPr>
        <w:t>00,0 тыс. рублей, на 202</w:t>
      </w:r>
      <w:r w:rsidR="00546723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22472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год установлен в размере </w:t>
      </w:r>
      <w:r w:rsidR="00E24CCA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AD51E8" w:rsidRPr="00EB05E3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AF5074" w:rsidRPr="00EB05E3">
        <w:rPr>
          <w:rStyle w:val="14"/>
          <w:rFonts w:ascii="PT Astra Serif" w:hAnsi="PT Astra Serif"/>
          <w:color w:val="000000"/>
          <w:sz w:val="28"/>
          <w:szCs w:val="28"/>
        </w:rPr>
        <w:t>0,0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на 20</w:t>
      </w:r>
      <w:r w:rsidR="00AF5074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546723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</w:t>
      </w:r>
      <w:r w:rsidR="006D1AA1" w:rsidRPr="00EB05E3">
        <w:rPr>
          <w:rStyle w:val="14"/>
          <w:rFonts w:ascii="PT Astra Serif" w:hAnsi="PT Astra Serif"/>
          <w:color w:val="000000"/>
          <w:sz w:val="28"/>
          <w:szCs w:val="28"/>
        </w:rPr>
        <w:t>–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E24CCA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E9200B" w:rsidRPr="00EB05E3">
        <w:rPr>
          <w:rStyle w:val="14"/>
          <w:rFonts w:ascii="PT Astra Serif" w:hAnsi="PT Astra Serif"/>
          <w:color w:val="000000"/>
          <w:sz w:val="28"/>
          <w:szCs w:val="28"/>
        </w:rPr>
        <w:t>00,0</w:t>
      </w:r>
      <w:r w:rsidR="00AD51E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что в соответствии с требованиями ч. 3 указанной статьи не превышает 3% общего объема расходов.</w:t>
      </w:r>
    </w:p>
    <w:p w:rsidR="008C3831" w:rsidRPr="00EB05E3" w:rsidRDefault="008C3831" w:rsidP="00143506">
      <w:pPr>
        <w:pStyle w:val="a7"/>
        <w:shd w:val="clear" w:color="auto" w:fill="auto"/>
        <w:spacing w:after="349" w:line="276" w:lineRule="auto"/>
        <w:ind w:left="23" w:right="102" w:firstLine="641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</w:t>
      </w:r>
      <w:r w:rsidRPr="00224725">
        <w:rPr>
          <w:rStyle w:val="14"/>
          <w:rFonts w:ascii="PT Astra Serif" w:hAnsi="PT Astra Serif"/>
          <w:color w:val="000000"/>
          <w:sz w:val="28"/>
          <w:szCs w:val="28"/>
        </w:rPr>
        <w:t>других чрезвычайных ситуаций.</w:t>
      </w:r>
    </w:p>
    <w:p w:rsidR="00913574" w:rsidRPr="00EB05E3" w:rsidRDefault="00913574" w:rsidP="00143506">
      <w:pPr>
        <w:pStyle w:val="110"/>
        <w:shd w:val="clear" w:color="auto" w:fill="auto"/>
        <w:spacing w:before="0" w:line="276" w:lineRule="auto"/>
        <w:ind w:left="20" w:firstLine="720"/>
        <w:jc w:val="both"/>
        <w:rPr>
          <w:rStyle w:val="17"/>
          <w:rFonts w:ascii="PT Astra Serif" w:hAnsi="PT Astra Serif"/>
          <w:b/>
          <w:bCs/>
          <w:color w:val="000000"/>
          <w:sz w:val="28"/>
          <w:szCs w:val="28"/>
        </w:rPr>
      </w:pPr>
      <w:bookmarkStart w:id="8" w:name="bookmark15"/>
    </w:p>
    <w:p w:rsidR="004E65AC" w:rsidRPr="00EB05E3" w:rsidRDefault="004E65AC" w:rsidP="00143506">
      <w:pPr>
        <w:pStyle w:val="110"/>
        <w:shd w:val="clear" w:color="auto" w:fill="auto"/>
        <w:spacing w:before="0" w:line="276" w:lineRule="auto"/>
        <w:ind w:left="20" w:firstLine="720"/>
        <w:jc w:val="both"/>
        <w:rPr>
          <w:rFonts w:ascii="PT Astra Serif" w:hAnsi="PT Astra Serif"/>
        </w:rPr>
      </w:pPr>
      <w:r w:rsidRPr="00EB05E3">
        <w:rPr>
          <w:rStyle w:val="17"/>
          <w:rFonts w:ascii="PT Astra Serif" w:hAnsi="PT Astra Serif"/>
          <w:b/>
          <w:bCs/>
          <w:color w:val="000000"/>
        </w:rPr>
        <w:lastRenderedPageBreak/>
        <w:t>Выводы:</w:t>
      </w:r>
      <w:bookmarkEnd w:id="8"/>
    </w:p>
    <w:p w:rsidR="004E65AC" w:rsidRPr="00EB05E3" w:rsidRDefault="000622FB" w:rsidP="00143506">
      <w:pPr>
        <w:pStyle w:val="a7"/>
        <w:shd w:val="clear" w:color="auto" w:fill="auto"/>
        <w:tabs>
          <w:tab w:val="left" w:pos="1435"/>
        </w:tabs>
        <w:spacing w:after="0" w:line="276" w:lineRule="auto"/>
        <w:ind w:right="20" w:firstLine="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ab/>
      </w:r>
      <w:r w:rsidR="009604D5" w:rsidRPr="00EB05E3">
        <w:rPr>
          <w:rStyle w:val="14"/>
          <w:rFonts w:ascii="PT Astra Serif" w:hAnsi="PT Astra Serif"/>
          <w:color w:val="000000"/>
          <w:sz w:val="28"/>
          <w:szCs w:val="28"/>
        </w:rPr>
        <w:t>Проект бюджета на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6179A0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179A0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4E65A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годов, в целом, соответствует требованиям бюджетного законодательства.</w:t>
      </w:r>
    </w:p>
    <w:p w:rsidR="00D94163" w:rsidRPr="00EB05E3" w:rsidRDefault="000622FB" w:rsidP="00143506">
      <w:pPr>
        <w:pStyle w:val="a7"/>
        <w:shd w:val="clear" w:color="auto" w:fill="auto"/>
        <w:tabs>
          <w:tab w:val="left" w:pos="1435"/>
        </w:tabs>
        <w:spacing w:after="0" w:line="276" w:lineRule="auto"/>
        <w:ind w:right="20" w:firstLine="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ab/>
      </w:r>
      <w:r w:rsidR="00D94163" w:rsidRPr="00EB05E3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со ст.33 БК РФ при составлени</w:t>
      </w:r>
      <w:r w:rsidR="009604D5" w:rsidRPr="00EB05E3">
        <w:rPr>
          <w:rStyle w:val="14"/>
          <w:rFonts w:ascii="PT Astra Serif" w:hAnsi="PT Astra Serif"/>
          <w:color w:val="000000"/>
          <w:sz w:val="28"/>
          <w:szCs w:val="28"/>
        </w:rPr>
        <w:t>и бюджета на плановый период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6179A0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D9416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соблюден принцип сбалансированности бюджета.</w:t>
      </w:r>
    </w:p>
    <w:p w:rsidR="005B6F33" w:rsidRPr="00EB05E3" w:rsidRDefault="005B6F33" w:rsidP="00143506">
      <w:pPr>
        <w:pStyle w:val="a7"/>
        <w:shd w:val="clear" w:color="auto" w:fill="auto"/>
        <w:tabs>
          <w:tab w:val="left" w:pos="1412"/>
        </w:tabs>
        <w:spacing w:after="0" w:line="276" w:lineRule="auto"/>
        <w:ind w:right="20" w:firstLine="0"/>
        <w:rPr>
          <w:rFonts w:ascii="PT Astra Serif" w:hAnsi="PT Astra Serif"/>
          <w:sz w:val="28"/>
          <w:szCs w:val="28"/>
        </w:rPr>
      </w:pPr>
      <w:proofErr w:type="gramStart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Доходная часть бюджета сформирована с соблюдением статей 20, 41, 42, 56, 57 БК РФ и Указаний о порядке применения бюджетной классификации, утвержденных приказом Министерства финансов Российской Федерации от</w:t>
      </w:r>
      <w:r w:rsidR="006179A0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08.06.2015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№ 90н, по кодам поступлений в бюджет (группам, подгруппам, статьям видов доходов, статьям и подстатьям классификации операций сектора государственного управления, относящихся к доходам бюджета).</w:t>
      </w:r>
      <w:proofErr w:type="gramEnd"/>
    </w:p>
    <w:p w:rsidR="000D3726" w:rsidRPr="00EB05E3" w:rsidRDefault="000D3726" w:rsidP="00143506">
      <w:pPr>
        <w:pStyle w:val="a7"/>
        <w:shd w:val="clear" w:color="auto" w:fill="auto"/>
        <w:spacing w:after="0" w:line="276" w:lineRule="auto"/>
        <w:ind w:firstLine="708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Доходы бюджета муниципального образования рабочий поселок Заокский Заокского района:</w:t>
      </w:r>
    </w:p>
    <w:p w:rsidR="000D3726" w:rsidRPr="00EB05E3" w:rsidRDefault="000D3726" w:rsidP="00143506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6" w:lineRule="auto"/>
        <w:ind w:left="800"/>
        <w:rPr>
          <w:rFonts w:ascii="PT Astra Serif" w:hAnsi="PT Astra Serif"/>
          <w:sz w:val="28"/>
          <w:szCs w:val="28"/>
        </w:rPr>
      </w:pP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3411FE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</w:t>
      </w: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 w:rsidR="003411FE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44225,5</w:t>
      </w: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0D3726" w:rsidRPr="00EB05E3" w:rsidRDefault="000D3726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32298,8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73,1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% от общей суммы доходов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0D3726" w:rsidRPr="00EB05E3" w:rsidRDefault="000D3726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10182,2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23,0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0D3726" w:rsidRPr="00EB05E3" w:rsidRDefault="000D3726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1744,5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3,9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7C405C" w:rsidRPr="00EB05E3" w:rsidRDefault="007C405C" w:rsidP="00143506">
      <w:pPr>
        <w:pStyle w:val="a7"/>
        <w:shd w:val="clear" w:color="auto" w:fill="auto"/>
        <w:spacing w:after="0" w:line="276" w:lineRule="auto"/>
        <w:ind w:left="119" w:right="181" w:firstLine="72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Источниками налоговых поступлений в общем объеме доходов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года, доля которых составляет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73,1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7C405C" w:rsidRPr="00EB05E3" w:rsidRDefault="007C405C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19" w:right="181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налог на доходы физических лиц в сумме 1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335,0 тыс. рублей или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34,7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7C405C" w:rsidRPr="00EB05E3" w:rsidRDefault="007C405C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19" w:right="181" w:firstLine="72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имущество физических лиц в сумме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5433,3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0C46AB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0C46AB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7C405C" w:rsidRPr="00EB05E3" w:rsidRDefault="007C405C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19" w:right="181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с организаций в сумме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6038,3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13,6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7C405C" w:rsidRPr="00EB05E3" w:rsidRDefault="007C405C" w:rsidP="00143506">
      <w:pPr>
        <w:pStyle w:val="a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76" w:lineRule="auto"/>
        <w:ind w:left="119" w:right="181" w:firstLine="72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с физических лиц в сумме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5492,2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12,5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7C405C" w:rsidRPr="000C46AB" w:rsidRDefault="007C405C" w:rsidP="000C46AB">
      <w:pPr>
        <w:pStyle w:val="a7"/>
        <w:shd w:val="clear" w:color="auto" w:fill="auto"/>
        <w:spacing w:after="0" w:line="276" w:lineRule="auto"/>
        <w:ind w:left="23" w:right="23" w:firstLine="700"/>
        <w:rPr>
          <w:rFonts w:ascii="PT Astra Serif" w:hAnsi="PT Astra Serif"/>
          <w:sz w:val="28"/>
          <w:szCs w:val="28"/>
        </w:rPr>
      </w:pP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>Источниками неналоговых поступлений в общем объеме доходов 202</w:t>
      </w:r>
      <w:r w:rsidR="003411FE">
        <w:rPr>
          <w:rStyle w:val="14"/>
          <w:rFonts w:ascii="PT Astra Serif" w:hAnsi="PT Astra Serif"/>
          <w:color w:val="000000"/>
          <w:sz w:val="28"/>
          <w:szCs w:val="28"/>
        </w:rPr>
        <w:t xml:space="preserve">4 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года, доля которых составляет </w:t>
      </w:r>
      <w:r w:rsidR="00B84060">
        <w:rPr>
          <w:rStyle w:val="14"/>
          <w:rFonts w:ascii="PT Astra Serif" w:hAnsi="PT Astra Serif"/>
          <w:color w:val="000000"/>
          <w:sz w:val="28"/>
          <w:szCs w:val="28"/>
        </w:rPr>
        <w:t>23,0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7C405C" w:rsidRPr="000C46AB" w:rsidRDefault="007C405C" w:rsidP="000C46AB">
      <w:pPr>
        <w:pStyle w:val="a7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276" w:lineRule="auto"/>
        <w:ind w:left="23" w:right="23" w:firstLine="70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B84060">
        <w:rPr>
          <w:rStyle w:val="14"/>
          <w:rFonts w:ascii="PT Astra Serif" w:hAnsi="PT Astra Serif"/>
          <w:sz w:val="28"/>
          <w:szCs w:val="28"/>
          <w:shd w:val="clear" w:color="auto" w:fill="auto"/>
        </w:rPr>
        <w:t>доходы</w:t>
      </w:r>
      <w:r w:rsidRPr="000C46AB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от использования имущества, находящегося в государственной и муниципальной собственности, в сумме </w:t>
      </w:r>
      <w:r w:rsidR="00B84060">
        <w:rPr>
          <w:rStyle w:val="14"/>
          <w:rFonts w:ascii="PT Astra Serif" w:hAnsi="PT Astra Serif"/>
          <w:sz w:val="28"/>
          <w:szCs w:val="28"/>
          <w:shd w:val="clear" w:color="auto" w:fill="auto"/>
        </w:rPr>
        <w:t>4182,2</w:t>
      </w:r>
      <w:r w:rsidRPr="000C46AB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тыс. рублей или </w:t>
      </w:r>
      <w:r w:rsidR="00B84060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9,4 </w:t>
      </w:r>
      <w:r w:rsidRPr="000C46AB">
        <w:rPr>
          <w:rStyle w:val="14"/>
          <w:rFonts w:ascii="PT Astra Serif" w:hAnsi="PT Astra Serif"/>
          <w:sz w:val="28"/>
          <w:szCs w:val="28"/>
          <w:shd w:val="clear" w:color="auto" w:fill="auto"/>
        </w:rPr>
        <w:t>% в объеме доходов 202</w:t>
      </w:r>
      <w:r w:rsidR="00B84060">
        <w:rPr>
          <w:rStyle w:val="14"/>
          <w:rFonts w:ascii="PT Astra Serif" w:hAnsi="PT Astra Serif"/>
          <w:sz w:val="28"/>
          <w:szCs w:val="28"/>
          <w:shd w:val="clear" w:color="auto" w:fill="auto"/>
        </w:rPr>
        <w:t>4</w:t>
      </w:r>
      <w:r w:rsidRPr="000C46AB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года;</w:t>
      </w:r>
    </w:p>
    <w:p w:rsidR="007C405C" w:rsidRPr="000C46AB" w:rsidRDefault="007C405C" w:rsidP="000C46AB">
      <w:pPr>
        <w:pStyle w:val="a7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276" w:lineRule="auto"/>
        <w:ind w:left="23" w:right="23" w:firstLine="700"/>
        <w:rPr>
          <w:rFonts w:ascii="PT Astra Serif" w:hAnsi="PT Astra Serif"/>
          <w:sz w:val="28"/>
          <w:szCs w:val="28"/>
        </w:rPr>
      </w:pP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от продажи материальных и нематериальных активов, в сумме </w:t>
      </w:r>
      <w:r w:rsidR="00B84060">
        <w:rPr>
          <w:rStyle w:val="14"/>
          <w:rFonts w:ascii="PT Astra Serif" w:hAnsi="PT Astra Serif"/>
          <w:color w:val="000000"/>
          <w:sz w:val="28"/>
          <w:szCs w:val="28"/>
        </w:rPr>
        <w:t>6000,0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B84060">
        <w:rPr>
          <w:rStyle w:val="14"/>
          <w:rFonts w:ascii="PT Astra Serif" w:hAnsi="PT Astra Serif"/>
          <w:color w:val="000000"/>
          <w:sz w:val="28"/>
          <w:szCs w:val="28"/>
        </w:rPr>
        <w:t>13,6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объеме доходов 202</w:t>
      </w:r>
      <w:r w:rsidR="00B84060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7C405C" w:rsidRPr="000C46AB" w:rsidRDefault="007C405C" w:rsidP="000C46AB">
      <w:pPr>
        <w:pStyle w:val="a7"/>
        <w:shd w:val="clear" w:color="auto" w:fill="auto"/>
        <w:spacing w:after="0" w:line="276" w:lineRule="auto"/>
        <w:ind w:left="23" w:right="40" w:firstLine="700"/>
        <w:rPr>
          <w:rFonts w:ascii="PT Astra Serif" w:hAnsi="PT Astra Serif"/>
          <w:sz w:val="28"/>
          <w:szCs w:val="28"/>
        </w:rPr>
      </w:pP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Источниками безвозмездных поступлений в общем объеме доходов 202</w:t>
      </w:r>
      <w:r w:rsidR="00B84060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года, доля которых составляет </w:t>
      </w:r>
      <w:r w:rsidR="00B84060">
        <w:rPr>
          <w:rStyle w:val="14"/>
          <w:rFonts w:ascii="PT Astra Serif" w:hAnsi="PT Astra Serif"/>
          <w:color w:val="000000"/>
          <w:sz w:val="28"/>
          <w:szCs w:val="28"/>
        </w:rPr>
        <w:t>3,9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7C405C" w:rsidRPr="000C46AB" w:rsidRDefault="007C405C" w:rsidP="000C46AB">
      <w:pPr>
        <w:pStyle w:val="a7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276" w:lineRule="auto"/>
        <w:ind w:left="23" w:right="20" w:firstLine="70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дотации на выравнивание бюджетной обеспеченности в сумме </w:t>
      </w:r>
      <w:r w:rsidR="00B84060">
        <w:rPr>
          <w:rStyle w:val="14"/>
          <w:rFonts w:ascii="PT Astra Serif" w:hAnsi="PT Astra Serif"/>
          <w:color w:val="000000"/>
          <w:sz w:val="28"/>
          <w:szCs w:val="28"/>
        </w:rPr>
        <w:t>1744,5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3,</w:t>
      </w:r>
      <w:r w:rsidR="00B84060"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объеме доходов 202</w:t>
      </w:r>
      <w:r w:rsidR="00B84060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0C46AB">
        <w:rPr>
          <w:rStyle w:val="14"/>
          <w:rFonts w:ascii="PT Astra Serif" w:hAnsi="PT Astra Serif"/>
          <w:color w:val="000000"/>
          <w:sz w:val="28"/>
          <w:szCs w:val="28"/>
        </w:rPr>
        <w:t>года.</w:t>
      </w:r>
    </w:p>
    <w:p w:rsidR="007C405C" w:rsidRPr="000C46AB" w:rsidRDefault="00B84060" w:rsidP="000C46AB">
      <w:pPr>
        <w:pStyle w:val="a7"/>
        <w:shd w:val="clear" w:color="auto" w:fill="auto"/>
        <w:spacing w:after="0" w:line="276" w:lineRule="auto"/>
        <w:ind w:firstLine="0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      </w:t>
      </w:r>
      <w:r w:rsidR="007C405C" w:rsidRPr="000C46AB">
        <w:rPr>
          <w:rStyle w:val="14"/>
          <w:rFonts w:ascii="PT Astra Serif" w:hAnsi="PT Astra Serif"/>
          <w:color w:val="000000"/>
          <w:sz w:val="28"/>
          <w:szCs w:val="28"/>
        </w:rPr>
        <w:t>Объем расходов проекта бюджета муниципального образования рабочий поселок Заокский Заокского района на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7C405C"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определен в размере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44225,5</w:t>
      </w:r>
      <w:r w:rsidR="007C405C"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7C405C" w:rsidRPr="00EB05E3" w:rsidRDefault="007C405C" w:rsidP="00143506">
      <w:pPr>
        <w:pStyle w:val="a7"/>
        <w:shd w:val="clear" w:color="auto" w:fill="auto"/>
        <w:spacing w:after="0" w:line="276" w:lineRule="auto"/>
        <w:ind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Наибольший процент расходов бюджета на 202</w:t>
      </w:r>
      <w:r w:rsidR="008B11C9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</w:t>
      </w:r>
      <w:r w:rsidR="008B11C9">
        <w:rPr>
          <w:rStyle w:val="14"/>
          <w:rFonts w:ascii="PT Astra Serif" w:hAnsi="PT Astra Serif"/>
          <w:color w:val="000000"/>
          <w:sz w:val="28"/>
          <w:szCs w:val="28"/>
        </w:rPr>
        <w:t>: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Жилищно-коммунальное хозяйство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8B11C9">
        <w:rPr>
          <w:rStyle w:val="14"/>
          <w:rFonts w:ascii="PT Astra Serif" w:hAnsi="PT Astra Serif"/>
          <w:color w:val="000000"/>
          <w:sz w:val="28"/>
          <w:szCs w:val="28"/>
        </w:rPr>
        <w:t xml:space="preserve">49,4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%, </w:t>
      </w:r>
      <w:r w:rsidR="008B11C9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8B11C9"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Культура и кинематография</w:t>
      </w:r>
      <w:r w:rsidR="008B11C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8B11C9">
        <w:rPr>
          <w:rStyle w:val="14"/>
          <w:rFonts w:ascii="PT Astra Serif" w:hAnsi="PT Astra Serif"/>
          <w:color w:val="000000"/>
          <w:sz w:val="28"/>
          <w:szCs w:val="28"/>
        </w:rPr>
        <w:t xml:space="preserve">36,8 </w:t>
      </w:r>
      <w:r w:rsidR="008B11C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%,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Общегосударственные вопросы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8B11C9">
        <w:rPr>
          <w:rStyle w:val="14"/>
          <w:rFonts w:ascii="PT Astra Serif" w:hAnsi="PT Astra Serif"/>
          <w:color w:val="000000"/>
          <w:sz w:val="28"/>
          <w:szCs w:val="28"/>
        </w:rPr>
        <w:t>9,9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%.</w:t>
      </w:r>
    </w:p>
    <w:p w:rsidR="008B11C9" w:rsidRPr="00EB05E3" w:rsidRDefault="008B11C9" w:rsidP="008B11C9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Общий объем финансирования по </w:t>
      </w:r>
      <w:r>
        <w:rPr>
          <w:rFonts w:ascii="PT Astra Serif" w:hAnsi="PT Astra Serif" w:cs="Times New Roman"/>
          <w:sz w:val="28"/>
          <w:szCs w:val="28"/>
        </w:rPr>
        <w:t>2-м</w:t>
      </w:r>
      <w:r w:rsidRPr="00EB05E3">
        <w:rPr>
          <w:rFonts w:ascii="PT Astra Serif" w:hAnsi="PT Astra Serif" w:cs="Times New Roman"/>
          <w:sz w:val="28"/>
          <w:szCs w:val="28"/>
        </w:rPr>
        <w:t xml:space="preserve">  программам в 202</w:t>
      </w:r>
      <w:r>
        <w:rPr>
          <w:rFonts w:ascii="PT Astra Serif" w:hAnsi="PT Astra Serif" w:cs="Times New Roman"/>
          <w:sz w:val="28"/>
          <w:szCs w:val="28"/>
        </w:rPr>
        <w:t xml:space="preserve">4 </w:t>
      </w:r>
      <w:r w:rsidRPr="00EB05E3">
        <w:rPr>
          <w:rFonts w:ascii="PT Astra Serif" w:hAnsi="PT Astra Serif" w:cs="Times New Roman"/>
          <w:sz w:val="28"/>
          <w:szCs w:val="28"/>
        </w:rPr>
        <w:t xml:space="preserve">году – </w:t>
      </w:r>
      <w:r>
        <w:rPr>
          <w:rFonts w:ascii="PT Astra Serif" w:hAnsi="PT Astra Serif" w:cs="Times New Roman"/>
          <w:sz w:val="28"/>
          <w:szCs w:val="28"/>
        </w:rPr>
        <w:t>4082,0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>
        <w:rPr>
          <w:rFonts w:ascii="PT Astra Serif" w:hAnsi="PT Astra Serif" w:cs="Times New Roman"/>
          <w:sz w:val="28"/>
          <w:szCs w:val="28"/>
        </w:rPr>
        <w:t>9,2</w:t>
      </w:r>
      <w:r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>
        <w:rPr>
          <w:rFonts w:ascii="PT Astra Serif" w:hAnsi="PT Astra Serif" w:cs="Times New Roman"/>
          <w:sz w:val="28"/>
          <w:szCs w:val="28"/>
        </w:rPr>
        <w:t xml:space="preserve"> (44225,5 тыс. рублей)</w:t>
      </w:r>
      <w:r w:rsidRPr="00EB05E3">
        <w:rPr>
          <w:rFonts w:ascii="PT Astra Serif" w:hAnsi="PT Astra Serif" w:cs="Times New Roman"/>
          <w:sz w:val="28"/>
          <w:szCs w:val="28"/>
        </w:rPr>
        <w:t>;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2332</w:t>
      </w:r>
      <w:r w:rsidRPr="00EB05E3">
        <w:rPr>
          <w:rFonts w:ascii="PT Astra Serif" w:hAnsi="PT Astra Serif" w:cs="Times New Roman"/>
          <w:sz w:val="28"/>
          <w:szCs w:val="28"/>
        </w:rPr>
        <w:t>,0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>
        <w:rPr>
          <w:rFonts w:ascii="PT Astra Serif" w:hAnsi="PT Astra Serif" w:cs="Times New Roman"/>
          <w:sz w:val="28"/>
          <w:szCs w:val="28"/>
        </w:rPr>
        <w:t>5,6</w:t>
      </w:r>
      <w:r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>
        <w:rPr>
          <w:rFonts w:ascii="PT Astra Serif" w:hAnsi="PT Astra Serif" w:cs="Times New Roman"/>
          <w:sz w:val="28"/>
          <w:szCs w:val="28"/>
        </w:rPr>
        <w:t xml:space="preserve"> (41872,3 тыс. рублей)</w:t>
      </w:r>
      <w:r w:rsidRPr="00EB05E3">
        <w:rPr>
          <w:rFonts w:ascii="PT Astra Serif" w:hAnsi="PT Astra Serif" w:cs="Times New Roman"/>
          <w:sz w:val="28"/>
          <w:szCs w:val="28"/>
        </w:rPr>
        <w:t>;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3226,0</w:t>
      </w:r>
      <w:r w:rsidRPr="00EB05E3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>
        <w:rPr>
          <w:rFonts w:ascii="PT Astra Serif" w:hAnsi="PT Astra Serif" w:cs="Times New Roman"/>
          <w:sz w:val="28"/>
          <w:szCs w:val="28"/>
        </w:rPr>
        <w:t xml:space="preserve">5,4 </w:t>
      </w:r>
      <w:r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>
        <w:rPr>
          <w:rFonts w:ascii="PT Astra Serif" w:hAnsi="PT Astra Serif" w:cs="Times New Roman"/>
          <w:sz w:val="28"/>
          <w:szCs w:val="28"/>
        </w:rPr>
        <w:t xml:space="preserve"> (42974,2 тыс. рублей)</w:t>
      </w:r>
      <w:r w:rsidRPr="00EB05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805EB" w:rsidRDefault="009805EB" w:rsidP="00143506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B16F8" w:rsidRPr="00EB05E3" w:rsidRDefault="00CA52C0" w:rsidP="00143506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Собранию депутатов</w:t>
      </w:r>
      <w:r w:rsidR="00D1403E" w:rsidRPr="00EB05E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рабочий поселок Заокский Заокского района</w:t>
      </w:r>
      <w:r w:rsidRPr="00EB05E3">
        <w:rPr>
          <w:rFonts w:ascii="PT Astra Serif" w:hAnsi="PT Astra Serif" w:cs="Times New Roman"/>
          <w:b/>
          <w:sz w:val="28"/>
          <w:szCs w:val="28"/>
        </w:rPr>
        <w:t xml:space="preserve"> предлагается:</w:t>
      </w:r>
    </w:p>
    <w:p w:rsidR="00CA52C0" w:rsidRPr="007C405C" w:rsidRDefault="00CA52C0" w:rsidP="00143506">
      <w:pPr>
        <w:spacing w:before="120" w:after="12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C405C">
        <w:rPr>
          <w:rFonts w:ascii="PT Astra Serif" w:hAnsi="PT Astra Serif" w:cs="Times New Roman"/>
          <w:color w:val="000000"/>
          <w:sz w:val="28"/>
          <w:szCs w:val="28"/>
        </w:rPr>
        <w:t xml:space="preserve">рассмотреть и принять (утвердить) Решение </w:t>
      </w:r>
      <w:r w:rsidRPr="007C405C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  <w:r w:rsidR="00D1403E" w:rsidRPr="007C405C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7C405C">
        <w:rPr>
          <w:rFonts w:ascii="PT Astra Serif" w:hAnsi="PT Astra Serif" w:cs="Times New Roman"/>
          <w:sz w:val="28"/>
          <w:szCs w:val="28"/>
        </w:rPr>
        <w:t xml:space="preserve"> Заокского района</w:t>
      </w:r>
      <w:r w:rsidR="009604D5" w:rsidRPr="007C405C">
        <w:rPr>
          <w:rFonts w:ascii="PT Astra Serif" w:hAnsi="PT Astra Serif" w:cs="Times New Roman"/>
          <w:sz w:val="28"/>
          <w:szCs w:val="28"/>
        </w:rPr>
        <w:t xml:space="preserve"> на 202</w:t>
      </w:r>
      <w:r w:rsidR="003E4E10">
        <w:rPr>
          <w:rFonts w:ascii="PT Astra Serif" w:hAnsi="PT Astra Serif" w:cs="Times New Roman"/>
          <w:sz w:val="28"/>
          <w:szCs w:val="28"/>
        </w:rPr>
        <w:t>4</w:t>
      </w:r>
      <w:r w:rsidR="000C39A1" w:rsidRPr="007C405C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3E4E10">
        <w:rPr>
          <w:rFonts w:ascii="PT Astra Serif" w:hAnsi="PT Astra Serif" w:cs="Times New Roman"/>
          <w:sz w:val="28"/>
          <w:szCs w:val="28"/>
        </w:rPr>
        <w:t>5</w:t>
      </w:r>
      <w:r w:rsidR="00D1403E" w:rsidRPr="007C405C">
        <w:rPr>
          <w:rFonts w:ascii="PT Astra Serif" w:hAnsi="PT Astra Serif" w:cs="Times New Roman"/>
          <w:sz w:val="28"/>
          <w:szCs w:val="28"/>
        </w:rPr>
        <w:t xml:space="preserve"> и 202</w:t>
      </w:r>
      <w:r w:rsidR="003E4E10">
        <w:rPr>
          <w:rFonts w:ascii="PT Astra Serif" w:hAnsi="PT Astra Serif" w:cs="Times New Roman"/>
          <w:sz w:val="28"/>
          <w:szCs w:val="28"/>
        </w:rPr>
        <w:t>6</w:t>
      </w:r>
      <w:r w:rsidR="00E9200B" w:rsidRPr="007C405C">
        <w:rPr>
          <w:rFonts w:ascii="PT Astra Serif" w:hAnsi="PT Astra Serif" w:cs="Times New Roman"/>
          <w:sz w:val="28"/>
          <w:szCs w:val="28"/>
        </w:rPr>
        <w:t xml:space="preserve"> </w:t>
      </w:r>
      <w:r w:rsidRPr="007C405C">
        <w:rPr>
          <w:rFonts w:ascii="PT Astra Serif" w:hAnsi="PT Astra Serif" w:cs="Times New Roman"/>
          <w:sz w:val="28"/>
          <w:szCs w:val="28"/>
        </w:rPr>
        <w:t>годов» в соответствии с процедурами.</w:t>
      </w:r>
    </w:p>
    <w:p w:rsidR="00A775A5" w:rsidRPr="00EB05E3" w:rsidRDefault="00A775A5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A775A5" w:rsidRPr="00EB05E3" w:rsidRDefault="00A775A5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Контрольно-счетной комиссии</w:t>
      </w:r>
    </w:p>
    <w:p w:rsidR="00A775A5" w:rsidRPr="00EB05E3" w:rsidRDefault="00A775A5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6F4D82" w:rsidRPr="00EB05E3" w:rsidRDefault="00A775A5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 xml:space="preserve">Заокский район </w:t>
      </w:r>
      <w:r w:rsidRPr="00EB05E3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О.М. Блажей</w:t>
      </w:r>
    </w:p>
    <w:sectPr w:rsidR="006F4D82" w:rsidRPr="00EB05E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65" w:rsidRDefault="00E35065" w:rsidP="00544971">
      <w:pPr>
        <w:spacing w:after="0" w:line="240" w:lineRule="auto"/>
      </w:pPr>
      <w:r>
        <w:separator/>
      </w:r>
    </w:p>
  </w:endnote>
  <w:endnote w:type="continuationSeparator" w:id="0">
    <w:p w:rsidR="00E35065" w:rsidRDefault="00E35065" w:rsidP="0054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35" w:rsidRDefault="0070103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BBFF1" wp14:editId="491F670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1035" w:rsidRDefault="0070103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2051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01035" w:rsidRDefault="0070103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2051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01035" w:rsidRDefault="007010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65" w:rsidRDefault="00E35065" w:rsidP="00544971">
      <w:pPr>
        <w:spacing w:after="0" w:line="240" w:lineRule="auto"/>
      </w:pPr>
      <w:r>
        <w:separator/>
      </w:r>
    </w:p>
  </w:footnote>
  <w:footnote w:type="continuationSeparator" w:id="0">
    <w:p w:rsidR="00E35065" w:rsidRDefault="00E35065" w:rsidP="00544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7"/>
    <w:multiLevelType w:val="multilevel"/>
    <w:tmpl w:val="798427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523480C"/>
    <w:multiLevelType w:val="hybridMultilevel"/>
    <w:tmpl w:val="79D2DD4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F4799C"/>
    <w:multiLevelType w:val="hybridMultilevel"/>
    <w:tmpl w:val="2F7627EC"/>
    <w:lvl w:ilvl="0" w:tplc="D556F16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455250"/>
    <w:multiLevelType w:val="hybridMultilevel"/>
    <w:tmpl w:val="E6B2F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C5EA5"/>
    <w:multiLevelType w:val="hybridMultilevel"/>
    <w:tmpl w:val="B1882BA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042EB"/>
    <w:multiLevelType w:val="hybridMultilevel"/>
    <w:tmpl w:val="E08CF3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5564D6"/>
    <w:multiLevelType w:val="hybridMultilevel"/>
    <w:tmpl w:val="80E6753A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60324"/>
    <w:multiLevelType w:val="hybridMultilevel"/>
    <w:tmpl w:val="3F7AA68C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6705E"/>
    <w:multiLevelType w:val="hybridMultilevel"/>
    <w:tmpl w:val="D194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74361"/>
    <w:multiLevelType w:val="hybridMultilevel"/>
    <w:tmpl w:val="632636A2"/>
    <w:lvl w:ilvl="0" w:tplc="D556F16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D802BA"/>
    <w:multiLevelType w:val="hybridMultilevel"/>
    <w:tmpl w:val="990268FC"/>
    <w:lvl w:ilvl="0" w:tplc="D556F16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0F2925"/>
    <w:multiLevelType w:val="hybridMultilevel"/>
    <w:tmpl w:val="5B8C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F2CB5"/>
    <w:multiLevelType w:val="hybridMultilevel"/>
    <w:tmpl w:val="BD46DC98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2447A"/>
    <w:multiLevelType w:val="hybridMultilevel"/>
    <w:tmpl w:val="6CF09D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8A21B1"/>
    <w:multiLevelType w:val="hybridMultilevel"/>
    <w:tmpl w:val="8934EF3C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30C8D"/>
    <w:multiLevelType w:val="hybridMultilevel"/>
    <w:tmpl w:val="867CA5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06090E"/>
    <w:multiLevelType w:val="hybridMultilevel"/>
    <w:tmpl w:val="310E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36258"/>
    <w:multiLevelType w:val="hybridMultilevel"/>
    <w:tmpl w:val="2CCE4EE4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7"/>
  </w:num>
  <w:num w:numId="5">
    <w:abstractNumId w:val="12"/>
  </w:num>
  <w:num w:numId="6">
    <w:abstractNumId w:val="15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8"/>
  </w:num>
  <w:num w:numId="12">
    <w:abstractNumId w:val="10"/>
  </w:num>
  <w:num w:numId="13">
    <w:abstractNumId w:val="13"/>
  </w:num>
  <w:num w:numId="14">
    <w:abstractNumId w:val="5"/>
  </w:num>
  <w:num w:numId="15">
    <w:abstractNumId w:val="14"/>
  </w:num>
  <w:num w:numId="16">
    <w:abstractNumId w:val="6"/>
  </w:num>
  <w:num w:numId="17">
    <w:abstractNumId w:val="2"/>
  </w:num>
  <w:num w:numId="18">
    <w:abstractNumId w:val="4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A"/>
    <w:rsid w:val="00000CD2"/>
    <w:rsid w:val="00005A87"/>
    <w:rsid w:val="00006A61"/>
    <w:rsid w:val="000140DF"/>
    <w:rsid w:val="00014B61"/>
    <w:rsid w:val="00030D28"/>
    <w:rsid w:val="0003479F"/>
    <w:rsid w:val="000405AB"/>
    <w:rsid w:val="000461BE"/>
    <w:rsid w:val="000504AC"/>
    <w:rsid w:val="00050D54"/>
    <w:rsid w:val="00051038"/>
    <w:rsid w:val="000512EB"/>
    <w:rsid w:val="0005344E"/>
    <w:rsid w:val="0005429E"/>
    <w:rsid w:val="00056728"/>
    <w:rsid w:val="000622FB"/>
    <w:rsid w:val="00075218"/>
    <w:rsid w:val="000817A6"/>
    <w:rsid w:val="00084AB4"/>
    <w:rsid w:val="00085995"/>
    <w:rsid w:val="00087FE9"/>
    <w:rsid w:val="00090500"/>
    <w:rsid w:val="00091FCC"/>
    <w:rsid w:val="00093413"/>
    <w:rsid w:val="00093773"/>
    <w:rsid w:val="0009750B"/>
    <w:rsid w:val="000A00AE"/>
    <w:rsid w:val="000A2A25"/>
    <w:rsid w:val="000A387A"/>
    <w:rsid w:val="000A4EBD"/>
    <w:rsid w:val="000A6159"/>
    <w:rsid w:val="000A64F8"/>
    <w:rsid w:val="000A6A08"/>
    <w:rsid w:val="000B346F"/>
    <w:rsid w:val="000B5661"/>
    <w:rsid w:val="000C39A1"/>
    <w:rsid w:val="000C46AB"/>
    <w:rsid w:val="000C5AB1"/>
    <w:rsid w:val="000C7659"/>
    <w:rsid w:val="000D1A54"/>
    <w:rsid w:val="000D1ED4"/>
    <w:rsid w:val="000D3726"/>
    <w:rsid w:val="000E0A61"/>
    <w:rsid w:val="000E7135"/>
    <w:rsid w:val="000F16CC"/>
    <w:rsid w:val="000F5D9D"/>
    <w:rsid w:val="000F666A"/>
    <w:rsid w:val="00102964"/>
    <w:rsid w:val="001041A2"/>
    <w:rsid w:val="001056CA"/>
    <w:rsid w:val="0010656E"/>
    <w:rsid w:val="00106830"/>
    <w:rsid w:val="00113FF3"/>
    <w:rsid w:val="001145B8"/>
    <w:rsid w:val="001161BB"/>
    <w:rsid w:val="00116B96"/>
    <w:rsid w:val="00124F3F"/>
    <w:rsid w:val="00127F84"/>
    <w:rsid w:val="0013489A"/>
    <w:rsid w:val="00134BCA"/>
    <w:rsid w:val="00141A78"/>
    <w:rsid w:val="00142CCF"/>
    <w:rsid w:val="00143506"/>
    <w:rsid w:val="001446B2"/>
    <w:rsid w:val="00145AC7"/>
    <w:rsid w:val="00152176"/>
    <w:rsid w:val="00152CF0"/>
    <w:rsid w:val="00153783"/>
    <w:rsid w:val="00157AEF"/>
    <w:rsid w:val="00162393"/>
    <w:rsid w:val="00162AF0"/>
    <w:rsid w:val="00162C65"/>
    <w:rsid w:val="001633DE"/>
    <w:rsid w:val="0016472F"/>
    <w:rsid w:val="00165F94"/>
    <w:rsid w:val="001710CB"/>
    <w:rsid w:val="00176EAA"/>
    <w:rsid w:val="001801F0"/>
    <w:rsid w:val="00183C96"/>
    <w:rsid w:val="00184285"/>
    <w:rsid w:val="0018514B"/>
    <w:rsid w:val="00185EDA"/>
    <w:rsid w:val="00191B7A"/>
    <w:rsid w:val="00192C8C"/>
    <w:rsid w:val="00194946"/>
    <w:rsid w:val="001954A4"/>
    <w:rsid w:val="00197DC2"/>
    <w:rsid w:val="001B17BD"/>
    <w:rsid w:val="001B3C17"/>
    <w:rsid w:val="001B3E5C"/>
    <w:rsid w:val="001B4AD1"/>
    <w:rsid w:val="001B5E72"/>
    <w:rsid w:val="001C01D1"/>
    <w:rsid w:val="001C1866"/>
    <w:rsid w:val="001C30C0"/>
    <w:rsid w:val="001C4A8B"/>
    <w:rsid w:val="001C7180"/>
    <w:rsid w:val="001D14C7"/>
    <w:rsid w:val="001D3FA1"/>
    <w:rsid w:val="001D5CB7"/>
    <w:rsid w:val="001E26C7"/>
    <w:rsid w:val="001E27C5"/>
    <w:rsid w:val="001E3099"/>
    <w:rsid w:val="001E4635"/>
    <w:rsid w:val="001F45D5"/>
    <w:rsid w:val="001F7D53"/>
    <w:rsid w:val="00201943"/>
    <w:rsid w:val="00201B67"/>
    <w:rsid w:val="00201CF7"/>
    <w:rsid w:val="002021E7"/>
    <w:rsid w:val="00202CEF"/>
    <w:rsid w:val="002051FD"/>
    <w:rsid w:val="00210E2B"/>
    <w:rsid w:val="00221194"/>
    <w:rsid w:val="00224725"/>
    <w:rsid w:val="0023009D"/>
    <w:rsid w:val="00235F29"/>
    <w:rsid w:val="0024172F"/>
    <w:rsid w:val="00241824"/>
    <w:rsid w:val="00241CFF"/>
    <w:rsid w:val="002502A7"/>
    <w:rsid w:val="00253CE3"/>
    <w:rsid w:val="00264481"/>
    <w:rsid w:val="00264A93"/>
    <w:rsid w:val="00267BC4"/>
    <w:rsid w:val="00270ED3"/>
    <w:rsid w:val="002713B1"/>
    <w:rsid w:val="00281517"/>
    <w:rsid w:val="00282E99"/>
    <w:rsid w:val="0028389C"/>
    <w:rsid w:val="002872FB"/>
    <w:rsid w:val="0029030B"/>
    <w:rsid w:val="002907CA"/>
    <w:rsid w:val="0029085C"/>
    <w:rsid w:val="0029230F"/>
    <w:rsid w:val="00297332"/>
    <w:rsid w:val="00297AEF"/>
    <w:rsid w:val="002A0819"/>
    <w:rsid w:val="002A1007"/>
    <w:rsid w:val="002A25FC"/>
    <w:rsid w:val="002A332A"/>
    <w:rsid w:val="002A3999"/>
    <w:rsid w:val="002A6220"/>
    <w:rsid w:val="002B0627"/>
    <w:rsid w:val="002B3C28"/>
    <w:rsid w:val="002C39B6"/>
    <w:rsid w:val="002C4C01"/>
    <w:rsid w:val="002C7D68"/>
    <w:rsid w:val="002E1EA8"/>
    <w:rsid w:val="002F7464"/>
    <w:rsid w:val="003030BB"/>
    <w:rsid w:val="00310EFC"/>
    <w:rsid w:val="00311992"/>
    <w:rsid w:val="00312DCB"/>
    <w:rsid w:val="00321379"/>
    <w:rsid w:val="00322101"/>
    <w:rsid w:val="00326E29"/>
    <w:rsid w:val="00331642"/>
    <w:rsid w:val="00332F62"/>
    <w:rsid w:val="0033477C"/>
    <w:rsid w:val="003366C9"/>
    <w:rsid w:val="003411FE"/>
    <w:rsid w:val="0034285F"/>
    <w:rsid w:val="003473DD"/>
    <w:rsid w:val="00351C06"/>
    <w:rsid w:val="0035284C"/>
    <w:rsid w:val="003543EC"/>
    <w:rsid w:val="00360258"/>
    <w:rsid w:val="003700DD"/>
    <w:rsid w:val="003717D2"/>
    <w:rsid w:val="003722D3"/>
    <w:rsid w:val="00374B56"/>
    <w:rsid w:val="00383A1B"/>
    <w:rsid w:val="0038580E"/>
    <w:rsid w:val="00385AF4"/>
    <w:rsid w:val="00392D86"/>
    <w:rsid w:val="003953C7"/>
    <w:rsid w:val="003A4963"/>
    <w:rsid w:val="003C08AA"/>
    <w:rsid w:val="003C095B"/>
    <w:rsid w:val="003C766E"/>
    <w:rsid w:val="003D16CB"/>
    <w:rsid w:val="003D32E4"/>
    <w:rsid w:val="003D5010"/>
    <w:rsid w:val="003D5654"/>
    <w:rsid w:val="003E2971"/>
    <w:rsid w:val="003E2DB5"/>
    <w:rsid w:val="003E42DD"/>
    <w:rsid w:val="003E4E10"/>
    <w:rsid w:val="003E6EC4"/>
    <w:rsid w:val="003F068E"/>
    <w:rsid w:val="003F0AFE"/>
    <w:rsid w:val="003F115B"/>
    <w:rsid w:val="003F2E01"/>
    <w:rsid w:val="003F3C88"/>
    <w:rsid w:val="003F3E9F"/>
    <w:rsid w:val="003F7257"/>
    <w:rsid w:val="00401249"/>
    <w:rsid w:val="00405C3C"/>
    <w:rsid w:val="0041143D"/>
    <w:rsid w:val="00411C08"/>
    <w:rsid w:val="00414038"/>
    <w:rsid w:val="00416407"/>
    <w:rsid w:val="00423C43"/>
    <w:rsid w:val="00423FB6"/>
    <w:rsid w:val="00424B55"/>
    <w:rsid w:val="00430750"/>
    <w:rsid w:val="00431294"/>
    <w:rsid w:val="00441505"/>
    <w:rsid w:val="00446280"/>
    <w:rsid w:val="004462AA"/>
    <w:rsid w:val="004470E1"/>
    <w:rsid w:val="00447406"/>
    <w:rsid w:val="00455B52"/>
    <w:rsid w:val="00455DF7"/>
    <w:rsid w:val="00457476"/>
    <w:rsid w:val="0046778E"/>
    <w:rsid w:val="00474A48"/>
    <w:rsid w:val="0047577E"/>
    <w:rsid w:val="0048189B"/>
    <w:rsid w:val="00483EE2"/>
    <w:rsid w:val="004876A8"/>
    <w:rsid w:val="00491DE6"/>
    <w:rsid w:val="00492EBF"/>
    <w:rsid w:val="004933CF"/>
    <w:rsid w:val="00493D99"/>
    <w:rsid w:val="004948E0"/>
    <w:rsid w:val="00497CE7"/>
    <w:rsid w:val="004A3FB5"/>
    <w:rsid w:val="004A45C6"/>
    <w:rsid w:val="004B04E2"/>
    <w:rsid w:val="004B0C5B"/>
    <w:rsid w:val="004B2274"/>
    <w:rsid w:val="004B4DD7"/>
    <w:rsid w:val="004B503C"/>
    <w:rsid w:val="004B5536"/>
    <w:rsid w:val="004C2604"/>
    <w:rsid w:val="004C57DB"/>
    <w:rsid w:val="004C7FCD"/>
    <w:rsid w:val="004D2CDB"/>
    <w:rsid w:val="004D4D2A"/>
    <w:rsid w:val="004E5F55"/>
    <w:rsid w:val="004E65AC"/>
    <w:rsid w:val="005007E9"/>
    <w:rsid w:val="00504897"/>
    <w:rsid w:val="00504D7C"/>
    <w:rsid w:val="00507273"/>
    <w:rsid w:val="00511D8E"/>
    <w:rsid w:val="00513F67"/>
    <w:rsid w:val="00516A49"/>
    <w:rsid w:val="00516F0F"/>
    <w:rsid w:val="005174B1"/>
    <w:rsid w:val="00522825"/>
    <w:rsid w:val="00524694"/>
    <w:rsid w:val="00527256"/>
    <w:rsid w:val="00530826"/>
    <w:rsid w:val="00531F4B"/>
    <w:rsid w:val="00533ADD"/>
    <w:rsid w:val="0053581E"/>
    <w:rsid w:val="0053652B"/>
    <w:rsid w:val="00541A7D"/>
    <w:rsid w:val="0054346F"/>
    <w:rsid w:val="00544971"/>
    <w:rsid w:val="00546723"/>
    <w:rsid w:val="0055260F"/>
    <w:rsid w:val="00552704"/>
    <w:rsid w:val="005528BA"/>
    <w:rsid w:val="00557CD7"/>
    <w:rsid w:val="00560582"/>
    <w:rsid w:val="00560860"/>
    <w:rsid w:val="00561318"/>
    <w:rsid w:val="00561C55"/>
    <w:rsid w:val="00565CC5"/>
    <w:rsid w:val="00566277"/>
    <w:rsid w:val="005673ED"/>
    <w:rsid w:val="00570894"/>
    <w:rsid w:val="005721B1"/>
    <w:rsid w:val="0057407D"/>
    <w:rsid w:val="00577A59"/>
    <w:rsid w:val="0058215A"/>
    <w:rsid w:val="00586A8B"/>
    <w:rsid w:val="00587588"/>
    <w:rsid w:val="005878B8"/>
    <w:rsid w:val="00587939"/>
    <w:rsid w:val="00587E38"/>
    <w:rsid w:val="0059210A"/>
    <w:rsid w:val="0059372C"/>
    <w:rsid w:val="005A174D"/>
    <w:rsid w:val="005B0FE1"/>
    <w:rsid w:val="005B406C"/>
    <w:rsid w:val="005B6F33"/>
    <w:rsid w:val="005C0A69"/>
    <w:rsid w:val="005C4BE4"/>
    <w:rsid w:val="005C5358"/>
    <w:rsid w:val="005C5CA4"/>
    <w:rsid w:val="005C6D2F"/>
    <w:rsid w:val="005D1108"/>
    <w:rsid w:val="005D57E7"/>
    <w:rsid w:val="005D70B0"/>
    <w:rsid w:val="005E0074"/>
    <w:rsid w:val="005E5184"/>
    <w:rsid w:val="005F159C"/>
    <w:rsid w:val="005F1699"/>
    <w:rsid w:val="005F6AAF"/>
    <w:rsid w:val="005F6DCF"/>
    <w:rsid w:val="0060132A"/>
    <w:rsid w:val="0060204D"/>
    <w:rsid w:val="0060570E"/>
    <w:rsid w:val="00606E2C"/>
    <w:rsid w:val="00612312"/>
    <w:rsid w:val="00612DCA"/>
    <w:rsid w:val="00612EA5"/>
    <w:rsid w:val="006137DD"/>
    <w:rsid w:val="00613F4D"/>
    <w:rsid w:val="00615D84"/>
    <w:rsid w:val="006165C9"/>
    <w:rsid w:val="006179A0"/>
    <w:rsid w:val="00623929"/>
    <w:rsid w:val="0062792D"/>
    <w:rsid w:val="00630959"/>
    <w:rsid w:val="00630A69"/>
    <w:rsid w:val="00631AB1"/>
    <w:rsid w:val="006417BD"/>
    <w:rsid w:val="00643174"/>
    <w:rsid w:val="00643A69"/>
    <w:rsid w:val="006440C6"/>
    <w:rsid w:val="0064585F"/>
    <w:rsid w:val="00646069"/>
    <w:rsid w:val="00647C37"/>
    <w:rsid w:val="0065021C"/>
    <w:rsid w:val="00650E66"/>
    <w:rsid w:val="00652D06"/>
    <w:rsid w:val="00652D87"/>
    <w:rsid w:val="00654F62"/>
    <w:rsid w:val="00665536"/>
    <w:rsid w:val="00667BEC"/>
    <w:rsid w:val="006727BB"/>
    <w:rsid w:val="00674BD9"/>
    <w:rsid w:val="006768B5"/>
    <w:rsid w:val="00677CA2"/>
    <w:rsid w:val="00685995"/>
    <w:rsid w:val="006874B5"/>
    <w:rsid w:val="006A096E"/>
    <w:rsid w:val="006A2737"/>
    <w:rsid w:val="006A3C3D"/>
    <w:rsid w:val="006A4341"/>
    <w:rsid w:val="006A43F0"/>
    <w:rsid w:val="006A638F"/>
    <w:rsid w:val="006A7029"/>
    <w:rsid w:val="006A764A"/>
    <w:rsid w:val="006B0546"/>
    <w:rsid w:val="006B5A18"/>
    <w:rsid w:val="006C06D9"/>
    <w:rsid w:val="006C3FFA"/>
    <w:rsid w:val="006C462C"/>
    <w:rsid w:val="006C4842"/>
    <w:rsid w:val="006C5D4E"/>
    <w:rsid w:val="006C60BF"/>
    <w:rsid w:val="006D1AA1"/>
    <w:rsid w:val="006D2430"/>
    <w:rsid w:val="006D634A"/>
    <w:rsid w:val="006E1C9B"/>
    <w:rsid w:val="006E7900"/>
    <w:rsid w:val="006F4D82"/>
    <w:rsid w:val="006F7EC8"/>
    <w:rsid w:val="00701035"/>
    <w:rsid w:val="0070504A"/>
    <w:rsid w:val="00705D9F"/>
    <w:rsid w:val="007063D6"/>
    <w:rsid w:val="00714CC3"/>
    <w:rsid w:val="00716DFD"/>
    <w:rsid w:val="00716EE4"/>
    <w:rsid w:val="00720613"/>
    <w:rsid w:val="00720CD8"/>
    <w:rsid w:val="0072309F"/>
    <w:rsid w:val="00723581"/>
    <w:rsid w:val="00723989"/>
    <w:rsid w:val="00724FED"/>
    <w:rsid w:val="00725C51"/>
    <w:rsid w:val="00732EAA"/>
    <w:rsid w:val="00740540"/>
    <w:rsid w:val="007431FD"/>
    <w:rsid w:val="00743B0C"/>
    <w:rsid w:val="007445D7"/>
    <w:rsid w:val="00747123"/>
    <w:rsid w:val="00747DC9"/>
    <w:rsid w:val="00750402"/>
    <w:rsid w:val="00750687"/>
    <w:rsid w:val="007508F5"/>
    <w:rsid w:val="00751CC4"/>
    <w:rsid w:val="0075761C"/>
    <w:rsid w:val="00761488"/>
    <w:rsid w:val="00763DB7"/>
    <w:rsid w:val="0076483E"/>
    <w:rsid w:val="00764CA2"/>
    <w:rsid w:val="007669C2"/>
    <w:rsid w:val="0077650B"/>
    <w:rsid w:val="00776F57"/>
    <w:rsid w:val="00782F21"/>
    <w:rsid w:val="0079388C"/>
    <w:rsid w:val="0079636F"/>
    <w:rsid w:val="007A2303"/>
    <w:rsid w:val="007A5889"/>
    <w:rsid w:val="007A6753"/>
    <w:rsid w:val="007A751B"/>
    <w:rsid w:val="007B1203"/>
    <w:rsid w:val="007B2240"/>
    <w:rsid w:val="007C405C"/>
    <w:rsid w:val="007C4E76"/>
    <w:rsid w:val="007C6118"/>
    <w:rsid w:val="007C6BA3"/>
    <w:rsid w:val="007D3B40"/>
    <w:rsid w:val="007D4E6E"/>
    <w:rsid w:val="007D50A3"/>
    <w:rsid w:val="007D59E3"/>
    <w:rsid w:val="007D7361"/>
    <w:rsid w:val="007E5C96"/>
    <w:rsid w:val="007E7A79"/>
    <w:rsid w:val="007F15B1"/>
    <w:rsid w:val="007F1A6F"/>
    <w:rsid w:val="007F42D3"/>
    <w:rsid w:val="007F5ED1"/>
    <w:rsid w:val="008004C1"/>
    <w:rsid w:val="00800E69"/>
    <w:rsid w:val="00801069"/>
    <w:rsid w:val="00803D99"/>
    <w:rsid w:val="008048F6"/>
    <w:rsid w:val="008109B9"/>
    <w:rsid w:val="008145B8"/>
    <w:rsid w:val="00815FB6"/>
    <w:rsid w:val="00821B3F"/>
    <w:rsid w:val="00822E12"/>
    <w:rsid w:val="00831CE1"/>
    <w:rsid w:val="00831F31"/>
    <w:rsid w:val="00833E9B"/>
    <w:rsid w:val="008355C6"/>
    <w:rsid w:val="00852030"/>
    <w:rsid w:val="00857435"/>
    <w:rsid w:val="008575AA"/>
    <w:rsid w:val="008629A9"/>
    <w:rsid w:val="00863AEA"/>
    <w:rsid w:val="008643F4"/>
    <w:rsid w:val="00865619"/>
    <w:rsid w:val="00867B40"/>
    <w:rsid w:val="008713FC"/>
    <w:rsid w:val="00871502"/>
    <w:rsid w:val="008728E4"/>
    <w:rsid w:val="00877475"/>
    <w:rsid w:val="0088012C"/>
    <w:rsid w:val="00881D4D"/>
    <w:rsid w:val="00883126"/>
    <w:rsid w:val="008836FD"/>
    <w:rsid w:val="00883F29"/>
    <w:rsid w:val="00885004"/>
    <w:rsid w:val="00885404"/>
    <w:rsid w:val="00885A8A"/>
    <w:rsid w:val="0088604D"/>
    <w:rsid w:val="008863D2"/>
    <w:rsid w:val="00886A6A"/>
    <w:rsid w:val="00886E18"/>
    <w:rsid w:val="008922E5"/>
    <w:rsid w:val="00892532"/>
    <w:rsid w:val="008A0A71"/>
    <w:rsid w:val="008A19DF"/>
    <w:rsid w:val="008A1C7A"/>
    <w:rsid w:val="008A6475"/>
    <w:rsid w:val="008B11C9"/>
    <w:rsid w:val="008B1621"/>
    <w:rsid w:val="008B5442"/>
    <w:rsid w:val="008C3831"/>
    <w:rsid w:val="008C4453"/>
    <w:rsid w:val="008C6A0F"/>
    <w:rsid w:val="008C72E1"/>
    <w:rsid w:val="008D2878"/>
    <w:rsid w:val="008D38F0"/>
    <w:rsid w:val="008D585A"/>
    <w:rsid w:val="008D6A2D"/>
    <w:rsid w:val="008E07B4"/>
    <w:rsid w:val="008E336F"/>
    <w:rsid w:val="008E63B7"/>
    <w:rsid w:val="008F35C6"/>
    <w:rsid w:val="008F5C1B"/>
    <w:rsid w:val="008F5FFC"/>
    <w:rsid w:val="00903EAC"/>
    <w:rsid w:val="00906373"/>
    <w:rsid w:val="00913574"/>
    <w:rsid w:val="00920518"/>
    <w:rsid w:val="00920731"/>
    <w:rsid w:val="0092246A"/>
    <w:rsid w:val="00923556"/>
    <w:rsid w:val="00923A8F"/>
    <w:rsid w:val="0092543D"/>
    <w:rsid w:val="00927E6C"/>
    <w:rsid w:val="00930CB2"/>
    <w:rsid w:val="00932162"/>
    <w:rsid w:val="009347D3"/>
    <w:rsid w:val="00936665"/>
    <w:rsid w:val="00941580"/>
    <w:rsid w:val="00945614"/>
    <w:rsid w:val="0095219F"/>
    <w:rsid w:val="00952EAD"/>
    <w:rsid w:val="009604D5"/>
    <w:rsid w:val="00960ACC"/>
    <w:rsid w:val="00966686"/>
    <w:rsid w:val="009716EF"/>
    <w:rsid w:val="00976E30"/>
    <w:rsid w:val="009805EB"/>
    <w:rsid w:val="00983434"/>
    <w:rsid w:val="0098663D"/>
    <w:rsid w:val="009901E6"/>
    <w:rsid w:val="00996B3A"/>
    <w:rsid w:val="00997AE5"/>
    <w:rsid w:val="009A3D69"/>
    <w:rsid w:val="009A632C"/>
    <w:rsid w:val="009A6478"/>
    <w:rsid w:val="009A6EBE"/>
    <w:rsid w:val="009A702E"/>
    <w:rsid w:val="009A7454"/>
    <w:rsid w:val="009A7B37"/>
    <w:rsid w:val="009B07EE"/>
    <w:rsid w:val="009B1F3E"/>
    <w:rsid w:val="009C0A7A"/>
    <w:rsid w:val="009C5033"/>
    <w:rsid w:val="009D1F06"/>
    <w:rsid w:val="009D3468"/>
    <w:rsid w:val="009D3A47"/>
    <w:rsid w:val="009D4D0F"/>
    <w:rsid w:val="009D5552"/>
    <w:rsid w:val="009D7632"/>
    <w:rsid w:val="009E2533"/>
    <w:rsid w:val="009E3080"/>
    <w:rsid w:val="009E7072"/>
    <w:rsid w:val="009E7460"/>
    <w:rsid w:val="009F295B"/>
    <w:rsid w:val="009F3332"/>
    <w:rsid w:val="009F47FB"/>
    <w:rsid w:val="009F6BAB"/>
    <w:rsid w:val="00A002A3"/>
    <w:rsid w:val="00A00415"/>
    <w:rsid w:val="00A01E24"/>
    <w:rsid w:val="00A0417C"/>
    <w:rsid w:val="00A04F49"/>
    <w:rsid w:val="00A0567E"/>
    <w:rsid w:val="00A066AB"/>
    <w:rsid w:val="00A071FE"/>
    <w:rsid w:val="00A12FC6"/>
    <w:rsid w:val="00A14F69"/>
    <w:rsid w:val="00A156AE"/>
    <w:rsid w:val="00A15D46"/>
    <w:rsid w:val="00A20A7F"/>
    <w:rsid w:val="00A21ED0"/>
    <w:rsid w:val="00A252C9"/>
    <w:rsid w:val="00A25CF4"/>
    <w:rsid w:val="00A32F41"/>
    <w:rsid w:val="00A351CF"/>
    <w:rsid w:val="00A36598"/>
    <w:rsid w:val="00A40674"/>
    <w:rsid w:val="00A40BAE"/>
    <w:rsid w:val="00A40F58"/>
    <w:rsid w:val="00A41943"/>
    <w:rsid w:val="00A501AF"/>
    <w:rsid w:val="00A50FE1"/>
    <w:rsid w:val="00A52F2C"/>
    <w:rsid w:val="00A54A1D"/>
    <w:rsid w:val="00A563AF"/>
    <w:rsid w:val="00A6560C"/>
    <w:rsid w:val="00A713F2"/>
    <w:rsid w:val="00A75FB2"/>
    <w:rsid w:val="00A77406"/>
    <w:rsid w:val="00A775A5"/>
    <w:rsid w:val="00A779DA"/>
    <w:rsid w:val="00A84C50"/>
    <w:rsid w:val="00A86A03"/>
    <w:rsid w:val="00A87599"/>
    <w:rsid w:val="00A87D2F"/>
    <w:rsid w:val="00A90A5E"/>
    <w:rsid w:val="00A94F94"/>
    <w:rsid w:val="00A970B8"/>
    <w:rsid w:val="00AA2F20"/>
    <w:rsid w:val="00AB4203"/>
    <w:rsid w:val="00AB6D42"/>
    <w:rsid w:val="00AC09DB"/>
    <w:rsid w:val="00AC340C"/>
    <w:rsid w:val="00AC5FE9"/>
    <w:rsid w:val="00AD2E10"/>
    <w:rsid w:val="00AD4364"/>
    <w:rsid w:val="00AD51E8"/>
    <w:rsid w:val="00AD7BDF"/>
    <w:rsid w:val="00AE1ECB"/>
    <w:rsid w:val="00AE2620"/>
    <w:rsid w:val="00AE31C8"/>
    <w:rsid w:val="00AE71A5"/>
    <w:rsid w:val="00AF5074"/>
    <w:rsid w:val="00AF74D1"/>
    <w:rsid w:val="00AF794E"/>
    <w:rsid w:val="00B008E5"/>
    <w:rsid w:val="00B05DEB"/>
    <w:rsid w:val="00B07766"/>
    <w:rsid w:val="00B104C0"/>
    <w:rsid w:val="00B12EED"/>
    <w:rsid w:val="00B206F0"/>
    <w:rsid w:val="00B21401"/>
    <w:rsid w:val="00B22576"/>
    <w:rsid w:val="00B242C7"/>
    <w:rsid w:val="00B25687"/>
    <w:rsid w:val="00B26007"/>
    <w:rsid w:val="00B34AA0"/>
    <w:rsid w:val="00B35837"/>
    <w:rsid w:val="00B35859"/>
    <w:rsid w:val="00B40796"/>
    <w:rsid w:val="00B42B8C"/>
    <w:rsid w:val="00B44DAE"/>
    <w:rsid w:val="00B46089"/>
    <w:rsid w:val="00B55A6E"/>
    <w:rsid w:val="00B64C77"/>
    <w:rsid w:val="00B66391"/>
    <w:rsid w:val="00B739EC"/>
    <w:rsid w:val="00B74FA2"/>
    <w:rsid w:val="00B809D6"/>
    <w:rsid w:val="00B84060"/>
    <w:rsid w:val="00B85940"/>
    <w:rsid w:val="00B87627"/>
    <w:rsid w:val="00B91A3A"/>
    <w:rsid w:val="00BA07B5"/>
    <w:rsid w:val="00BA54CF"/>
    <w:rsid w:val="00BB2434"/>
    <w:rsid w:val="00BB28DB"/>
    <w:rsid w:val="00BB4773"/>
    <w:rsid w:val="00BB4843"/>
    <w:rsid w:val="00BC1F71"/>
    <w:rsid w:val="00BC2948"/>
    <w:rsid w:val="00BC4AF8"/>
    <w:rsid w:val="00BD3B8A"/>
    <w:rsid w:val="00BD460D"/>
    <w:rsid w:val="00BD48FC"/>
    <w:rsid w:val="00BE0531"/>
    <w:rsid w:val="00BF0111"/>
    <w:rsid w:val="00BF0F87"/>
    <w:rsid w:val="00BF7676"/>
    <w:rsid w:val="00C037CA"/>
    <w:rsid w:val="00C04540"/>
    <w:rsid w:val="00C05A0D"/>
    <w:rsid w:val="00C07ADB"/>
    <w:rsid w:val="00C137C5"/>
    <w:rsid w:val="00C14ACB"/>
    <w:rsid w:val="00C15554"/>
    <w:rsid w:val="00C23110"/>
    <w:rsid w:val="00C23771"/>
    <w:rsid w:val="00C242A5"/>
    <w:rsid w:val="00C2523E"/>
    <w:rsid w:val="00C2539B"/>
    <w:rsid w:val="00C25597"/>
    <w:rsid w:val="00C31E13"/>
    <w:rsid w:val="00C330D8"/>
    <w:rsid w:val="00C3601C"/>
    <w:rsid w:val="00C368BD"/>
    <w:rsid w:val="00C50773"/>
    <w:rsid w:val="00C549E3"/>
    <w:rsid w:val="00C55FB4"/>
    <w:rsid w:val="00C600F2"/>
    <w:rsid w:val="00C62C49"/>
    <w:rsid w:val="00C63401"/>
    <w:rsid w:val="00C65B8A"/>
    <w:rsid w:val="00C746A6"/>
    <w:rsid w:val="00C750C1"/>
    <w:rsid w:val="00C758B1"/>
    <w:rsid w:val="00C7668F"/>
    <w:rsid w:val="00C832A5"/>
    <w:rsid w:val="00C85D57"/>
    <w:rsid w:val="00C86ECA"/>
    <w:rsid w:val="00C91523"/>
    <w:rsid w:val="00C955A9"/>
    <w:rsid w:val="00C965EC"/>
    <w:rsid w:val="00CA0128"/>
    <w:rsid w:val="00CA04B1"/>
    <w:rsid w:val="00CA366C"/>
    <w:rsid w:val="00CA453F"/>
    <w:rsid w:val="00CA4663"/>
    <w:rsid w:val="00CA52C0"/>
    <w:rsid w:val="00CB2289"/>
    <w:rsid w:val="00CB6F01"/>
    <w:rsid w:val="00CB7315"/>
    <w:rsid w:val="00CB7B57"/>
    <w:rsid w:val="00CC493C"/>
    <w:rsid w:val="00CC4DA1"/>
    <w:rsid w:val="00CD23BD"/>
    <w:rsid w:val="00CD25E4"/>
    <w:rsid w:val="00CD7AD6"/>
    <w:rsid w:val="00CE2677"/>
    <w:rsid w:val="00CE33B9"/>
    <w:rsid w:val="00CE5890"/>
    <w:rsid w:val="00D0387C"/>
    <w:rsid w:val="00D03AC2"/>
    <w:rsid w:val="00D05A57"/>
    <w:rsid w:val="00D1216E"/>
    <w:rsid w:val="00D1403E"/>
    <w:rsid w:val="00D1477A"/>
    <w:rsid w:val="00D2088A"/>
    <w:rsid w:val="00D213A2"/>
    <w:rsid w:val="00D24AE6"/>
    <w:rsid w:val="00D27C83"/>
    <w:rsid w:val="00D3008E"/>
    <w:rsid w:val="00D31FEA"/>
    <w:rsid w:val="00D3228A"/>
    <w:rsid w:val="00D346F7"/>
    <w:rsid w:val="00D37429"/>
    <w:rsid w:val="00D413C4"/>
    <w:rsid w:val="00D55A57"/>
    <w:rsid w:val="00D55A86"/>
    <w:rsid w:val="00D56339"/>
    <w:rsid w:val="00D60648"/>
    <w:rsid w:val="00D61B8D"/>
    <w:rsid w:val="00D6623A"/>
    <w:rsid w:val="00D7265A"/>
    <w:rsid w:val="00D75D1E"/>
    <w:rsid w:val="00D84102"/>
    <w:rsid w:val="00D84674"/>
    <w:rsid w:val="00D849C2"/>
    <w:rsid w:val="00D876EC"/>
    <w:rsid w:val="00D87EDC"/>
    <w:rsid w:val="00D902AF"/>
    <w:rsid w:val="00D93F12"/>
    <w:rsid w:val="00D94163"/>
    <w:rsid w:val="00DA7B00"/>
    <w:rsid w:val="00DB0281"/>
    <w:rsid w:val="00DB15DE"/>
    <w:rsid w:val="00DB2E79"/>
    <w:rsid w:val="00DC01CA"/>
    <w:rsid w:val="00DC2871"/>
    <w:rsid w:val="00DC294D"/>
    <w:rsid w:val="00DC3A76"/>
    <w:rsid w:val="00DC4480"/>
    <w:rsid w:val="00DC4B33"/>
    <w:rsid w:val="00DC77DD"/>
    <w:rsid w:val="00DD07A7"/>
    <w:rsid w:val="00DD7ABD"/>
    <w:rsid w:val="00DE27E9"/>
    <w:rsid w:val="00DE51F6"/>
    <w:rsid w:val="00DE67C8"/>
    <w:rsid w:val="00DF012F"/>
    <w:rsid w:val="00DF137E"/>
    <w:rsid w:val="00E0217C"/>
    <w:rsid w:val="00E03EA4"/>
    <w:rsid w:val="00E041ED"/>
    <w:rsid w:val="00E04691"/>
    <w:rsid w:val="00E116F0"/>
    <w:rsid w:val="00E1518A"/>
    <w:rsid w:val="00E151B4"/>
    <w:rsid w:val="00E20369"/>
    <w:rsid w:val="00E21191"/>
    <w:rsid w:val="00E23C2E"/>
    <w:rsid w:val="00E23F35"/>
    <w:rsid w:val="00E24CCA"/>
    <w:rsid w:val="00E26EC9"/>
    <w:rsid w:val="00E30F5C"/>
    <w:rsid w:val="00E35065"/>
    <w:rsid w:val="00E406E9"/>
    <w:rsid w:val="00E43D18"/>
    <w:rsid w:val="00E5639D"/>
    <w:rsid w:val="00E63CD5"/>
    <w:rsid w:val="00E70BC3"/>
    <w:rsid w:val="00E713C0"/>
    <w:rsid w:val="00E85A29"/>
    <w:rsid w:val="00E86177"/>
    <w:rsid w:val="00E871AD"/>
    <w:rsid w:val="00E91FA7"/>
    <w:rsid w:val="00E9200B"/>
    <w:rsid w:val="00E94E2A"/>
    <w:rsid w:val="00E9628D"/>
    <w:rsid w:val="00EA0AEB"/>
    <w:rsid w:val="00EA0C3B"/>
    <w:rsid w:val="00EA1C0A"/>
    <w:rsid w:val="00EA3172"/>
    <w:rsid w:val="00EA3A46"/>
    <w:rsid w:val="00EA3C38"/>
    <w:rsid w:val="00EA5377"/>
    <w:rsid w:val="00EA6553"/>
    <w:rsid w:val="00EA719A"/>
    <w:rsid w:val="00EB02E0"/>
    <w:rsid w:val="00EB05E3"/>
    <w:rsid w:val="00EB16F8"/>
    <w:rsid w:val="00EB79D6"/>
    <w:rsid w:val="00EC0FAA"/>
    <w:rsid w:val="00EC4F45"/>
    <w:rsid w:val="00EC71F4"/>
    <w:rsid w:val="00ED3C13"/>
    <w:rsid w:val="00ED6402"/>
    <w:rsid w:val="00EE662F"/>
    <w:rsid w:val="00EF2009"/>
    <w:rsid w:val="00F0271D"/>
    <w:rsid w:val="00F034A6"/>
    <w:rsid w:val="00F046AB"/>
    <w:rsid w:val="00F06064"/>
    <w:rsid w:val="00F074E1"/>
    <w:rsid w:val="00F07D58"/>
    <w:rsid w:val="00F12317"/>
    <w:rsid w:val="00F12795"/>
    <w:rsid w:val="00F20E6E"/>
    <w:rsid w:val="00F325D5"/>
    <w:rsid w:val="00F34F93"/>
    <w:rsid w:val="00F35564"/>
    <w:rsid w:val="00F36F2D"/>
    <w:rsid w:val="00F37053"/>
    <w:rsid w:val="00F37940"/>
    <w:rsid w:val="00F44DBC"/>
    <w:rsid w:val="00F44F80"/>
    <w:rsid w:val="00F45C96"/>
    <w:rsid w:val="00F46010"/>
    <w:rsid w:val="00F502E3"/>
    <w:rsid w:val="00F512C1"/>
    <w:rsid w:val="00F54855"/>
    <w:rsid w:val="00F550C0"/>
    <w:rsid w:val="00F60918"/>
    <w:rsid w:val="00F7657B"/>
    <w:rsid w:val="00F77E3B"/>
    <w:rsid w:val="00F819AD"/>
    <w:rsid w:val="00F90E0C"/>
    <w:rsid w:val="00F91111"/>
    <w:rsid w:val="00F92BFF"/>
    <w:rsid w:val="00F930B0"/>
    <w:rsid w:val="00F95D48"/>
    <w:rsid w:val="00F96126"/>
    <w:rsid w:val="00F965DD"/>
    <w:rsid w:val="00FA2335"/>
    <w:rsid w:val="00FA4049"/>
    <w:rsid w:val="00FB146B"/>
    <w:rsid w:val="00FB7FF7"/>
    <w:rsid w:val="00FC1D76"/>
    <w:rsid w:val="00FC5EB3"/>
    <w:rsid w:val="00FC7AE1"/>
    <w:rsid w:val="00FD2D9C"/>
    <w:rsid w:val="00FD4C6B"/>
    <w:rsid w:val="00FE76D4"/>
    <w:rsid w:val="00FE7DA6"/>
    <w:rsid w:val="00FF0600"/>
    <w:rsid w:val="00FF2E51"/>
    <w:rsid w:val="00FF30F0"/>
    <w:rsid w:val="00FF49C3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EA"/>
  </w:style>
  <w:style w:type="paragraph" w:styleId="1">
    <w:name w:val="heading 1"/>
    <w:basedOn w:val="a"/>
    <w:next w:val="a"/>
    <w:link w:val="10"/>
    <w:uiPriority w:val="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uiPriority w:val="99"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5C4BE4"/>
    <w:pPr>
      <w:ind w:left="720"/>
      <w:contextualSpacing/>
    </w:p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uiPriority w:val="99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0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 Spacing"/>
    <w:uiPriority w:val="1"/>
    <w:qFormat/>
    <w:rsid w:val="00D55A57"/>
    <w:pPr>
      <w:spacing w:after="0" w:line="240" w:lineRule="auto"/>
    </w:pPr>
  </w:style>
  <w:style w:type="paragraph" w:customStyle="1" w:styleId="ConsPlusTitle">
    <w:name w:val="ConsPlusTitle"/>
    <w:rsid w:val="004A4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Strong"/>
    <w:qFormat/>
    <w:rsid w:val="00716EE4"/>
    <w:rPr>
      <w:b/>
      <w:bCs/>
    </w:rPr>
  </w:style>
  <w:style w:type="paragraph" w:customStyle="1" w:styleId="210">
    <w:name w:val="Основной текст с отступом 21"/>
    <w:basedOn w:val="a"/>
    <w:rsid w:val="00716E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A751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751B"/>
    <w:pPr>
      <w:spacing w:after="140" w:line="276" w:lineRule="auto"/>
    </w:pPr>
  </w:style>
  <w:style w:type="character" w:customStyle="1" w:styleId="ListLabel52">
    <w:name w:val="ListLabel 52"/>
    <w:rsid w:val="008D6A2D"/>
    <w:rPr>
      <w:rFonts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EA"/>
  </w:style>
  <w:style w:type="paragraph" w:styleId="1">
    <w:name w:val="heading 1"/>
    <w:basedOn w:val="a"/>
    <w:next w:val="a"/>
    <w:link w:val="10"/>
    <w:uiPriority w:val="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uiPriority w:val="99"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5C4BE4"/>
    <w:pPr>
      <w:ind w:left="720"/>
      <w:contextualSpacing/>
    </w:p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uiPriority w:val="99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0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 Spacing"/>
    <w:uiPriority w:val="1"/>
    <w:qFormat/>
    <w:rsid w:val="00D55A57"/>
    <w:pPr>
      <w:spacing w:after="0" w:line="240" w:lineRule="auto"/>
    </w:pPr>
  </w:style>
  <w:style w:type="paragraph" w:customStyle="1" w:styleId="ConsPlusTitle">
    <w:name w:val="ConsPlusTitle"/>
    <w:rsid w:val="004A4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Strong"/>
    <w:qFormat/>
    <w:rsid w:val="00716EE4"/>
    <w:rPr>
      <w:b/>
      <w:bCs/>
    </w:rPr>
  </w:style>
  <w:style w:type="paragraph" w:customStyle="1" w:styleId="210">
    <w:name w:val="Основной текст с отступом 21"/>
    <w:basedOn w:val="a"/>
    <w:rsid w:val="00716E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A751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751B"/>
    <w:pPr>
      <w:spacing w:after="140" w:line="276" w:lineRule="auto"/>
    </w:pPr>
  </w:style>
  <w:style w:type="character" w:customStyle="1" w:styleId="ListLabel52">
    <w:name w:val="ListLabel 52"/>
    <w:rsid w:val="008D6A2D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налоговых доходов бюджета МО рабочий поселок</a:t>
            </a:r>
            <a:r>
              <a:rPr lang="ru-RU" baseline="0"/>
              <a:t> Заокский </a:t>
            </a:r>
            <a:r>
              <a:rPr lang="ru-RU"/>
              <a:t> Заокского района  2022-2026 годов, тыс. руб.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32177.8</c:v>
                </c:pt>
                <c:pt idx="1">
                  <c:v>29396.7</c:v>
                </c:pt>
                <c:pt idx="2">
                  <c:v>32298.799999999999</c:v>
                </c:pt>
                <c:pt idx="3">
                  <c:v>33035.800000000003</c:v>
                </c:pt>
                <c:pt idx="4">
                  <c:v>33479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786816"/>
        <c:axId val="130788352"/>
        <c:axId val="0"/>
      </c:bar3DChart>
      <c:catAx>
        <c:axId val="13078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788352"/>
        <c:crosses val="autoZero"/>
        <c:auto val="1"/>
        <c:lblAlgn val="ctr"/>
        <c:lblOffset val="100"/>
        <c:noMultiLvlLbl val="0"/>
      </c:catAx>
      <c:valAx>
        <c:axId val="13078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786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неналоговых доходов бюджета МО рабочий поселок Заокский Заокского района  2022-2026  годов, тыс. руб.</a:t>
            </a:r>
          </a:p>
        </c:rich>
      </c:tx>
      <c:layout>
        <c:manualLayout>
          <c:xMode val="edge"/>
          <c:yMode val="edge"/>
          <c:x val="0.11243055555555556"/>
          <c:y val="1.881821603312006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8909.7999999999993</c:v>
                </c:pt>
                <c:pt idx="1">
                  <c:v>6834.3</c:v>
                </c:pt>
                <c:pt idx="2">
                  <c:v>10182.200000000001</c:v>
                </c:pt>
                <c:pt idx="3">
                  <c:v>7039</c:v>
                </c:pt>
                <c:pt idx="4">
                  <c:v>7641.2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101440"/>
        <c:axId val="67102976"/>
        <c:axId val="0"/>
      </c:bar3DChart>
      <c:catAx>
        <c:axId val="6710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102976"/>
        <c:crosses val="autoZero"/>
        <c:auto val="1"/>
        <c:lblAlgn val="ctr"/>
        <c:lblOffset val="100"/>
        <c:noMultiLvlLbl val="0"/>
      </c:catAx>
      <c:valAx>
        <c:axId val="6710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101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безвозмездных</a:t>
            </a:r>
            <a:r>
              <a:rPr lang="ru-RU" baseline="0"/>
              <a:t> поступлений</a:t>
            </a:r>
            <a:r>
              <a:rPr lang="ru-RU"/>
              <a:t> бюджета МО рабочий поселок Заокский Заокского района  2022-2026 годов, тыс. руб.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1468.2</c:v>
                </c:pt>
                <c:pt idx="1">
                  <c:v>1947</c:v>
                </c:pt>
                <c:pt idx="2">
                  <c:v>1744.5</c:v>
                </c:pt>
                <c:pt idx="3">
                  <c:v>1797.5</c:v>
                </c:pt>
                <c:pt idx="4">
                  <c:v>1853.1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084288"/>
        <c:axId val="67085824"/>
        <c:axId val="0"/>
      </c:bar3DChart>
      <c:catAx>
        <c:axId val="6708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085824"/>
        <c:crosses val="autoZero"/>
        <c:auto val="1"/>
        <c:lblAlgn val="ctr"/>
        <c:lblOffset val="100"/>
        <c:noMultiLvlLbl val="0"/>
      </c:catAx>
      <c:valAx>
        <c:axId val="6708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084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B771-9795-4878-962D-65A5C5D9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31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197</cp:revision>
  <cp:lastPrinted>2023-11-15T08:29:00Z</cp:lastPrinted>
  <dcterms:created xsi:type="dcterms:W3CDTF">2021-11-16T08:13:00Z</dcterms:created>
  <dcterms:modified xsi:type="dcterms:W3CDTF">2023-11-27T05:41:00Z</dcterms:modified>
</cp:coreProperties>
</file>