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F2" w:rsidRPr="008D6E8F" w:rsidRDefault="00F438F2" w:rsidP="00F438F2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4F517EB" wp14:editId="19A3494C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F438F2" w:rsidRPr="003931D3" w:rsidRDefault="00F438F2" w:rsidP="00F438F2">
      <w:pPr>
        <w:pStyle w:val="ad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ТУЛЬСКАЯ  ОБЛАСТЬ</w:t>
      </w:r>
    </w:p>
    <w:p w:rsidR="00F438F2" w:rsidRPr="003931D3" w:rsidRDefault="00F438F2" w:rsidP="00F438F2">
      <w:pPr>
        <w:pStyle w:val="ad"/>
        <w:rPr>
          <w:rFonts w:ascii="PT Astra Serif" w:hAnsi="PT Astra Serif"/>
          <w:sz w:val="28"/>
          <w:szCs w:val="28"/>
        </w:rPr>
      </w:pPr>
    </w:p>
    <w:p w:rsidR="00F438F2" w:rsidRPr="003931D3" w:rsidRDefault="00F438F2" w:rsidP="00F438F2">
      <w:pPr>
        <w:pStyle w:val="ad"/>
        <w:rPr>
          <w:rFonts w:ascii="PT Astra Serif" w:hAnsi="PT Astra Serif"/>
          <w:caps/>
          <w:sz w:val="16"/>
          <w:szCs w:val="16"/>
        </w:rPr>
      </w:pPr>
      <w:r w:rsidRPr="003931D3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438F2" w:rsidRPr="003931D3" w:rsidRDefault="00F438F2" w:rsidP="00F438F2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438F2" w:rsidRPr="003931D3" w:rsidRDefault="00F438F2" w:rsidP="00F438F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438F2" w:rsidRPr="003931D3" w:rsidRDefault="00F438F2" w:rsidP="00F438F2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438F2" w:rsidRPr="003931D3" w:rsidRDefault="00F438F2" w:rsidP="00F438F2">
      <w:pPr>
        <w:jc w:val="both"/>
        <w:rPr>
          <w:rFonts w:ascii="PT Astra Serif" w:hAnsi="PT Astra Serif"/>
          <w:b/>
          <w:sz w:val="20"/>
          <w:szCs w:val="20"/>
        </w:rPr>
      </w:pPr>
      <w:r w:rsidRPr="003931D3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77ACF">
        <w:rPr>
          <w:rFonts w:ascii="PT Astra Serif" w:hAnsi="PT Astra Serif"/>
          <w:b/>
          <w:sz w:val="20"/>
          <w:szCs w:val="20"/>
        </w:rPr>
        <w:t>ул. Поленова д.17</w:t>
      </w:r>
      <w:r w:rsidRPr="003931D3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F438F2" w:rsidRPr="003931D3" w:rsidRDefault="00F438F2" w:rsidP="00F438F2">
      <w:pPr>
        <w:jc w:val="both"/>
        <w:rPr>
          <w:rFonts w:ascii="PT Astra Serif" w:hAnsi="PT Astra Serif"/>
          <w:b/>
          <w:sz w:val="20"/>
          <w:szCs w:val="20"/>
        </w:rPr>
      </w:pPr>
      <w:r w:rsidRPr="003931D3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3931D3" w:rsidRPr="003931D3" w:rsidRDefault="003931D3" w:rsidP="00F438F2">
      <w:pPr>
        <w:jc w:val="center"/>
        <w:rPr>
          <w:rFonts w:ascii="PT Astra Serif" w:hAnsi="PT Astra Serif"/>
          <w:b/>
          <w:sz w:val="28"/>
          <w:szCs w:val="28"/>
        </w:rPr>
      </w:pPr>
    </w:p>
    <w:p w:rsidR="00F438F2" w:rsidRPr="003931D3" w:rsidRDefault="00F438F2" w:rsidP="00F438F2">
      <w:pPr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Заключение №</w:t>
      </w:r>
      <w:r w:rsidR="00465193">
        <w:rPr>
          <w:rFonts w:ascii="PT Astra Serif" w:hAnsi="PT Astra Serif"/>
          <w:b/>
          <w:sz w:val="28"/>
          <w:szCs w:val="28"/>
        </w:rPr>
        <w:t>2</w:t>
      </w:r>
      <w:r w:rsidR="00CA5F3F">
        <w:rPr>
          <w:rFonts w:ascii="PT Astra Serif" w:hAnsi="PT Astra Serif"/>
          <w:b/>
          <w:sz w:val="28"/>
          <w:szCs w:val="28"/>
        </w:rPr>
        <w:t>1</w:t>
      </w:r>
    </w:p>
    <w:p w:rsidR="00F438F2" w:rsidRPr="003931D3" w:rsidRDefault="00F438F2" w:rsidP="003931D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по результатам финансово-экономической экспертизы проекта</w:t>
      </w:r>
    </w:p>
    <w:p w:rsidR="00F438F2" w:rsidRPr="003931D3" w:rsidRDefault="00F438F2" w:rsidP="00F438F2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931D3">
        <w:rPr>
          <w:rFonts w:ascii="PT Astra Serif" w:hAnsi="PT Astra Serif"/>
          <w:b/>
          <w:bCs/>
          <w:sz w:val="28"/>
          <w:szCs w:val="28"/>
        </w:rPr>
        <w:t>Постановления администрации муниципального образования Заокский района «</w:t>
      </w:r>
      <w:r w:rsidR="00465193">
        <w:rPr>
          <w:rFonts w:ascii="PT Astra Serif" w:hAnsi="PT Astra Serif"/>
          <w:b/>
          <w:bCs/>
          <w:sz w:val="28"/>
          <w:szCs w:val="28"/>
        </w:rPr>
        <w:t xml:space="preserve">Управление </w:t>
      </w:r>
      <w:r w:rsidR="00CA5F3F">
        <w:rPr>
          <w:rFonts w:ascii="PT Astra Serif" w:hAnsi="PT Astra Serif"/>
          <w:b/>
          <w:bCs/>
          <w:sz w:val="28"/>
          <w:szCs w:val="28"/>
        </w:rPr>
        <w:t>имуществом и земельными ресурсами, находящимися в собственности</w:t>
      </w:r>
      <w:r w:rsidR="0046519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931D3">
        <w:rPr>
          <w:rFonts w:ascii="PT Astra Serif" w:hAnsi="PT Astra Serif"/>
          <w:b/>
          <w:bCs/>
          <w:sz w:val="28"/>
          <w:szCs w:val="28"/>
        </w:rPr>
        <w:t>муниципально</w:t>
      </w:r>
      <w:r w:rsidR="00465193">
        <w:rPr>
          <w:rFonts w:ascii="PT Astra Serif" w:hAnsi="PT Astra Serif"/>
          <w:b/>
          <w:bCs/>
          <w:sz w:val="28"/>
          <w:szCs w:val="28"/>
        </w:rPr>
        <w:t>го</w:t>
      </w:r>
      <w:r w:rsidRPr="003931D3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465193">
        <w:rPr>
          <w:rFonts w:ascii="PT Astra Serif" w:hAnsi="PT Astra Serif"/>
          <w:b/>
          <w:bCs/>
          <w:sz w:val="28"/>
          <w:szCs w:val="28"/>
        </w:rPr>
        <w:t>я</w:t>
      </w:r>
      <w:r w:rsidRPr="003931D3">
        <w:rPr>
          <w:rFonts w:ascii="PT Astra Serif" w:hAnsi="PT Astra Serif"/>
          <w:b/>
          <w:bCs/>
          <w:sz w:val="28"/>
          <w:szCs w:val="28"/>
        </w:rPr>
        <w:t xml:space="preserve"> Заокский район</w:t>
      </w:r>
      <w:r w:rsidR="00CA5F3F">
        <w:rPr>
          <w:rFonts w:ascii="PT Astra Serif" w:hAnsi="PT Astra Serif"/>
          <w:b/>
          <w:bCs/>
          <w:sz w:val="28"/>
          <w:szCs w:val="28"/>
        </w:rPr>
        <w:t xml:space="preserve"> и государственной неразграниченной собственности</w:t>
      </w:r>
      <w:r w:rsidRPr="003931D3">
        <w:rPr>
          <w:rFonts w:ascii="PT Astra Serif" w:hAnsi="PT Astra Serif"/>
          <w:b/>
          <w:bCs/>
          <w:sz w:val="28"/>
          <w:szCs w:val="28"/>
        </w:rPr>
        <w:t>».</w:t>
      </w:r>
    </w:p>
    <w:p w:rsidR="00F438F2" w:rsidRPr="003931D3" w:rsidRDefault="00F438F2" w:rsidP="00F438F2">
      <w:pPr>
        <w:rPr>
          <w:rFonts w:ascii="PT Astra Serif" w:hAnsi="PT Astra Serif"/>
          <w:sz w:val="28"/>
          <w:szCs w:val="28"/>
        </w:rPr>
      </w:pPr>
    </w:p>
    <w:p w:rsidR="00F438F2" w:rsidRPr="003931D3" w:rsidRDefault="00465193" w:rsidP="00F43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F438F2" w:rsidRPr="003931D3">
        <w:rPr>
          <w:rFonts w:ascii="PT Astra Serif" w:hAnsi="PT Astra Serif"/>
          <w:sz w:val="28"/>
          <w:szCs w:val="28"/>
        </w:rPr>
        <w:t xml:space="preserve">.08.2024                                                                                            </w:t>
      </w:r>
      <w:proofErr w:type="spellStart"/>
      <w:r w:rsidR="00F438F2" w:rsidRPr="003931D3">
        <w:rPr>
          <w:rFonts w:ascii="PT Astra Serif" w:hAnsi="PT Astra Serif"/>
          <w:sz w:val="28"/>
          <w:szCs w:val="28"/>
        </w:rPr>
        <w:t>р.п</w:t>
      </w:r>
      <w:proofErr w:type="spellEnd"/>
      <w:r w:rsidR="00F438F2" w:rsidRPr="003931D3">
        <w:rPr>
          <w:rFonts w:ascii="PT Astra Serif" w:hAnsi="PT Astra Serif"/>
          <w:sz w:val="28"/>
          <w:szCs w:val="28"/>
        </w:rPr>
        <w:t>. Заокский</w:t>
      </w:r>
    </w:p>
    <w:p w:rsidR="00BC23A2" w:rsidRPr="003931D3" w:rsidRDefault="00BC23A2" w:rsidP="00BC23A2">
      <w:pPr>
        <w:rPr>
          <w:rFonts w:ascii="PT Astra Serif" w:hAnsi="PT Astra Serif"/>
          <w:b/>
          <w:sz w:val="28"/>
          <w:szCs w:val="28"/>
        </w:rPr>
      </w:pPr>
    </w:p>
    <w:p w:rsidR="00BC23A2" w:rsidRPr="00027889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27889">
        <w:rPr>
          <w:rFonts w:ascii="PT Astra Serif" w:hAnsi="PT Astra Serif"/>
          <w:sz w:val="28"/>
          <w:szCs w:val="28"/>
        </w:rPr>
        <w:t>Финансово-экономическая экспертиза на проект муниципальной программы «</w:t>
      </w:r>
      <w:r w:rsidR="00CA5F3F" w:rsidRPr="00CA5F3F">
        <w:rPr>
          <w:rFonts w:ascii="PT Astra Serif" w:hAnsi="PT Astra Serif"/>
          <w:bCs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 w:rsidRPr="00027889">
        <w:rPr>
          <w:rFonts w:ascii="PT Astra Serif" w:hAnsi="PT Astra Serif"/>
          <w:sz w:val="28"/>
          <w:szCs w:val="28"/>
        </w:rPr>
        <w:t xml:space="preserve">» (далее - проект Программы) подготовлена в соответствии со статьей 157 Бюджетного кодекса Российской Федерации, </w:t>
      </w:r>
      <w:r w:rsidR="004C1932" w:rsidRPr="00027889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="00027889">
        <w:rPr>
          <w:rFonts w:ascii="PT Astra Serif" w:hAnsi="PT Astra Serif"/>
          <w:sz w:val="28"/>
          <w:szCs w:val="28"/>
        </w:rPr>
        <w:t xml:space="preserve">, 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пункта 4.3</w:t>
      </w:r>
      <w:proofErr w:type="gramEnd"/>
      <w:r w:rsidR="00027889" w:rsidRPr="00027889">
        <w:rPr>
          <w:rFonts w:ascii="PT Astra Serif" w:hAnsi="PT Astra Serif"/>
          <w:color w:val="000000"/>
          <w:sz w:val="28"/>
          <w:szCs w:val="28"/>
        </w:rPr>
        <w:t xml:space="preserve"> Порядка разработки, реализации и оценки эффективности муниципальных программ </w:t>
      </w:r>
      <w:r w:rsidR="00027889"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, утвержденного постановлением администрации муниципального</w:t>
      </w:r>
      <w:r w:rsidR="00027889">
        <w:rPr>
          <w:rFonts w:ascii="PT Astra Serif" w:hAnsi="PT Astra Serif"/>
          <w:color w:val="000000"/>
          <w:sz w:val="28"/>
          <w:szCs w:val="28"/>
        </w:rPr>
        <w:t xml:space="preserve"> образования Заокский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 xml:space="preserve"> район от </w:t>
      </w:r>
      <w:r w:rsidR="00027889">
        <w:rPr>
          <w:rFonts w:ascii="PT Astra Serif" w:hAnsi="PT Astra Serif"/>
          <w:color w:val="000000"/>
          <w:sz w:val="28"/>
          <w:szCs w:val="28"/>
        </w:rPr>
        <w:t>20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.1</w:t>
      </w:r>
      <w:r w:rsidR="00027889">
        <w:rPr>
          <w:rFonts w:ascii="PT Astra Serif" w:hAnsi="PT Astra Serif"/>
          <w:color w:val="000000"/>
          <w:sz w:val="28"/>
          <w:szCs w:val="28"/>
        </w:rPr>
        <w:t>2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.20</w:t>
      </w:r>
      <w:r w:rsidR="00027889">
        <w:rPr>
          <w:rFonts w:ascii="PT Astra Serif" w:hAnsi="PT Astra Serif"/>
          <w:color w:val="000000"/>
          <w:sz w:val="28"/>
          <w:szCs w:val="28"/>
        </w:rPr>
        <w:t>23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027889">
        <w:rPr>
          <w:rFonts w:ascii="PT Astra Serif" w:hAnsi="PT Astra Serif"/>
          <w:color w:val="000000"/>
          <w:sz w:val="28"/>
          <w:szCs w:val="28"/>
        </w:rPr>
        <w:t>2243 (далее – Порядок)</w:t>
      </w:r>
      <w:r w:rsidRPr="00027889">
        <w:rPr>
          <w:rFonts w:ascii="PT Astra Serif" w:hAnsi="PT Astra Serif"/>
          <w:sz w:val="28"/>
          <w:szCs w:val="28"/>
        </w:rPr>
        <w:t xml:space="preserve">. </w:t>
      </w:r>
    </w:p>
    <w:p w:rsidR="00BB2803" w:rsidRDefault="00BB280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5C6A" w:rsidRPr="00B15C6A" w:rsidRDefault="00B15C6A" w:rsidP="00B15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5C6A">
        <w:rPr>
          <w:rFonts w:ascii="PT Astra Serif" w:hAnsi="PT Astra Serif"/>
          <w:sz w:val="28"/>
          <w:szCs w:val="28"/>
        </w:rPr>
        <w:t>В соответствии с положениями статьи 18   Федерального закона от 06.10.2003 года №131-ФЗ «Об общих принципах организации местного самоуправления в Российской Федерации» финансовые обязательства, возникающие в связи с решением вопросов местного значения, исполняются за счет средств местных бюджетов.</w:t>
      </w:r>
    </w:p>
    <w:p w:rsidR="00B15C6A" w:rsidRDefault="00B15C6A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5193" w:rsidRPr="00027889" w:rsidRDefault="0046519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Программа разработана в соответствии с Перечнем муниципальных программ муниципального образования Заокский </w:t>
      </w:r>
      <w:r w:rsidR="00902008">
        <w:rPr>
          <w:rFonts w:ascii="PT Astra Serif" w:hAnsi="PT Astra Serif"/>
          <w:color w:val="000000"/>
          <w:sz w:val="28"/>
          <w:szCs w:val="28"/>
        </w:rPr>
        <w:t xml:space="preserve">район </w:t>
      </w:r>
      <w:r w:rsidRPr="00027889">
        <w:rPr>
          <w:rFonts w:ascii="PT Astra Serif" w:hAnsi="PT Astra Serif"/>
          <w:color w:val="000000"/>
          <w:sz w:val="28"/>
          <w:szCs w:val="28"/>
        </w:rPr>
        <w:t>и направлена на</w:t>
      </w:r>
      <w:r w:rsidR="00B65AC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5ACB">
        <w:rPr>
          <w:rFonts w:ascii="PT Astra Serif" w:hAnsi="PT Astra Serif" w:cs="Arial"/>
          <w:sz w:val="28"/>
          <w:szCs w:val="28"/>
        </w:rPr>
        <w:t>р</w:t>
      </w:r>
      <w:r w:rsidR="00B65ACB" w:rsidRPr="006C66E1">
        <w:rPr>
          <w:rFonts w:ascii="PT Astra Serif" w:hAnsi="PT Astra Serif" w:cs="Arial"/>
          <w:sz w:val="28"/>
          <w:szCs w:val="28"/>
        </w:rPr>
        <w:t xml:space="preserve">ешение проблемы создания эффективной системы управления </w:t>
      </w:r>
      <w:r w:rsidR="00B65ACB" w:rsidRPr="006C66E1">
        <w:rPr>
          <w:rFonts w:ascii="PT Astra Serif" w:hAnsi="PT Astra Serif" w:cs="Arial"/>
          <w:sz w:val="28"/>
          <w:szCs w:val="28"/>
        </w:rPr>
        <w:lastRenderedPageBreak/>
        <w:t>муниципальным, имуществом предполагает сосредоточение нормотворческих, организационных и управленческих усилий</w:t>
      </w:r>
      <w:r w:rsidRPr="00027889">
        <w:rPr>
          <w:rFonts w:ascii="PT Astra Serif" w:hAnsi="PT Astra Serif"/>
          <w:color w:val="000000"/>
          <w:sz w:val="28"/>
          <w:szCs w:val="28"/>
        </w:rPr>
        <w:t>.</w:t>
      </w:r>
    </w:p>
    <w:p w:rsidR="00BB2803" w:rsidRDefault="00BB280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5193" w:rsidRPr="00027889" w:rsidRDefault="0046519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2029 годы.</w:t>
      </w:r>
    </w:p>
    <w:p w:rsidR="00BB2803" w:rsidRDefault="00BB280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C7608" w:rsidRPr="00027889" w:rsidRDefault="00CC7608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Ответственным исполнителем Программы является Администрация муниципального образования Заокский район.</w:t>
      </w:r>
    </w:p>
    <w:p w:rsidR="00B65ACB" w:rsidRDefault="00CC7608" w:rsidP="00B65ACB">
      <w:pPr>
        <w:widowControl w:val="0"/>
        <w:spacing w:line="276" w:lineRule="auto"/>
        <w:ind w:firstLine="5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Соисполнители Программы: </w:t>
      </w:r>
    </w:p>
    <w:p w:rsidR="00B65ACB" w:rsidRPr="00B65ACB" w:rsidRDefault="00B65ACB" w:rsidP="00B65ACB">
      <w:pPr>
        <w:pStyle w:val="aa"/>
        <w:widowControl w:val="0"/>
        <w:numPr>
          <w:ilvl w:val="0"/>
          <w:numId w:val="13"/>
        </w:numPr>
        <w:spacing w:line="276" w:lineRule="auto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B65ACB">
        <w:rPr>
          <w:rFonts w:ascii="PT Astra Serif" w:hAnsi="PT Astra Serif" w:cs="Arial"/>
          <w:bCs/>
          <w:color w:val="000000"/>
          <w:sz w:val="28"/>
          <w:szCs w:val="28"/>
        </w:rPr>
        <w:t>Комитет по земельно-имущественным отношениям администрации муниципального образования Заокский район.</w:t>
      </w:r>
    </w:p>
    <w:p w:rsidR="00B65ACB" w:rsidRPr="00B65ACB" w:rsidRDefault="00B65ACB" w:rsidP="00B65ACB">
      <w:pPr>
        <w:pStyle w:val="aa"/>
        <w:widowControl w:val="0"/>
        <w:numPr>
          <w:ilvl w:val="0"/>
          <w:numId w:val="1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65ACB">
        <w:rPr>
          <w:rFonts w:ascii="PT Astra Serif" w:hAnsi="PT Astra Serif" w:cs="Arial"/>
          <w:bCs/>
          <w:color w:val="000000"/>
          <w:sz w:val="28"/>
          <w:szCs w:val="28"/>
        </w:rPr>
        <w:t>Отдел архитектуры и градостроительства администрации муниципального образования Заокский район.</w:t>
      </w:r>
    </w:p>
    <w:p w:rsidR="00B65ACB" w:rsidRPr="00B65ACB" w:rsidRDefault="00B65ACB" w:rsidP="00B65ACB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6C66E1">
        <w:rPr>
          <w:rFonts w:ascii="PT Astra Serif" w:hAnsi="PT Astra Serif"/>
          <w:bCs/>
          <w:sz w:val="28"/>
          <w:szCs w:val="28"/>
        </w:rPr>
        <w:t>Сектор по делопроизводству и контролю в комитете по делопроизводству, контролю и правовой работе администрации муниципального образования Заокский район.</w:t>
      </w:r>
    </w:p>
    <w:p w:rsidR="00BB2803" w:rsidRPr="00171290" w:rsidRDefault="00743CAA" w:rsidP="00743CAA">
      <w:pPr>
        <w:pStyle w:val="af"/>
        <w:spacing w:before="0" w:beforeAutospacing="0" w:after="0" w:afterAutospacing="0"/>
        <w:ind w:firstLine="360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Финансирование муниципальной программы предусмотрено за счет средств бюджета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3931D3">
        <w:rPr>
          <w:rFonts w:ascii="PT Astra Serif" w:hAnsi="PT Astra Serif"/>
          <w:sz w:val="28"/>
          <w:szCs w:val="28"/>
        </w:rPr>
        <w:t xml:space="preserve">район в общем объеме </w:t>
      </w:r>
      <w:r w:rsidRPr="00171290">
        <w:rPr>
          <w:rFonts w:ascii="PT Astra Serif" w:hAnsi="PT Astra Serif"/>
          <w:i/>
          <w:sz w:val="28"/>
          <w:szCs w:val="28"/>
        </w:rPr>
        <w:t>131794,92 тыс. рублей,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743CAA">
        <w:rPr>
          <w:rFonts w:ascii="PT Astra Serif" w:hAnsi="PT Astra Serif"/>
          <w:sz w:val="28"/>
          <w:szCs w:val="28"/>
        </w:rPr>
        <w:t>за счет бюджета Тульской области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71290">
        <w:rPr>
          <w:rFonts w:ascii="PT Astra Serif" w:hAnsi="PT Astra Serif"/>
          <w:i/>
          <w:sz w:val="28"/>
          <w:szCs w:val="28"/>
        </w:rPr>
        <w:t>3098,5 тыс. рублей</w:t>
      </w:r>
      <w:r w:rsidRPr="00171290">
        <w:rPr>
          <w:rFonts w:ascii="PT Astra Serif" w:hAnsi="PT Astra Serif"/>
          <w:sz w:val="28"/>
          <w:szCs w:val="28"/>
        </w:rPr>
        <w:t>.</w:t>
      </w:r>
    </w:p>
    <w:p w:rsidR="00CC7608" w:rsidRPr="00027889" w:rsidRDefault="00CC7608" w:rsidP="00BB2803">
      <w:pPr>
        <w:pStyle w:val="af"/>
        <w:spacing w:before="0" w:beforeAutospacing="0" w:after="0" w:afterAutospacing="0"/>
        <w:ind w:firstLine="360"/>
        <w:jc w:val="both"/>
        <w:rPr>
          <w:rFonts w:ascii="PT Astra Serif" w:hAnsi="PT Astra Serif"/>
          <w:sz w:val="28"/>
          <w:szCs w:val="28"/>
        </w:rPr>
      </w:pPr>
      <w:r w:rsidRPr="00027889">
        <w:rPr>
          <w:rFonts w:ascii="PT Astra Serif" w:hAnsi="PT Astra Serif"/>
          <w:sz w:val="28"/>
          <w:szCs w:val="28"/>
        </w:rPr>
        <w:t xml:space="preserve">В целом объем финансового обеспечения Программы составит </w:t>
      </w:r>
      <w:r w:rsidR="00D9146F" w:rsidRPr="00171290">
        <w:rPr>
          <w:rFonts w:ascii="PT Astra Serif" w:hAnsi="PT Astra Serif"/>
          <w:i/>
          <w:sz w:val="28"/>
          <w:szCs w:val="28"/>
        </w:rPr>
        <w:t>134893,42</w:t>
      </w:r>
      <w:r w:rsidRPr="00171290">
        <w:rPr>
          <w:rFonts w:ascii="PT Astra Serif" w:hAnsi="PT Astra Serif"/>
          <w:i/>
          <w:sz w:val="28"/>
          <w:szCs w:val="28"/>
        </w:rPr>
        <w:t xml:space="preserve"> тыс. рублей</w:t>
      </w:r>
      <w:r w:rsidRPr="00027889">
        <w:rPr>
          <w:rFonts w:ascii="PT Astra Serif" w:hAnsi="PT Astra Serif"/>
          <w:sz w:val="28"/>
          <w:szCs w:val="28"/>
        </w:rPr>
        <w:t xml:space="preserve">, в том числе: </w:t>
      </w:r>
    </w:p>
    <w:p w:rsidR="00CC7608" w:rsidRPr="00027889" w:rsidRDefault="00CC7608" w:rsidP="00964A92">
      <w:pPr>
        <w:pStyle w:val="af0"/>
        <w:rPr>
          <w:rFonts w:ascii="PT Astra Serif" w:hAnsi="PT Astra Serif" w:cs="Times New Roman"/>
          <w:sz w:val="28"/>
          <w:szCs w:val="28"/>
        </w:rPr>
      </w:pPr>
      <w:r w:rsidRPr="00027889">
        <w:rPr>
          <w:rFonts w:ascii="PT Astra Serif" w:hAnsi="PT Astra Serif" w:cs="Times New Roman"/>
          <w:sz w:val="28"/>
          <w:szCs w:val="28"/>
        </w:rPr>
        <w:t xml:space="preserve">в 2025 году – </w:t>
      </w:r>
      <w:r w:rsidR="00D9146F">
        <w:rPr>
          <w:rFonts w:ascii="PT Astra Serif" w:hAnsi="PT Astra Serif" w:cs="Times New Roman"/>
          <w:sz w:val="28"/>
          <w:szCs w:val="28"/>
        </w:rPr>
        <w:t>36697,71</w:t>
      </w:r>
      <w:r w:rsidRPr="00027889">
        <w:rPr>
          <w:rFonts w:ascii="PT Astra Serif" w:hAnsi="PT Astra Serif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146F">
        <w:rPr>
          <w:rFonts w:ascii="Times New Roman" w:hAnsi="Times New Roman" w:cs="Times New Roman"/>
          <w:sz w:val="28"/>
          <w:szCs w:val="28"/>
        </w:rPr>
        <w:t>25718,71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146F">
        <w:rPr>
          <w:rFonts w:ascii="Times New Roman" w:hAnsi="Times New Roman" w:cs="Times New Roman"/>
          <w:sz w:val="28"/>
          <w:szCs w:val="28"/>
        </w:rPr>
        <w:t>24159,00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146F">
        <w:rPr>
          <w:rFonts w:ascii="Times New Roman" w:hAnsi="Times New Roman" w:cs="Times New Roman"/>
          <w:sz w:val="28"/>
          <w:szCs w:val="28"/>
        </w:rPr>
        <w:t>24159,00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9 году – </w:t>
      </w:r>
      <w:r w:rsidR="00D9146F">
        <w:rPr>
          <w:rFonts w:ascii="Times New Roman" w:hAnsi="Times New Roman" w:cs="Times New Roman"/>
          <w:sz w:val="28"/>
          <w:szCs w:val="28"/>
        </w:rPr>
        <w:t>24159,00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B1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03" w:rsidRDefault="00BB2803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C23A2" w:rsidRPr="003931D3" w:rsidRDefault="00BC23A2" w:rsidP="00E0050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 w:rsidR="00142597"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5"/>
          <w:rFonts w:ascii="PT Astra Serif" w:hAnsi="PT Astra Serif"/>
          <w:sz w:val="28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BC23A2" w:rsidRPr="00902008" w:rsidRDefault="00BC23A2" w:rsidP="00E0050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008">
        <w:rPr>
          <w:rFonts w:ascii="PT Astra Serif" w:hAnsi="PT Astra Serif"/>
          <w:sz w:val="28"/>
          <w:szCs w:val="28"/>
        </w:rPr>
        <w:t xml:space="preserve">В качестве </w:t>
      </w:r>
      <w:r w:rsidRPr="00902008">
        <w:rPr>
          <w:rFonts w:ascii="PT Astra Serif" w:hAnsi="PT Astra Serif"/>
          <w:b/>
          <w:i/>
          <w:sz w:val="28"/>
          <w:szCs w:val="28"/>
        </w:rPr>
        <w:t>основных проблем</w:t>
      </w:r>
      <w:r w:rsidRPr="00902008">
        <w:rPr>
          <w:rFonts w:ascii="PT Astra Serif" w:hAnsi="PT Astra Serif"/>
          <w:sz w:val="28"/>
          <w:szCs w:val="28"/>
        </w:rPr>
        <w:t>, обозначенных проектом Программы, определены:</w:t>
      </w:r>
    </w:p>
    <w:p w:rsidR="00A02FFE" w:rsidRPr="00902008" w:rsidRDefault="00902008" w:rsidP="00E00500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902008">
        <w:rPr>
          <w:rFonts w:ascii="PT Astra Serif" w:hAnsi="PT Astra Serif" w:cs="Arial"/>
          <w:color w:val="000000"/>
          <w:sz w:val="28"/>
          <w:szCs w:val="28"/>
        </w:rPr>
        <w:t xml:space="preserve">Отсутствует </w:t>
      </w:r>
      <w:r w:rsidRPr="00902008">
        <w:rPr>
          <w:rFonts w:ascii="PT Astra Serif" w:hAnsi="PT Astra Serif" w:cs="Arial"/>
          <w:sz w:val="28"/>
          <w:szCs w:val="28"/>
        </w:rPr>
        <w:t>эффективная система учета объектов муниципальной собственности</w:t>
      </w:r>
      <w:r w:rsidR="00A02FFE" w:rsidRPr="00902008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00500" w:rsidRPr="00E00500" w:rsidRDefault="00902008" w:rsidP="00E00500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902008">
        <w:rPr>
          <w:rFonts w:ascii="PT Astra Serif" w:hAnsi="PT Astra Serif" w:cs="Arial"/>
          <w:sz w:val="28"/>
          <w:szCs w:val="28"/>
        </w:rPr>
        <w:t>Требуется техническая инвентаризация и государственная регистрация права муниципальной собственности муниципального района</w:t>
      </w:r>
      <w:r w:rsidR="00A02FFE" w:rsidRPr="00902008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E00500" w:rsidRDefault="00E00500" w:rsidP="00E00500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Содержание </w:t>
      </w:r>
      <w:r w:rsidRPr="006C66E1">
        <w:rPr>
          <w:rFonts w:ascii="PT Astra Serif" w:hAnsi="PT Astra Serif" w:cs="Arial"/>
          <w:sz w:val="28"/>
          <w:szCs w:val="28"/>
        </w:rPr>
        <w:t xml:space="preserve"> муниципального имущества, проведение работ по улучшению имущества (текущий ремонт)</w:t>
      </w:r>
      <w:r>
        <w:rPr>
          <w:rFonts w:ascii="PT Astra Serif" w:hAnsi="PT Astra Serif" w:cs="Arial"/>
          <w:sz w:val="28"/>
          <w:szCs w:val="28"/>
        </w:rPr>
        <w:t>;</w:t>
      </w:r>
    </w:p>
    <w:p w:rsidR="00E00500" w:rsidRDefault="00E00500" w:rsidP="00E00500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6C66E1">
        <w:rPr>
          <w:rFonts w:ascii="PT Astra Serif" w:hAnsi="PT Astra Serif" w:cs="Arial"/>
          <w:sz w:val="28"/>
          <w:szCs w:val="28"/>
        </w:rPr>
        <w:lastRenderedPageBreak/>
        <w:t>Проведение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C66E1">
        <w:rPr>
          <w:rFonts w:ascii="PT Astra Serif" w:hAnsi="PT Astra Serif" w:cs="Arial"/>
          <w:sz w:val="28"/>
          <w:szCs w:val="28"/>
        </w:rPr>
        <w:t>оценки рыночной стоимости арендной платы на объекты недвижимости</w:t>
      </w:r>
      <w:r>
        <w:rPr>
          <w:rFonts w:ascii="PT Astra Serif" w:hAnsi="PT Astra Serif" w:cs="Arial"/>
          <w:sz w:val="28"/>
          <w:szCs w:val="28"/>
        </w:rPr>
        <w:t>;</w:t>
      </w:r>
    </w:p>
    <w:p w:rsidR="00A02FFE" w:rsidRPr="00902008" w:rsidRDefault="00E00500" w:rsidP="00E00500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6C66E1">
        <w:rPr>
          <w:rFonts w:ascii="PT Astra Serif" w:hAnsi="PT Astra Serif" w:cs="Arial"/>
          <w:sz w:val="28"/>
          <w:szCs w:val="28"/>
        </w:rPr>
        <w:t>Осуществить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C66E1">
        <w:rPr>
          <w:rFonts w:ascii="PT Astra Serif" w:hAnsi="PT Astra Serif" w:cs="Arial"/>
          <w:sz w:val="28"/>
          <w:szCs w:val="28"/>
        </w:rPr>
        <w:t>сбор и закрепление информации о свободных земельных участках</w:t>
      </w:r>
      <w:r>
        <w:rPr>
          <w:rFonts w:ascii="PT Astra Serif" w:hAnsi="PT Astra Serif" w:cs="Arial"/>
          <w:sz w:val="28"/>
          <w:szCs w:val="28"/>
        </w:rPr>
        <w:t>.</w:t>
      </w:r>
      <w:r w:rsidR="00A02FFE" w:rsidRPr="00902008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BB2803" w:rsidRDefault="00BB2803" w:rsidP="00964A9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C23A2" w:rsidRPr="003931D3" w:rsidRDefault="00BC23A2" w:rsidP="00964A9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На основании перечисленных проблем, основной </w:t>
      </w:r>
      <w:r w:rsidRPr="003931D3">
        <w:rPr>
          <w:rFonts w:ascii="PT Astra Serif" w:hAnsi="PT Astra Serif"/>
          <w:b/>
          <w:i/>
          <w:sz w:val="28"/>
          <w:szCs w:val="28"/>
        </w:rPr>
        <w:t>целью</w:t>
      </w:r>
      <w:r w:rsidRPr="003931D3">
        <w:rPr>
          <w:rFonts w:ascii="PT Astra Serif" w:hAnsi="PT Astra Serif"/>
          <w:sz w:val="28"/>
          <w:szCs w:val="28"/>
        </w:rPr>
        <w:t xml:space="preserve"> проекта Программы является: </w:t>
      </w:r>
    </w:p>
    <w:p w:rsidR="00A10513" w:rsidRPr="00A02FFE" w:rsidRDefault="00A10513" w:rsidP="00E00500">
      <w:pPr>
        <w:pStyle w:val="ConsPlusCell"/>
        <w:tabs>
          <w:tab w:val="left" w:pos="364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931D3">
        <w:rPr>
          <w:rFonts w:ascii="PT Astra Serif" w:hAnsi="PT Astra Serif" w:cs="Times New Roman"/>
          <w:sz w:val="28"/>
          <w:szCs w:val="28"/>
        </w:rPr>
        <w:tab/>
      </w:r>
      <w:r w:rsidRPr="003931D3">
        <w:rPr>
          <w:rFonts w:ascii="PT Astra Serif" w:hAnsi="PT Astra Serif" w:cs="Times New Roman"/>
          <w:sz w:val="28"/>
          <w:szCs w:val="28"/>
        </w:rPr>
        <w:tab/>
      </w:r>
      <w:r w:rsidR="00D9146F" w:rsidRPr="006C66E1">
        <w:rPr>
          <w:rFonts w:ascii="PT Astra Serif" w:hAnsi="PT Astra Serif"/>
          <w:bCs/>
          <w:color w:val="000000"/>
          <w:sz w:val="28"/>
          <w:szCs w:val="28"/>
        </w:rPr>
        <w:t>Приобретение, содержание, выявление и оформление в установленном порядке в муниципальную собственность муниципального имущества, в том числе бесхозяйного для эффективного использования.</w:t>
      </w:r>
    </w:p>
    <w:p w:rsidR="00BB2803" w:rsidRDefault="00BB2803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C23A2" w:rsidRPr="003931D3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Согласно пункту </w:t>
      </w:r>
      <w:r w:rsidRPr="00142597">
        <w:rPr>
          <w:rFonts w:ascii="PT Astra Serif" w:hAnsi="PT Astra Serif"/>
          <w:sz w:val="28"/>
          <w:szCs w:val="28"/>
        </w:rPr>
        <w:t>1.</w:t>
      </w:r>
      <w:r w:rsidR="00142597" w:rsidRPr="00142597"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программ, задачей муниципальной программы является выполнение совокупности взаимоувязанных мероприятий</w:t>
      </w:r>
      <w:r w:rsidR="00142597">
        <w:rPr>
          <w:rFonts w:ascii="PT Astra Serif" w:hAnsi="PT Astra Serif"/>
          <w:sz w:val="28"/>
          <w:szCs w:val="28"/>
        </w:rPr>
        <w:t xml:space="preserve"> или осуществления муниципальных функций, направленных на достижение цели реализации программы</w:t>
      </w:r>
      <w:r w:rsidRPr="003931D3">
        <w:rPr>
          <w:rFonts w:ascii="PT Astra Serif" w:hAnsi="PT Astra Serif"/>
          <w:sz w:val="28"/>
          <w:szCs w:val="28"/>
        </w:rPr>
        <w:t>.</w:t>
      </w:r>
    </w:p>
    <w:p w:rsidR="00E00500" w:rsidRDefault="00E00500" w:rsidP="00E00500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BC23A2" w:rsidRPr="003931D3" w:rsidRDefault="00BC23A2" w:rsidP="00E0050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D9146F" w:rsidRPr="00D9146F" w:rsidRDefault="00D9146F" w:rsidP="00E00500">
      <w:pPr>
        <w:pStyle w:val="aa"/>
        <w:numPr>
          <w:ilvl w:val="0"/>
          <w:numId w:val="15"/>
        </w:numPr>
        <w:jc w:val="both"/>
        <w:rPr>
          <w:rFonts w:ascii="PT Astra Serif" w:hAnsi="PT Astra Serif" w:cs="Arial"/>
          <w:sz w:val="28"/>
          <w:szCs w:val="28"/>
        </w:rPr>
      </w:pPr>
      <w:r w:rsidRPr="00D9146F">
        <w:rPr>
          <w:rFonts w:ascii="PT Astra Serif" w:hAnsi="PT Astra Serif" w:cs="Arial"/>
          <w:bCs/>
          <w:color w:val="000000"/>
          <w:sz w:val="28"/>
          <w:szCs w:val="28"/>
        </w:rPr>
        <w:t>Укрепление материально-финансовой основы местного самоуправления, приумножение муниципальной собственности, используемой для социально-экономического развития и финансовой самостоятельности муниципального образования Заокский район.</w:t>
      </w:r>
    </w:p>
    <w:p w:rsidR="00D9146F" w:rsidRPr="00D9146F" w:rsidRDefault="00D9146F" w:rsidP="00E00500">
      <w:pPr>
        <w:pStyle w:val="aa"/>
        <w:numPr>
          <w:ilvl w:val="0"/>
          <w:numId w:val="15"/>
        </w:numPr>
        <w:jc w:val="both"/>
        <w:rPr>
          <w:rFonts w:ascii="PT Astra Serif" w:hAnsi="PT Astra Serif" w:cs="Arial"/>
          <w:sz w:val="28"/>
          <w:szCs w:val="28"/>
        </w:rPr>
      </w:pPr>
      <w:r w:rsidRPr="00D9146F">
        <w:rPr>
          <w:rFonts w:ascii="PT Astra Serif" w:hAnsi="PT Astra Serif" w:cs="Arial"/>
          <w:bCs/>
          <w:color w:val="000000"/>
          <w:sz w:val="28"/>
          <w:szCs w:val="28"/>
        </w:rPr>
        <w:t>Создание условий для эффективного использования и вовлечения в хозяйственный оборот объектов недвижимости, свободных земельных участков, 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муниципального образования Заокский район.</w:t>
      </w:r>
    </w:p>
    <w:p w:rsidR="00E00500" w:rsidRDefault="00E00500" w:rsidP="00E00500">
      <w:pPr>
        <w:jc w:val="both"/>
        <w:rPr>
          <w:rFonts w:ascii="PT Astra Serif" w:hAnsi="PT Astra Serif"/>
          <w:sz w:val="28"/>
          <w:szCs w:val="28"/>
        </w:rPr>
      </w:pPr>
    </w:p>
    <w:p w:rsidR="00BC23A2" w:rsidRPr="00D9146F" w:rsidRDefault="00BC23A2" w:rsidP="00E00500">
      <w:pPr>
        <w:jc w:val="both"/>
        <w:rPr>
          <w:rFonts w:ascii="PT Astra Serif" w:hAnsi="PT Astra Serif" w:cs="Arial"/>
          <w:sz w:val="28"/>
          <w:szCs w:val="28"/>
        </w:rPr>
      </w:pPr>
      <w:r w:rsidRPr="00D9146F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D9146F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D9146F">
        <w:rPr>
          <w:rFonts w:ascii="PT Astra Serif" w:hAnsi="PT Astra Serif"/>
          <w:sz w:val="28"/>
          <w:szCs w:val="28"/>
        </w:rPr>
        <w:t xml:space="preserve"> используются:</w:t>
      </w:r>
    </w:p>
    <w:p w:rsidR="00A02FFE" w:rsidRPr="00A02FFE" w:rsidRDefault="00A02FFE" w:rsidP="00E00500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sz w:val="28"/>
          <w:szCs w:val="28"/>
        </w:rPr>
        <w:t>1.</w:t>
      </w:r>
      <w:r w:rsidR="00D9146F" w:rsidRPr="00D9146F">
        <w:rPr>
          <w:rFonts w:ascii="PT Astra Serif" w:hAnsi="PT Astra Serif"/>
          <w:sz w:val="28"/>
          <w:szCs w:val="28"/>
        </w:rPr>
        <w:t xml:space="preserve"> </w:t>
      </w:r>
      <w:r w:rsidR="00D9146F" w:rsidRPr="006C66E1">
        <w:rPr>
          <w:rFonts w:ascii="PT Astra Serif" w:hAnsi="PT Astra Serif"/>
          <w:sz w:val="28"/>
          <w:szCs w:val="28"/>
        </w:rPr>
        <w:t>Совершенствование системы учета объектов муниципальной собственности в казне и реестре имущества муниципального района</w:t>
      </w:r>
      <w:r w:rsidRPr="00A02FFE">
        <w:rPr>
          <w:rFonts w:ascii="PT Astra Serif" w:hAnsi="PT Astra Serif"/>
          <w:sz w:val="28"/>
          <w:szCs w:val="28"/>
        </w:rPr>
        <w:t>.</w:t>
      </w:r>
    </w:p>
    <w:p w:rsidR="00A02FFE" w:rsidRPr="00A02FFE" w:rsidRDefault="00A02FFE" w:rsidP="00E00500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sz w:val="28"/>
          <w:szCs w:val="28"/>
        </w:rPr>
        <w:t>2.</w:t>
      </w:r>
      <w:r w:rsidR="00D9146F" w:rsidRPr="00D9146F">
        <w:rPr>
          <w:rFonts w:ascii="PT Astra Serif" w:hAnsi="PT Astra Serif"/>
          <w:sz w:val="28"/>
          <w:szCs w:val="28"/>
        </w:rPr>
        <w:t xml:space="preserve"> </w:t>
      </w:r>
      <w:r w:rsidR="00D9146F" w:rsidRPr="006C66E1">
        <w:rPr>
          <w:rFonts w:ascii="PT Astra Serif" w:hAnsi="PT Astra Serif"/>
          <w:sz w:val="28"/>
          <w:szCs w:val="28"/>
        </w:rPr>
        <w:t>Поступление неналоговых доходов в бюджет муниципального района</w:t>
      </w:r>
      <w:r w:rsidRPr="00A02FFE">
        <w:rPr>
          <w:rFonts w:ascii="PT Astra Serif" w:hAnsi="PT Astra Serif"/>
          <w:sz w:val="28"/>
          <w:szCs w:val="28"/>
        </w:rPr>
        <w:t>.</w:t>
      </w:r>
    </w:p>
    <w:p w:rsidR="00A02FFE" w:rsidRPr="00A02FFE" w:rsidRDefault="00A02FFE" w:rsidP="00E00500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sz w:val="28"/>
          <w:szCs w:val="28"/>
        </w:rPr>
        <w:t>3.</w:t>
      </w:r>
      <w:r w:rsidR="00D9146F" w:rsidRPr="00D9146F">
        <w:rPr>
          <w:rFonts w:ascii="PT Astra Serif" w:hAnsi="PT Astra Serif"/>
          <w:sz w:val="28"/>
          <w:szCs w:val="28"/>
        </w:rPr>
        <w:t xml:space="preserve"> </w:t>
      </w:r>
      <w:r w:rsidR="00D9146F" w:rsidRPr="006C66E1">
        <w:rPr>
          <w:rFonts w:ascii="PT Astra Serif" w:hAnsi="PT Astra Serif"/>
          <w:sz w:val="28"/>
          <w:szCs w:val="28"/>
        </w:rPr>
        <w:t>Обеспечение рационального и эффективного использования земель, находящихся в муниципальной собственности района и на территории муниципального образования Заокский район</w:t>
      </w:r>
      <w:r w:rsidRPr="00A02FFE">
        <w:rPr>
          <w:rFonts w:ascii="PT Astra Serif" w:hAnsi="PT Astra Serif"/>
          <w:sz w:val="28"/>
          <w:szCs w:val="28"/>
        </w:rPr>
        <w:t xml:space="preserve">. </w:t>
      </w:r>
    </w:p>
    <w:p w:rsidR="00A02FFE" w:rsidRPr="00A02FFE" w:rsidRDefault="00A02FFE" w:rsidP="00E00500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color w:val="000000"/>
          <w:sz w:val="28"/>
          <w:szCs w:val="28"/>
        </w:rPr>
        <w:t>4.</w:t>
      </w:r>
      <w:r w:rsidR="00D9146F" w:rsidRPr="00D9146F">
        <w:rPr>
          <w:rFonts w:ascii="PT Astra Serif" w:hAnsi="PT Astra Serif"/>
          <w:sz w:val="28"/>
          <w:szCs w:val="28"/>
        </w:rPr>
        <w:t xml:space="preserve"> </w:t>
      </w:r>
      <w:r w:rsidR="00D9146F" w:rsidRPr="006C66E1">
        <w:rPr>
          <w:rFonts w:ascii="PT Astra Serif" w:hAnsi="PT Astra Serif"/>
          <w:sz w:val="28"/>
          <w:szCs w:val="28"/>
        </w:rPr>
        <w:t>Регулирование рекламной деятельности на территории Заокского района осуществляет комитет по земельно-имущественным отношениям совместно с сектором архитектуры и градостроительства администрации муниципального образования Заокский район</w:t>
      </w:r>
      <w:r w:rsidRPr="00A02FFE">
        <w:rPr>
          <w:rFonts w:ascii="PT Astra Serif" w:hAnsi="PT Astra Serif"/>
          <w:color w:val="000000"/>
          <w:sz w:val="28"/>
          <w:szCs w:val="28"/>
        </w:rPr>
        <w:t>.</w:t>
      </w:r>
    </w:p>
    <w:p w:rsidR="00BB2803" w:rsidRDefault="00BB2803" w:rsidP="00E00500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64A92" w:rsidRPr="00964A92" w:rsidRDefault="00964A92" w:rsidP="00E00500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091859">
        <w:rPr>
          <w:rFonts w:ascii="PT Astra Serif" w:hAnsi="PT Astra Serif"/>
          <w:color w:val="000000"/>
          <w:sz w:val="28"/>
          <w:szCs w:val="28"/>
        </w:rPr>
        <w:t>6</w:t>
      </w:r>
      <w:bookmarkStart w:id="0" w:name="_GoBack"/>
      <w:bookmarkEnd w:id="0"/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="00902008" w:rsidRPr="00CA5F3F">
        <w:rPr>
          <w:rFonts w:ascii="PT Astra Serif" w:hAnsi="PT Astra Serif"/>
          <w:bCs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</w:t>
      </w:r>
      <w:proofErr w:type="gramEnd"/>
      <w:r w:rsidRPr="00964A92">
        <w:rPr>
          <w:rFonts w:ascii="PT Astra Serif" w:hAnsi="PT Astra Serif"/>
          <w:color w:val="000000"/>
          <w:sz w:val="28"/>
          <w:szCs w:val="28"/>
        </w:rPr>
        <w:t xml:space="preserve"> решением.</w:t>
      </w:r>
    </w:p>
    <w:p w:rsidR="00964A92" w:rsidRDefault="00964A92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Контрольно-счетной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A85EB7" w:rsidRPr="003931D3" w:rsidRDefault="003931D3">
      <w:pPr>
        <w:rPr>
          <w:rFonts w:ascii="PT Astra Serif" w:hAnsi="PT Astra Serif"/>
        </w:rPr>
      </w:pPr>
      <w:r w:rsidRPr="00E16849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E16849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E16849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A85EB7" w:rsidRPr="003931D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1C" w:rsidRDefault="0099461C" w:rsidP="00BC23A2">
      <w:r>
        <w:separator/>
      </w:r>
    </w:p>
  </w:endnote>
  <w:endnote w:type="continuationSeparator" w:id="0">
    <w:p w:rsidR="0099461C" w:rsidRDefault="0099461C" w:rsidP="00B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F48" w:rsidRDefault="0099461C" w:rsidP="00563D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1859">
      <w:rPr>
        <w:rStyle w:val="a8"/>
        <w:noProof/>
      </w:rPr>
      <w:t>4</w:t>
    </w:r>
    <w:r>
      <w:rPr>
        <w:rStyle w:val="a8"/>
      </w:rPr>
      <w:fldChar w:fldCharType="end"/>
    </w:r>
  </w:p>
  <w:p w:rsidR="00430F48" w:rsidRDefault="0099461C" w:rsidP="00563D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1C" w:rsidRDefault="0099461C" w:rsidP="00BC23A2">
      <w:r>
        <w:separator/>
      </w:r>
    </w:p>
  </w:footnote>
  <w:footnote w:type="continuationSeparator" w:id="0">
    <w:p w:rsidR="0099461C" w:rsidRDefault="0099461C" w:rsidP="00BC23A2">
      <w:r>
        <w:continuationSeparator/>
      </w:r>
    </w:p>
  </w:footnote>
  <w:footnote w:id="1">
    <w:p w:rsidR="00BC23A2" w:rsidRPr="006B020D" w:rsidRDefault="00BC23A2" w:rsidP="00BC23A2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муниципального</w:t>
      </w:r>
      <w:r w:rsidR="006B020D">
        <w:t xml:space="preserve"> образования Заокский</w:t>
      </w:r>
      <w:r>
        <w:t xml:space="preserve"> район </w:t>
      </w:r>
      <w:r w:rsidR="006B020D" w:rsidRPr="006B020D">
        <w:rPr>
          <w:rFonts w:ascii="PT Astra Serif" w:hAnsi="PT Astra Serif"/>
        </w:rPr>
        <w:t xml:space="preserve">от </w:t>
      </w:r>
      <w:r w:rsidR="00142597">
        <w:rPr>
          <w:rFonts w:ascii="PT Astra Serif" w:hAnsi="PT Astra Serif"/>
        </w:rPr>
        <w:t>20.12.2023</w:t>
      </w:r>
      <w:r w:rsidR="006B020D" w:rsidRPr="006B020D">
        <w:rPr>
          <w:rFonts w:ascii="PT Astra Serif" w:hAnsi="PT Astra Serif"/>
        </w:rPr>
        <w:t xml:space="preserve"> №</w:t>
      </w:r>
      <w:r w:rsidR="00142597">
        <w:rPr>
          <w:rFonts w:ascii="PT Astra Serif" w:hAnsi="PT Astra Serif"/>
        </w:rPr>
        <w:t>2243</w:t>
      </w:r>
      <w:r w:rsidR="006B020D" w:rsidRPr="006B020D">
        <w:rPr>
          <w:rFonts w:ascii="PT Astra Serif" w:hAnsi="PT Astra Serif"/>
        </w:rPr>
        <w:t xml:space="preserve"> «</w:t>
      </w:r>
      <w:r w:rsidR="006B020D" w:rsidRPr="006B020D">
        <w:rPr>
          <w:rFonts w:ascii="PT Astra Serif" w:hAnsi="PT Astra Serif"/>
          <w:bCs/>
        </w:rPr>
        <w:t>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="009D441A" w:rsidRPr="006B020D">
        <w:t xml:space="preserve"> (далее – Порядок разработки муниципальных программ)</w:t>
      </w:r>
      <w:r w:rsidRPr="006B02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12D39AE"/>
    <w:multiLevelType w:val="hybridMultilevel"/>
    <w:tmpl w:val="E9B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C5A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E654FA"/>
    <w:multiLevelType w:val="hybridMultilevel"/>
    <w:tmpl w:val="A300AA7A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FD01CB"/>
    <w:multiLevelType w:val="hybridMultilevel"/>
    <w:tmpl w:val="DA0E0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DEA04F1"/>
    <w:multiLevelType w:val="hybridMultilevel"/>
    <w:tmpl w:val="E5FA683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B7CC7"/>
    <w:multiLevelType w:val="hybridMultilevel"/>
    <w:tmpl w:val="8256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1F3E"/>
    <w:multiLevelType w:val="hybridMultilevel"/>
    <w:tmpl w:val="A1723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658FF"/>
    <w:multiLevelType w:val="hybridMultilevel"/>
    <w:tmpl w:val="C9C2B8BE"/>
    <w:lvl w:ilvl="0" w:tplc="796A3284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4E0E4722"/>
    <w:multiLevelType w:val="hybridMultilevel"/>
    <w:tmpl w:val="35C885F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81195"/>
    <w:multiLevelType w:val="hybridMultilevel"/>
    <w:tmpl w:val="8AB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70E81"/>
    <w:multiLevelType w:val="hybridMultilevel"/>
    <w:tmpl w:val="D6A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73184"/>
    <w:multiLevelType w:val="hybridMultilevel"/>
    <w:tmpl w:val="3560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D"/>
    <w:rsid w:val="000167DF"/>
    <w:rsid w:val="00027889"/>
    <w:rsid w:val="00041649"/>
    <w:rsid w:val="000819ED"/>
    <w:rsid w:val="00091859"/>
    <w:rsid w:val="00107753"/>
    <w:rsid w:val="001267FB"/>
    <w:rsid w:val="00142597"/>
    <w:rsid w:val="00171290"/>
    <w:rsid w:val="001923C7"/>
    <w:rsid w:val="003931D3"/>
    <w:rsid w:val="00406FDA"/>
    <w:rsid w:val="00465193"/>
    <w:rsid w:val="004668E2"/>
    <w:rsid w:val="004C1932"/>
    <w:rsid w:val="004F6EF9"/>
    <w:rsid w:val="00533FEC"/>
    <w:rsid w:val="00537495"/>
    <w:rsid w:val="005B6F71"/>
    <w:rsid w:val="0065005C"/>
    <w:rsid w:val="006B020D"/>
    <w:rsid w:val="006B24B3"/>
    <w:rsid w:val="006D1FE5"/>
    <w:rsid w:val="00717B8B"/>
    <w:rsid w:val="00743CAA"/>
    <w:rsid w:val="00777ACF"/>
    <w:rsid w:val="00902008"/>
    <w:rsid w:val="00964A92"/>
    <w:rsid w:val="0098765D"/>
    <w:rsid w:val="0099461C"/>
    <w:rsid w:val="009D441A"/>
    <w:rsid w:val="00A02FFE"/>
    <w:rsid w:val="00A10513"/>
    <w:rsid w:val="00A17F55"/>
    <w:rsid w:val="00A85EB7"/>
    <w:rsid w:val="00AA2135"/>
    <w:rsid w:val="00AD0907"/>
    <w:rsid w:val="00AE3F5B"/>
    <w:rsid w:val="00AF5BBE"/>
    <w:rsid w:val="00B15C6A"/>
    <w:rsid w:val="00B65ACB"/>
    <w:rsid w:val="00BA55B6"/>
    <w:rsid w:val="00BB2803"/>
    <w:rsid w:val="00BC23A2"/>
    <w:rsid w:val="00C4741A"/>
    <w:rsid w:val="00C83D6F"/>
    <w:rsid w:val="00CA5F3F"/>
    <w:rsid w:val="00CC39A3"/>
    <w:rsid w:val="00CC7608"/>
    <w:rsid w:val="00CD7588"/>
    <w:rsid w:val="00D9146F"/>
    <w:rsid w:val="00DB4F94"/>
    <w:rsid w:val="00E00500"/>
    <w:rsid w:val="00E76E57"/>
    <w:rsid w:val="00EE7850"/>
    <w:rsid w:val="00F27700"/>
    <w:rsid w:val="00F438F2"/>
    <w:rsid w:val="00F456C9"/>
    <w:rsid w:val="00F55F06"/>
    <w:rsid w:val="00FD4D11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438F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438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38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465193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CC76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WW8Num3z1">
    <w:name w:val="WW8Num3z1"/>
    <w:rsid w:val="00B65ACB"/>
  </w:style>
  <w:style w:type="character" w:customStyle="1" w:styleId="WW8Num1z6">
    <w:name w:val="WW8Num1z6"/>
    <w:rsid w:val="00D91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438F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438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38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465193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CC76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WW8Num3z1">
    <w:name w:val="WW8Num3z1"/>
    <w:rsid w:val="00B65ACB"/>
  </w:style>
  <w:style w:type="character" w:customStyle="1" w:styleId="WW8Num1z6">
    <w:name w:val="WW8Num1z6"/>
    <w:rsid w:val="00D9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2024-09-02T07:48:00Z</cp:lastPrinted>
  <dcterms:created xsi:type="dcterms:W3CDTF">2024-08-30T07:13:00Z</dcterms:created>
  <dcterms:modified xsi:type="dcterms:W3CDTF">2024-09-03T07:37:00Z</dcterms:modified>
</cp:coreProperties>
</file>