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203C6B">
      <w:pPr>
        <w:pStyle w:val="Standard"/>
        <w:ind w:right="-365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438150" cy="514350"/>
            <wp:effectExtent l="0" t="0" r="0" b="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2" cy="51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CA252B">
        <w:rPr>
          <w:rFonts w:ascii="PT Astra Serif" w:hAnsi="PT Astra Serif"/>
          <w:b/>
          <w:sz w:val="28"/>
          <w:szCs w:val="28"/>
        </w:rPr>
        <w:t>1</w:t>
      </w:r>
      <w:r w:rsidR="003E5A8C">
        <w:rPr>
          <w:rFonts w:ascii="PT Astra Serif" w:hAnsi="PT Astra Serif"/>
          <w:b/>
          <w:sz w:val="28"/>
          <w:szCs w:val="28"/>
        </w:rPr>
        <w:t>5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Демидовское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1 </w:t>
      </w:r>
      <w:r w:rsidR="00CA252B">
        <w:rPr>
          <w:rFonts w:ascii="PT Astra Serif" w:hAnsi="PT Astra Serif"/>
          <w:b/>
          <w:sz w:val="28"/>
          <w:szCs w:val="28"/>
        </w:rPr>
        <w:t>полугодие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480F79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 xml:space="preserve"> год</w:t>
      </w:r>
      <w:r w:rsidR="00BE20AE">
        <w:rPr>
          <w:rFonts w:ascii="PT Astra Serif" w:hAnsi="PT Astra Serif"/>
          <w:b/>
          <w:sz w:val="28"/>
          <w:szCs w:val="28"/>
        </w:rPr>
        <w:t>а</w:t>
      </w:r>
      <w:r w:rsidRPr="00654405">
        <w:rPr>
          <w:rFonts w:ascii="PT Astra Serif" w:hAnsi="PT Astra Serif"/>
          <w:b/>
          <w:sz w:val="28"/>
          <w:szCs w:val="28"/>
        </w:rPr>
        <w:t>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A252B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016513"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480F79">
        <w:rPr>
          <w:rFonts w:ascii="PT Astra Serif" w:hAnsi="PT Astra Serif"/>
          <w:sz w:val="28"/>
          <w:szCs w:val="28"/>
        </w:rPr>
        <w:t>5</w:t>
      </w:r>
      <w:r w:rsidR="00EA2711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</w:t>
      </w:r>
      <w:r w:rsidRPr="007A0355">
        <w:rPr>
          <w:rFonts w:ascii="PT Astra Serif" w:hAnsi="PT Astra Serif"/>
          <w:sz w:val="28"/>
          <w:szCs w:val="28"/>
        </w:rPr>
        <w:t>муниципальных образований», положением о Контрольно-счетной комиссии</w:t>
      </w:r>
      <w:r w:rsidRPr="00654405">
        <w:rPr>
          <w:rFonts w:ascii="PT Astra Serif" w:hAnsi="PT Astra Serif"/>
          <w:sz w:val="28"/>
          <w:szCs w:val="28"/>
        </w:rPr>
        <w:t xml:space="preserve">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7A035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7A035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</w:t>
      </w:r>
      <w:r w:rsidRPr="007A0355">
        <w:rPr>
          <w:rFonts w:ascii="PT Astra Serif" w:hAnsi="PT Astra Serif"/>
          <w:sz w:val="28"/>
          <w:szCs w:val="28"/>
        </w:rPr>
        <w:t xml:space="preserve">электронной почтой от </w:t>
      </w:r>
      <w:r w:rsidR="00DA2C95">
        <w:rPr>
          <w:rFonts w:ascii="PT Astra Serif" w:hAnsi="PT Astra Serif"/>
          <w:sz w:val="28"/>
          <w:szCs w:val="28"/>
        </w:rPr>
        <w:t>14</w:t>
      </w:r>
      <w:r w:rsidR="00D41769" w:rsidRPr="007A0355">
        <w:rPr>
          <w:rFonts w:ascii="PT Astra Serif" w:hAnsi="PT Astra Serif"/>
          <w:sz w:val="28"/>
          <w:szCs w:val="28"/>
        </w:rPr>
        <w:t>.0</w:t>
      </w:r>
      <w:r w:rsidR="00DA2C95">
        <w:rPr>
          <w:rFonts w:ascii="PT Astra Serif" w:hAnsi="PT Astra Serif"/>
          <w:sz w:val="28"/>
          <w:szCs w:val="28"/>
        </w:rPr>
        <w:t>7</w:t>
      </w:r>
      <w:r w:rsidR="00D41769" w:rsidRPr="007A0355">
        <w:rPr>
          <w:rFonts w:ascii="PT Astra Serif" w:hAnsi="PT Astra Serif"/>
          <w:sz w:val="28"/>
          <w:szCs w:val="28"/>
        </w:rPr>
        <w:t>.202</w:t>
      </w:r>
      <w:r w:rsidR="00480F79" w:rsidRPr="007A0355">
        <w:rPr>
          <w:rFonts w:ascii="PT Astra Serif" w:hAnsi="PT Astra Serif"/>
          <w:sz w:val="28"/>
          <w:szCs w:val="28"/>
        </w:rPr>
        <w:t>5</w:t>
      </w:r>
      <w:r w:rsidRPr="007A0355">
        <w:rPr>
          <w:rFonts w:ascii="PT Astra Serif" w:hAnsi="PT Astra Serif"/>
          <w:sz w:val="28"/>
          <w:szCs w:val="28"/>
        </w:rPr>
        <w:t xml:space="preserve"> года № </w:t>
      </w:r>
      <w:r w:rsidR="007D5F6C" w:rsidRPr="007A0355">
        <w:rPr>
          <w:rFonts w:ascii="PT Astra Serif" w:hAnsi="PT Astra Serif"/>
          <w:sz w:val="28"/>
          <w:szCs w:val="28"/>
        </w:rPr>
        <w:t>04-07/</w:t>
      </w:r>
      <w:r w:rsidR="00DA2C95">
        <w:rPr>
          <w:rFonts w:ascii="PT Astra Serif" w:hAnsi="PT Astra Serif"/>
          <w:sz w:val="28"/>
          <w:szCs w:val="28"/>
        </w:rPr>
        <w:t>37</w:t>
      </w:r>
      <w:r w:rsidR="007A0355" w:rsidRPr="007A0355">
        <w:rPr>
          <w:rFonts w:ascii="PT Astra Serif" w:hAnsi="PT Astra Serif"/>
          <w:sz w:val="28"/>
          <w:szCs w:val="28"/>
        </w:rPr>
        <w:t>1</w:t>
      </w:r>
      <w:r w:rsidRPr="007A0355">
        <w:rPr>
          <w:rFonts w:ascii="PT Astra Serif" w:hAnsi="PT Astra Serif"/>
          <w:sz w:val="28"/>
          <w:szCs w:val="28"/>
        </w:rPr>
        <w:t>, т.е. в течение</w:t>
      </w:r>
      <w:r w:rsidRPr="00654405">
        <w:rPr>
          <w:rFonts w:ascii="PT Astra Serif" w:hAnsi="PT Astra Serif"/>
          <w:sz w:val="28"/>
          <w:szCs w:val="28"/>
        </w:rPr>
        <w:t xml:space="preserve">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1 </w:t>
      </w:r>
      <w:r w:rsidR="00DA2C95">
        <w:rPr>
          <w:rFonts w:ascii="PT Astra Serif" w:hAnsi="PT Astra Serif"/>
          <w:sz w:val="28"/>
          <w:szCs w:val="28"/>
        </w:rPr>
        <w:t>полугодия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Демидовское Заокского района «Об использовании средств резервного фонда </w:t>
      </w:r>
      <w:r w:rsidRPr="00654405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BE41D8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Пояснительная записка к постановлению администрации муниципального образования Демидовское Заокского района «Об исполнении бюджета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BE41D8" w:rsidRPr="00BE41D8" w:rsidRDefault="00BE41D8" w:rsidP="00BE41D8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Отчет </w:t>
      </w:r>
      <w:r w:rsidRPr="00654405">
        <w:rPr>
          <w:rFonts w:ascii="PT Astra Serif" w:hAnsi="PT Astra Serif"/>
          <w:sz w:val="28"/>
          <w:szCs w:val="28"/>
        </w:rPr>
        <w:t xml:space="preserve">«Об исполнении бюджета муниципального образования Демидовское Заокского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Отчет по выполнению долгосрочных программ, ведомственных целевых программ муниципального образования Демидовское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 xml:space="preserve">1 полугодие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D35486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203C6B" w:rsidRPr="00D35486">
        <w:rPr>
          <w:rFonts w:ascii="PT Astra Serif" w:hAnsi="PT Astra Serif"/>
          <w:b/>
          <w:sz w:val="28"/>
          <w:szCs w:val="28"/>
        </w:rPr>
        <w:t>2.1.</w:t>
      </w:r>
      <w:r w:rsidR="00203C6B" w:rsidRPr="00654405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</w:t>
      </w:r>
      <w:r w:rsidR="00F55C79" w:rsidRPr="00654405">
        <w:rPr>
          <w:rFonts w:ascii="PT Astra Serif" w:hAnsi="PT Astra Serif"/>
          <w:sz w:val="28"/>
          <w:szCs w:val="28"/>
        </w:rPr>
        <w:t>довское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480F79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Демидовское Заокского района от 2</w:t>
      </w:r>
      <w:r w:rsidR="00480F79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480F79">
        <w:rPr>
          <w:rFonts w:ascii="PT Astra Serif" w:hAnsi="PT Astra Serif"/>
          <w:sz w:val="28"/>
          <w:szCs w:val="28"/>
        </w:rPr>
        <w:t>4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 № </w:t>
      </w:r>
      <w:r w:rsidR="00480F79">
        <w:rPr>
          <w:rFonts w:ascii="PT Astra Serif" w:hAnsi="PT Astra Serif"/>
          <w:sz w:val="28"/>
          <w:szCs w:val="28"/>
        </w:rPr>
        <w:t>31</w:t>
      </w:r>
      <w:r w:rsidR="00203C6B"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480F79">
        <w:rPr>
          <w:rFonts w:ascii="PT Astra Serif" w:hAnsi="PT Astra Serif"/>
          <w:sz w:val="28"/>
          <w:szCs w:val="28"/>
        </w:rPr>
        <w:t>40517,9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</w:t>
      </w:r>
      <w:r w:rsidR="00480F79">
        <w:rPr>
          <w:rFonts w:ascii="PT Astra Serif" w:hAnsi="PT Astra Serif"/>
          <w:sz w:val="28"/>
          <w:szCs w:val="28"/>
        </w:rPr>
        <w:t>лей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480F79">
        <w:rPr>
          <w:rFonts w:ascii="PT Astra Serif" w:hAnsi="PT Astra Serif"/>
          <w:sz w:val="28"/>
          <w:szCs w:val="28"/>
        </w:rPr>
        <w:t>43055,2</w:t>
      </w:r>
      <w:r w:rsidRPr="00654405">
        <w:rPr>
          <w:rFonts w:ascii="PT Astra Serif" w:hAnsi="PT Astra Serif"/>
          <w:sz w:val="28"/>
          <w:szCs w:val="28"/>
        </w:rPr>
        <w:t xml:space="preserve"> тыс. руб</w:t>
      </w:r>
      <w:r w:rsidR="00480F79">
        <w:rPr>
          <w:rFonts w:ascii="PT Astra Serif" w:hAnsi="PT Astra Serif"/>
          <w:sz w:val="28"/>
          <w:szCs w:val="28"/>
        </w:rPr>
        <w:t>лей</w:t>
      </w:r>
    </w:p>
    <w:p w:rsidR="00DE061E" w:rsidRDefault="00480F79" w:rsidP="007A0355">
      <w:pPr>
        <w:pStyle w:val="Standar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 размер дефицита бюджета в сумме 2537,3 тыс. рублей.</w:t>
      </w:r>
    </w:p>
    <w:p w:rsidR="00C0396C" w:rsidRPr="00C0396C" w:rsidRDefault="00C0396C" w:rsidP="00C0396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Pr="00C0396C">
        <w:rPr>
          <w:rFonts w:ascii="PT Astra Serif" w:hAnsi="PT Astra Serif"/>
          <w:sz w:val="28"/>
          <w:szCs w:val="28"/>
        </w:rPr>
        <w:t>В течение первого полугодия 202</w:t>
      </w:r>
      <w:r>
        <w:rPr>
          <w:rFonts w:ascii="PT Astra Serif" w:hAnsi="PT Astra Serif"/>
          <w:sz w:val="28"/>
          <w:szCs w:val="28"/>
        </w:rPr>
        <w:t>5</w:t>
      </w:r>
      <w:r w:rsidRPr="00C0396C">
        <w:rPr>
          <w:rFonts w:ascii="PT Astra Serif" w:hAnsi="PT Astra Serif"/>
          <w:sz w:val="28"/>
          <w:szCs w:val="28"/>
        </w:rPr>
        <w:t xml:space="preserve"> года  в решение Собрания депутатов муниципального образования Демидовское Заокского района от 2</w:t>
      </w:r>
      <w:r>
        <w:rPr>
          <w:rFonts w:ascii="PT Astra Serif" w:hAnsi="PT Astra Serif"/>
          <w:sz w:val="28"/>
          <w:szCs w:val="28"/>
        </w:rPr>
        <w:t>3</w:t>
      </w:r>
      <w:r w:rsidRPr="00C0396C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4</w:t>
      </w:r>
      <w:r w:rsidRPr="00C0396C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>31</w:t>
      </w:r>
      <w:r w:rsidRPr="00C0396C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>
        <w:rPr>
          <w:rFonts w:ascii="PT Astra Serif" w:hAnsi="PT Astra Serif"/>
          <w:sz w:val="28"/>
          <w:szCs w:val="28"/>
        </w:rPr>
        <w:t>5</w:t>
      </w:r>
      <w:r w:rsidRPr="00C0396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C0396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C0396C">
        <w:rPr>
          <w:rFonts w:ascii="PT Astra Serif" w:hAnsi="PT Astra Serif"/>
          <w:sz w:val="28"/>
          <w:szCs w:val="28"/>
        </w:rPr>
        <w:t xml:space="preserve"> годов» было внесено изменение решением от  2</w:t>
      </w:r>
      <w:r>
        <w:rPr>
          <w:rFonts w:ascii="PT Astra Serif" w:hAnsi="PT Astra Serif"/>
          <w:sz w:val="28"/>
          <w:szCs w:val="28"/>
        </w:rPr>
        <w:t>6</w:t>
      </w:r>
      <w:r w:rsidRPr="00C0396C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Pr="00C0396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 года</w:t>
      </w:r>
      <w:r w:rsidRPr="00C0396C">
        <w:rPr>
          <w:rFonts w:ascii="PT Astra Serif" w:hAnsi="PT Astra Serif"/>
          <w:sz w:val="28"/>
          <w:szCs w:val="28"/>
        </w:rPr>
        <w:t xml:space="preserve"> №15 «О внесении изменений в </w:t>
      </w:r>
      <w:r w:rsidRPr="00654405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Демидовское Заокского района от 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24 года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proofErr w:type="gramStart"/>
      <w:r>
        <w:rPr>
          <w:rFonts w:ascii="PT Astra Serif" w:hAnsi="PT Astra Serif"/>
          <w:sz w:val="28"/>
          <w:szCs w:val="28"/>
        </w:rPr>
        <w:t xml:space="preserve">31 </w:t>
      </w:r>
      <w:r w:rsidRPr="00C0396C">
        <w:rPr>
          <w:rFonts w:ascii="PT Astra Serif" w:hAnsi="PT Astra Serif"/>
          <w:sz w:val="28"/>
          <w:szCs w:val="28"/>
        </w:rPr>
        <w:t>«О бюджете муниципального образования Демидовское Заокского района на 2025 год и на плановый период 2026 и 2027 годов» от 26.05.2025 №15 и распоряжениями администрации МО Демидовское Заокского района  от 26.02.2025г. №10-Р, от 09 июня 2025  №18-р «О внесении изменений в сводную бюджетную роспись муниципального образования Демидовское Заокского района на 2025 год» внесены изменения в  расходную часть бюджета»:</w:t>
      </w:r>
      <w:proofErr w:type="gramEnd"/>
    </w:p>
    <w:p w:rsidR="00C0396C" w:rsidRPr="00C0396C" w:rsidRDefault="00393CBD" w:rsidP="00C0396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C0396C" w:rsidRPr="00C0396C">
        <w:rPr>
          <w:rFonts w:ascii="PT Astra Serif" w:hAnsi="PT Astra Serif"/>
          <w:sz w:val="28"/>
          <w:szCs w:val="28"/>
        </w:rPr>
        <w:t>- по доходам в сумме 40</w:t>
      </w:r>
      <w:r>
        <w:rPr>
          <w:rFonts w:ascii="PT Astra Serif" w:hAnsi="PT Astra Serif"/>
          <w:sz w:val="28"/>
          <w:szCs w:val="28"/>
        </w:rPr>
        <w:t>898</w:t>
      </w:r>
      <w:r w:rsidR="00C0396C" w:rsidRPr="00C0396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4</w:t>
      </w:r>
      <w:r w:rsidR="00C0396C" w:rsidRPr="00C0396C">
        <w:rPr>
          <w:rFonts w:ascii="PT Astra Serif" w:hAnsi="PT Astra Serif"/>
          <w:sz w:val="28"/>
          <w:szCs w:val="28"/>
        </w:rPr>
        <w:t xml:space="preserve"> тыс. рублей;</w:t>
      </w:r>
    </w:p>
    <w:p w:rsidR="00C0396C" w:rsidRPr="00C0396C" w:rsidRDefault="00393CBD" w:rsidP="00C0396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C0396C" w:rsidRPr="00C0396C">
        <w:rPr>
          <w:rFonts w:ascii="PT Astra Serif" w:hAnsi="PT Astra Serif"/>
          <w:sz w:val="28"/>
          <w:szCs w:val="28"/>
        </w:rPr>
        <w:t xml:space="preserve">- по расходам в сумме </w:t>
      </w:r>
      <w:r>
        <w:rPr>
          <w:rFonts w:ascii="PT Astra Serif" w:hAnsi="PT Astra Serif"/>
          <w:sz w:val="28"/>
          <w:szCs w:val="28"/>
        </w:rPr>
        <w:t>51733,1</w:t>
      </w:r>
      <w:r w:rsidR="00C0396C" w:rsidRPr="00C0396C">
        <w:rPr>
          <w:rFonts w:ascii="PT Astra Serif" w:hAnsi="PT Astra Serif"/>
          <w:sz w:val="28"/>
          <w:szCs w:val="28"/>
        </w:rPr>
        <w:t xml:space="preserve"> тыс. рублей.</w:t>
      </w:r>
    </w:p>
    <w:p w:rsidR="00C0396C" w:rsidRPr="00C0396C" w:rsidRDefault="00393CBD" w:rsidP="00C0396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- р</w:t>
      </w:r>
      <w:r w:rsidR="00C0396C" w:rsidRPr="00C0396C">
        <w:rPr>
          <w:rFonts w:ascii="PT Astra Serif" w:hAnsi="PT Astra Serif"/>
          <w:sz w:val="28"/>
          <w:szCs w:val="28"/>
        </w:rPr>
        <w:t xml:space="preserve">азмер дефицита бюджета в сумме </w:t>
      </w:r>
      <w:r>
        <w:rPr>
          <w:rFonts w:ascii="PT Astra Serif" w:hAnsi="PT Astra Serif"/>
          <w:sz w:val="28"/>
          <w:szCs w:val="28"/>
        </w:rPr>
        <w:t>10834,7</w:t>
      </w:r>
      <w:r w:rsidR="00C0396C" w:rsidRPr="00C0396C">
        <w:rPr>
          <w:rFonts w:ascii="PT Astra Serif" w:hAnsi="PT Astra Serif"/>
          <w:sz w:val="28"/>
          <w:szCs w:val="28"/>
        </w:rPr>
        <w:t xml:space="preserve"> тыс. рублей.</w:t>
      </w:r>
    </w:p>
    <w:p w:rsidR="007A0355" w:rsidRDefault="00C0396C" w:rsidP="00C0396C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0396C"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бюджета на 01.01.202</w:t>
      </w:r>
      <w:r w:rsidR="00393CBD">
        <w:rPr>
          <w:rFonts w:ascii="PT Astra Serif" w:hAnsi="PT Astra Serif"/>
          <w:sz w:val="28"/>
          <w:szCs w:val="28"/>
        </w:rPr>
        <w:t>5</w:t>
      </w:r>
      <w:r w:rsidRPr="00C0396C">
        <w:rPr>
          <w:rFonts w:ascii="PT Astra Serif" w:hAnsi="PT Astra Serif"/>
          <w:sz w:val="28"/>
          <w:szCs w:val="28"/>
        </w:rPr>
        <w:t xml:space="preserve"> года в  сумме </w:t>
      </w:r>
      <w:r w:rsidR="00393CBD">
        <w:rPr>
          <w:rFonts w:ascii="PT Astra Serif" w:hAnsi="PT Astra Serif"/>
          <w:sz w:val="28"/>
          <w:szCs w:val="28"/>
        </w:rPr>
        <w:t>10834,7</w:t>
      </w:r>
      <w:r w:rsidRPr="00C0396C"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</w:t>
      </w:r>
      <w:r w:rsidR="00393CBD">
        <w:rPr>
          <w:rFonts w:ascii="PT Astra Serif" w:hAnsi="PT Astra Serif"/>
          <w:sz w:val="28"/>
          <w:szCs w:val="28"/>
        </w:rPr>
        <w:t>5</w:t>
      </w:r>
      <w:r w:rsidRPr="00C0396C">
        <w:rPr>
          <w:rFonts w:ascii="PT Astra Serif" w:hAnsi="PT Astra Serif"/>
          <w:sz w:val="28"/>
          <w:szCs w:val="28"/>
        </w:rPr>
        <w:t xml:space="preserve"> года </w:t>
      </w:r>
      <w:r w:rsidR="00393CBD">
        <w:rPr>
          <w:rFonts w:ascii="PT Astra Serif" w:hAnsi="PT Astra Serif"/>
          <w:sz w:val="28"/>
          <w:szCs w:val="28"/>
        </w:rPr>
        <w:t>10834,7</w:t>
      </w:r>
      <w:r w:rsidRPr="00C0396C">
        <w:rPr>
          <w:rFonts w:ascii="PT Astra Serif" w:hAnsi="PT Astra Serif"/>
          <w:sz w:val="28"/>
          <w:szCs w:val="28"/>
        </w:rPr>
        <w:t xml:space="preserve"> тыс. рублей).</w:t>
      </w:r>
    </w:p>
    <w:p w:rsidR="007A0355" w:rsidRDefault="007A0355" w:rsidP="007A0355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AA4375">
        <w:rPr>
          <w:rFonts w:ascii="PT Astra Serif" w:hAnsi="PT Astra Serif"/>
          <w:sz w:val="28"/>
          <w:szCs w:val="28"/>
        </w:rPr>
        <w:t xml:space="preserve">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480F79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lastRenderedPageBreak/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руб.</w:t>
      </w:r>
    </w:p>
    <w:tbl>
      <w:tblPr>
        <w:tblW w:w="9179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2"/>
        <w:gridCol w:w="1843"/>
        <w:gridCol w:w="1701"/>
        <w:gridCol w:w="1950"/>
      </w:tblGrid>
      <w:tr w:rsidR="00AA4375" w:rsidRPr="00654405" w:rsidTr="00AA4375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Утвержденный бюджет </w:t>
            </w:r>
          </w:p>
          <w:p w:rsidR="00AA4375" w:rsidRPr="00206AA0" w:rsidRDefault="00AA4375" w:rsidP="00DE061E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на 2025 год</w:t>
            </w:r>
          </w:p>
          <w:p w:rsidR="00AA4375" w:rsidRDefault="00AA4375" w:rsidP="00480F79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(решение от 23.12.2024 </w:t>
            </w:r>
            <w:proofErr w:type="gramEnd"/>
          </w:p>
          <w:p w:rsidR="00AA4375" w:rsidRPr="00206AA0" w:rsidRDefault="00AA4375" w:rsidP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№ 31)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4375" w:rsidRPr="00206AA0" w:rsidRDefault="00AA4375" w:rsidP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Ут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очненный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бюджет </w:t>
            </w:r>
          </w:p>
          <w:p w:rsidR="00AA4375" w:rsidRPr="00206AA0" w:rsidRDefault="00AA4375" w:rsidP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на 2025 год</w:t>
            </w:r>
          </w:p>
          <w:p w:rsidR="00AA4375" w:rsidRDefault="00AA4375" w:rsidP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End"/>
          </w:p>
          <w:p w:rsidR="00AA4375" w:rsidRPr="00206AA0" w:rsidRDefault="00AA4375" w:rsidP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Default="00AA4375" w:rsidP="00480F79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 полугодие</w:t>
            </w:r>
          </w:p>
          <w:p w:rsidR="00AA4375" w:rsidRPr="00206AA0" w:rsidRDefault="00AA4375" w:rsidP="00480F79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2025 года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AA4375" w:rsidRPr="00206AA0" w:rsidRDefault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к уточненному плану на год</w:t>
            </w:r>
          </w:p>
        </w:tc>
      </w:tr>
      <w:tr w:rsidR="00AA4375" w:rsidRPr="00654405" w:rsidTr="00AA4375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hAnsi="PT Astra Serif"/>
              </w:rPr>
              <w:t>40517,9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4375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40898,4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7963,8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19,4</w:t>
            </w:r>
          </w:p>
        </w:tc>
      </w:tr>
      <w:tr w:rsidR="00AA4375" w:rsidRPr="00654405" w:rsidTr="00AA4375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hAnsi="PT Astra Serif"/>
              </w:rPr>
              <w:t>43055,2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4375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51733,1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16022,1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31,0</w:t>
            </w:r>
          </w:p>
        </w:tc>
      </w:tr>
      <w:tr w:rsidR="00AA4375" w:rsidRPr="00654405" w:rsidTr="00AA4375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-2537,3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4375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-10834,7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-8058,3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4375" w:rsidRPr="00206AA0" w:rsidRDefault="00AA437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0C6D16" w:rsidP="000C6D16">
      <w:pPr>
        <w:pStyle w:val="Standard"/>
        <w:spacing w:after="20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Бюджет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в 1 </w:t>
      </w:r>
      <w:r w:rsidR="00AA4375">
        <w:rPr>
          <w:rFonts w:ascii="PT Astra Serif" w:hAnsi="PT Astra Serif"/>
          <w:sz w:val="28"/>
          <w:szCs w:val="28"/>
        </w:rPr>
        <w:t>полугодии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206AA0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AA4375">
        <w:rPr>
          <w:rFonts w:ascii="PT Astra Serif" w:hAnsi="PT Astra Serif"/>
          <w:sz w:val="28"/>
          <w:szCs w:val="28"/>
        </w:rPr>
        <w:t>7963,8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AA4375">
        <w:rPr>
          <w:rFonts w:ascii="PT Astra Serif" w:hAnsi="PT Astra Serif"/>
          <w:sz w:val="28"/>
          <w:szCs w:val="28"/>
        </w:rPr>
        <w:t>19,4</w:t>
      </w:r>
      <w:r w:rsidR="00203C6B" w:rsidRPr="00654405">
        <w:rPr>
          <w:rFonts w:ascii="PT Astra Serif" w:hAnsi="PT Astra Serif"/>
          <w:sz w:val="28"/>
          <w:szCs w:val="28"/>
        </w:rPr>
        <w:t>% от объема доходов, утвержденного Решением Собрания депутатов муниципального образования Демидовское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206AA0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  от 2</w:t>
      </w:r>
      <w:r w:rsidR="00AA4375">
        <w:rPr>
          <w:rFonts w:ascii="PT Astra Serif" w:hAnsi="PT Astra Serif"/>
          <w:sz w:val="28"/>
          <w:szCs w:val="28"/>
        </w:rPr>
        <w:t>6</w:t>
      </w:r>
      <w:r w:rsidR="00203C6B" w:rsidRPr="00654405">
        <w:rPr>
          <w:rFonts w:ascii="PT Astra Serif" w:hAnsi="PT Astra Serif"/>
          <w:sz w:val="28"/>
          <w:szCs w:val="28"/>
        </w:rPr>
        <w:t>.</w:t>
      </w:r>
      <w:r w:rsidR="00AA4375">
        <w:rPr>
          <w:rFonts w:ascii="PT Astra Serif" w:hAnsi="PT Astra Serif"/>
          <w:sz w:val="28"/>
          <w:szCs w:val="28"/>
        </w:rPr>
        <w:t>05</w:t>
      </w:r>
      <w:r w:rsidR="00203C6B" w:rsidRPr="00654405">
        <w:rPr>
          <w:rFonts w:ascii="PT Astra Serif" w:hAnsi="PT Astra Serif"/>
          <w:sz w:val="28"/>
          <w:szCs w:val="28"/>
        </w:rPr>
        <w:t>.20</w:t>
      </w:r>
      <w:r w:rsidR="007816A0">
        <w:rPr>
          <w:rFonts w:ascii="PT Astra Serif" w:hAnsi="PT Astra Serif"/>
          <w:sz w:val="28"/>
          <w:szCs w:val="28"/>
        </w:rPr>
        <w:t>2</w:t>
      </w:r>
      <w:r w:rsidR="00AA4375">
        <w:rPr>
          <w:rFonts w:ascii="PT Astra Serif" w:hAnsi="PT Astra Serif"/>
          <w:sz w:val="28"/>
          <w:szCs w:val="28"/>
        </w:rPr>
        <w:t>5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 № </w:t>
      </w:r>
      <w:r w:rsidR="00AA4375">
        <w:rPr>
          <w:rFonts w:ascii="PT Astra Serif" w:hAnsi="PT Astra Serif"/>
          <w:sz w:val="28"/>
          <w:szCs w:val="28"/>
        </w:rPr>
        <w:t>15</w:t>
      </w:r>
      <w:r w:rsidR="00BC6136">
        <w:rPr>
          <w:rFonts w:ascii="PT Astra Serif" w:hAnsi="PT Astra Serif"/>
          <w:sz w:val="28"/>
          <w:szCs w:val="28"/>
        </w:rPr>
        <w:t>)</w:t>
      </w:r>
      <w:r w:rsidR="008152EB">
        <w:rPr>
          <w:rFonts w:ascii="PT Astra Serif" w:hAnsi="PT Astra Serif"/>
          <w:sz w:val="28"/>
          <w:szCs w:val="28"/>
        </w:rPr>
        <w:t xml:space="preserve"> </w:t>
      </w:r>
      <w:r w:rsidR="00BC6136">
        <w:rPr>
          <w:rFonts w:ascii="PT Astra Serif" w:hAnsi="PT Astra Serif"/>
          <w:sz w:val="28"/>
          <w:szCs w:val="28"/>
        </w:rPr>
        <w:t xml:space="preserve">, </w:t>
      </w:r>
      <w:r w:rsidR="00203C6B" w:rsidRPr="00654405">
        <w:rPr>
          <w:rFonts w:ascii="PT Astra Serif" w:hAnsi="PT Astra Serif"/>
          <w:sz w:val="28"/>
          <w:szCs w:val="28"/>
        </w:rPr>
        <w:t xml:space="preserve">по расходам в сумме </w:t>
      </w:r>
      <w:r w:rsidR="00AA4375">
        <w:rPr>
          <w:rFonts w:ascii="PT Astra Serif" w:hAnsi="PT Astra Serif"/>
          <w:sz w:val="28"/>
          <w:szCs w:val="28"/>
        </w:rPr>
        <w:t>16022,1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AA4375">
        <w:rPr>
          <w:rFonts w:ascii="PT Astra Serif" w:hAnsi="PT Astra Serif"/>
          <w:sz w:val="28"/>
          <w:szCs w:val="28"/>
        </w:rPr>
        <w:t>31,0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01.0</w:t>
      </w:r>
      <w:r w:rsidR="00AA4375">
        <w:rPr>
          <w:rFonts w:ascii="PT Astra Serif" w:hAnsi="PT Astra Serif"/>
          <w:sz w:val="28"/>
          <w:szCs w:val="28"/>
        </w:rPr>
        <w:t>7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206AA0">
        <w:rPr>
          <w:rFonts w:ascii="PT Astra Serif" w:hAnsi="PT Astra Serif"/>
          <w:sz w:val="28"/>
          <w:szCs w:val="28"/>
        </w:rPr>
        <w:t xml:space="preserve">5 </w:t>
      </w:r>
      <w:r w:rsidR="00A92E92">
        <w:rPr>
          <w:rFonts w:ascii="PT Astra Serif" w:hAnsi="PT Astra Serif"/>
          <w:sz w:val="28"/>
          <w:szCs w:val="28"/>
        </w:rPr>
        <w:t xml:space="preserve">года </w:t>
      </w:r>
      <w:r w:rsidR="00203C6B"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="00203C6B"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="00203C6B"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AA4375">
        <w:rPr>
          <w:rFonts w:ascii="PT Astra Serif" w:hAnsi="PT Astra Serif"/>
          <w:sz w:val="28"/>
          <w:szCs w:val="28"/>
        </w:rPr>
        <w:t>8058,3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="00203C6B"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203C6B" w:rsidP="00725D93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В соответствии с отчетом об исполнении бюджета муниципального образования Демидовское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0C6D16">
        <w:rPr>
          <w:rFonts w:ascii="PT Astra Serif" w:hAnsi="PT Astra Serif"/>
          <w:sz w:val="28"/>
          <w:szCs w:val="28"/>
        </w:rPr>
        <w:t xml:space="preserve">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7A0355">
        <w:rPr>
          <w:rFonts w:ascii="PT Astra Serif" w:hAnsi="PT Astra Serif"/>
          <w:sz w:val="28"/>
          <w:szCs w:val="28"/>
        </w:rPr>
        <w:t>4292,7</w:t>
      </w:r>
      <w:r w:rsidR="00BC6136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7A0355">
        <w:rPr>
          <w:rFonts w:ascii="PT Astra Serif" w:hAnsi="PT Astra Serif"/>
          <w:bCs/>
          <w:sz w:val="28"/>
          <w:szCs w:val="28"/>
        </w:rPr>
        <w:t>10,6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206AA0">
        <w:rPr>
          <w:rFonts w:ascii="PT Astra Serif" w:hAnsi="PT Astra Serif"/>
          <w:sz w:val="28"/>
          <w:szCs w:val="28"/>
        </w:rPr>
        <w:t>5</w:t>
      </w:r>
      <w:r w:rsidR="00BC6136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Демидовское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0C6D16">
        <w:rPr>
          <w:rFonts w:ascii="PT Astra Serif" w:hAnsi="PT Astra Serif"/>
          <w:sz w:val="28"/>
          <w:szCs w:val="28"/>
        </w:rPr>
        <w:t xml:space="preserve">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206AA0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206AA0" w:rsidRDefault="00203C6B">
      <w:pPr>
        <w:pStyle w:val="Standard"/>
        <w:jc w:val="right"/>
        <w:rPr>
          <w:rFonts w:ascii="PT Astra Serif" w:hAnsi="PT Astra Serif"/>
        </w:rPr>
      </w:pPr>
      <w:r w:rsidRPr="00206AA0">
        <w:rPr>
          <w:rFonts w:ascii="PT Astra Serif" w:hAnsi="PT Astra Serif"/>
        </w:rPr>
        <w:t>Таблица 2</w:t>
      </w:r>
    </w:p>
    <w:p w:rsidR="00C902BF" w:rsidRPr="00206AA0" w:rsidRDefault="00203C6B">
      <w:pPr>
        <w:pStyle w:val="Standard"/>
        <w:jc w:val="right"/>
        <w:rPr>
          <w:rFonts w:ascii="PT Astra Serif" w:hAnsi="PT Astra Serif"/>
        </w:rPr>
      </w:pPr>
      <w:r w:rsidRPr="00206AA0">
        <w:rPr>
          <w:rFonts w:ascii="PT Astra Serif" w:hAnsi="PT Astra Serif"/>
        </w:rPr>
        <w:t>тыс. руб</w:t>
      </w:r>
      <w:r w:rsidR="005F4078" w:rsidRPr="00206AA0">
        <w:rPr>
          <w:rFonts w:ascii="PT Astra Serif" w:hAnsi="PT Astra Serif"/>
        </w:rPr>
        <w:t>лей</w:t>
      </w:r>
    </w:p>
    <w:tbl>
      <w:tblPr>
        <w:tblW w:w="9006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07"/>
        <w:gridCol w:w="2773"/>
        <w:gridCol w:w="1693"/>
        <w:gridCol w:w="1533"/>
      </w:tblGrid>
      <w:tr w:rsidR="00BC6136" w:rsidRPr="00BC6136" w:rsidTr="001C38D7">
        <w:trPr>
          <w:trHeight w:val="791"/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6D16" w:rsidRPr="00206AA0" w:rsidRDefault="000C6D16" w:rsidP="000C6D16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Ут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очненный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бюджет </w:t>
            </w:r>
          </w:p>
          <w:p w:rsidR="000C6D16" w:rsidRPr="00206AA0" w:rsidRDefault="000C6D16" w:rsidP="000C6D16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на 2025 год</w:t>
            </w:r>
          </w:p>
          <w:p w:rsidR="000C6D16" w:rsidRDefault="000C6D16" w:rsidP="000C6D16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End"/>
          </w:p>
          <w:p w:rsidR="00BC6136" w:rsidRPr="00206AA0" w:rsidRDefault="000C6D16" w:rsidP="000C6D16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 w:rsidP="00BC613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 w:rsidR="00DA2C95">
              <w:rPr>
                <w:rFonts w:ascii="PT Astra Serif" w:eastAsia="Times New Roman" w:hAnsi="PT Astra Serif" w:cs="Times New Roman"/>
                <w:lang w:eastAsia="ru-RU"/>
              </w:rPr>
              <w:t>1 полугодие</w:t>
            </w:r>
            <w:r w:rsidR="000C6D1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="00206AA0" w:rsidRPr="00206AA0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206AA0" w:rsidRDefault="00BC6136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и неналоговые  доходы</w:t>
            </w: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38292,6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 w:rsidP="002C6F2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6541,</w:t>
            </w:r>
            <w:r w:rsidR="002C6F2C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17,1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491,9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 w:rsidP="002C6F2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</w:t>
            </w:r>
            <w:r w:rsidR="002C6F2C">
              <w:rPr>
                <w:rFonts w:ascii="PT Astra Serif" w:hAnsi="PT Astra Serif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12,3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0C6D16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4324,6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445,5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10,3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6589,9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3501,3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53,1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земельный налог с физических лиц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25406,1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2071,3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8,2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гос</w:t>
            </w:r>
            <w:proofErr w:type="gramStart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.п</w:t>
            </w:r>
            <w:proofErr w:type="gramEnd"/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ошлина</w:t>
            </w:r>
            <w:proofErr w:type="spellEnd"/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2,2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A6192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 w:rsidP="007A035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 xml:space="preserve">-доходы от </w:t>
            </w:r>
            <w:r w:rsidR="007A0355">
              <w:rPr>
                <w:rFonts w:ascii="PT Astra Serif" w:eastAsia="Times New Roman" w:hAnsi="PT Astra Serif" w:cs="Times New Roman"/>
                <w:lang w:eastAsia="ru-RU"/>
              </w:rPr>
              <w:t>использования имущества, находящего в государственной и муниципальной собственности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10,7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3. Безвозмездные поступления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2605,8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1422,3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54,6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 w:rsidP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2177,9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1208,4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 w:rsidP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55,5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20734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427,9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213,9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BC6136" w:rsidRPr="00BC6136" w:rsidTr="001C38D7">
        <w:trPr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466938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7A0355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6C64CC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BC6136" w:rsidRPr="00BC6136" w:rsidTr="001C38D7">
        <w:trPr>
          <w:trHeight w:val="339"/>
          <w:jc w:val="center"/>
        </w:trPr>
        <w:tc>
          <w:tcPr>
            <w:tcW w:w="3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BC6136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6136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40898,4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7963,8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6136" w:rsidRPr="00BC6136" w:rsidRDefault="00EF427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19,5</w:t>
            </w:r>
          </w:p>
        </w:tc>
      </w:tr>
    </w:tbl>
    <w:p w:rsidR="00C902BF" w:rsidRPr="00BC6136" w:rsidRDefault="00C902BF">
      <w:pPr>
        <w:pStyle w:val="Standard"/>
        <w:rPr>
          <w:rFonts w:ascii="PT Astra Serif" w:hAnsi="PT Astra Serif"/>
        </w:rPr>
      </w:pPr>
    </w:p>
    <w:p w:rsidR="00C902BF" w:rsidRPr="00654405" w:rsidRDefault="008A1BF1" w:rsidP="000C6D16">
      <w:pPr>
        <w:pStyle w:val="Standard"/>
        <w:spacing w:after="200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первом </w:t>
      </w:r>
      <w:r w:rsidR="002C6F2C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20734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>года в доход бюджета муниципального образования Демидовское Заокского района  поступило налоговых</w:t>
      </w:r>
      <w:r w:rsidR="00210ED9">
        <w:rPr>
          <w:rFonts w:ascii="PT Astra Serif" w:hAnsi="PT Astra Serif"/>
          <w:sz w:val="28"/>
          <w:szCs w:val="28"/>
        </w:rPr>
        <w:t xml:space="preserve"> и неналоговых</w:t>
      </w:r>
      <w:r w:rsidR="00203C6B" w:rsidRPr="00654405">
        <w:rPr>
          <w:rFonts w:ascii="PT Astra Serif" w:hAnsi="PT Astra Serif"/>
          <w:sz w:val="28"/>
          <w:szCs w:val="28"/>
        </w:rPr>
        <w:t xml:space="preserve"> доходов в объеме </w:t>
      </w:r>
      <w:r w:rsidR="002C6F2C">
        <w:rPr>
          <w:rFonts w:ascii="PT Astra Serif" w:hAnsi="PT Astra Serif"/>
          <w:sz w:val="28"/>
          <w:szCs w:val="28"/>
        </w:rPr>
        <w:t>6541</w:t>
      </w:r>
      <w:r w:rsidR="006C64CC">
        <w:rPr>
          <w:rFonts w:ascii="PT Astra Serif" w:hAnsi="PT Astra Serif"/>
          <w:sz w:val="28"/>
          <w:szCs w:val="28"/>
        </w:rPr>
        <w:t>,5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2C6F2C">
        <w:rPr>
          <w:rFonts w:ascii="PT Astra Serif" w:hAnsi="PT Astra Serif"/>
          <w:sz w:val="28"/>
          <w:szCs w:val="28"/>
        </w:rPr>
        <w:t>17,1</w:t>
      </w:r>
      <w:r w:rsidR="006C64CC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Pr="00654405">
        <w:rPr>
          <w:rFonts w:ascii="PT Astra Serif" w:hAnsi="PT Astra Serif"/>
          <w:sz w:val="28"/>
          <w:szCs w:val="28"/>
        </w:rPr>
        <w:t xml:space="preserve">ого района в первом </w:t>
      </w:r>
      <w:r w:rsidR="002C6F2C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2C6F2C">
        <w:rPr>
          <w:rFonts w:ascii="PT Astra Serif" w:hAnsi="PT Astra Serif"/>
          <w:sz w:val="28"/>
          <w:szCs w:val="28"/>
        </w:rPr>
        <w:t>1422,3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2C6F2C">
        <w:rPr>
          <w:rFonts w:ascii="PT Astra Serif" w:hAnsi="PT Astra Serif"/>
          <w:sz w:val="28"/>
          <w:szCs w:val="28"/>
        </w:rPr>
        <w:t>54,6</w:t>
      </w:r>
      <w:r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Анализ изменения структуры доходов бюджета муниципального образования Демидовское Заокско</w:t>
      </w:r>
      <w:r w:rsidR="00163B81" w:rsidRPr="00654405">
        <w:rPr>
          <w:rFonts w:ascii="PT Astra Serif" w:hAnsi="PT Astra Serif"/>
          <w:sz w:val="28"/>
          <w:szCs w:val="28"/>
        </w:rPr>
        <w:t>го района за перв</w:t>
      </w:r>
      <w:r w:rsidR="00640B45">
        <w:rPr>
          <w:rFonts w:ascii="PT Astra Serif" w:hAnsi="PT Astra Serif"/>
          <w:sz w:val="28"/>
          <w:szCs w:val="28"/>
        </w:rPr>
        <w:t>ое</w:t>
      </w:r>
      <w:r w:rsidR="00163B81" w:rsidRPr="00654405">
        <w:rPr>
          <w:rFonts w:ascii="PT Astra Serif" w:hAnsi="PT Astra Serif"/>
          <w:sz w:val="28"/>
          <w:szCs w:val="28"/>
        </w:rPr>
        <w:t xml:space="preserve">  </w:t>
      </w:r>
      <w:r w:rsidR="00640B45">
        <w:rPr>
          <w:rFonts w:ascii="PT Astra Serif" w:hAnsi="PT Astra Serif"/>
          <w:sz w:val="28"/>
          <w:szCs w:val="28"/>
        </w:rPr>
        <w:t>полугодие</w:t>
      </w:r>
      <w:r w:rsidR="00163B81" w:rsidRPr="00654405">
        <w:rPr>
          <w:rFonts w:ascii="PT Astra Serif" w:hAnsi="PT Astra Serif"/>
          <w:sz w:val="28"/>
          <w:szCs w:val="28"/>
        </w:rPr>
        <w:t xml:space="preserve"> 202</w:t>
      </w:r>
      <w:r w:rsidR="0020734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A0616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6652A4" w:rsidRDefault="006652A4" w:rsidP="002A0616">
      <w:pPr>
        <w:pStyle w:val="Standard"/>
        <w:ind w:firstLine="708"/>
        <w:jc w:val="right"/>
        <w:rPr>
          <w:noProof/>
          <w:lang w:eastAsia="ru-RU" w:bidi="ar-SA"/>
        </w:rPr>
      </w:pPr>
    </w:p>
    <w:p w:rsidR="001E7D27" w:rsidRDefault="001E7D27" w:rsidP="002A0616">
      <w:pPr>
        <w:pStyle w:val="Standard"/>
        <w:ind w:firstLine="708"/>
        <w:jc w:val="right"/>
        <w:rPr>
          <w:noProof/>
          <w:lang w:eastAsia="ru-RU" w:bidi="ar-SA"/>
        </w:rPr>
      </w:pPr>
    </w:p>
    <w:p w:rsidR="001E7D27" w:rsidRDefault="00CE1AD8" w:rsidP="00CE1AD8">
      <w:pPr>
        <w:pStyle w:val="Standard"/>
        <w:ind w:firstLine="708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B2632DE" wp14:editId="037A6C28">
            <wp:extent cx="5724525" cy="3886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2A4" w:rsidRPr="00C5179E" w:rsidRDefault="006652A4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</w:t>
      </w:r>
      <w:r w:rsidR="00DA2C95">
        <w:rPr>
          <w:rFonts w:ascii="PT Astra Serif" w:hAnsi="PT Astra Serif"/>
          <w:sz w:val="28"/>
          <w:szCs w:val="28"/>
          <w:shd w:val="clear" w:color="auto" w:fill="FFFFFF"/>
        </w:rPr>
        <w:t>1 полугодие</w:t>
      </w:r>
      <w:r w:rsidR="004C0FA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20734C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изменения структуры доходов бюджета в сторону</w:t>
      </w:r>
      <w:r w:rsidR="00322BE4">
        <w:rPr>
          <w:rFonts w:ascii="PT Astra Serif" w:hAnsi="PT Astra Serif"/>
          <w:sz w:val="28"/>
          <w:szCs w:val="28"/>
          <w:shd w:val="clear" w:color="auto" w:fill="FFFFFF"/>
        </w:rPr>
        <w:t xml:space="preserve"> увеличения </w:t>
      </w:r>
      <w:r w:rsidR="00516FA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>налога на доходы физических лиц,</w:t>
      </w:r>
      <w:r w:rsidR="00516FA4">
        <w:rPr>
          <w:rFonts w:ascii="PT Astra Serif" w:hAnsi="PT Astra Serif"/>
          <w:sz w:val="28"/>
          <w:szCs w:val="28"/>
          <w:shd w:val="clear" w:color="auto" w:fill="FFFFFF"/>
        </w:rPr>
        <w:t xml:space="preserve"> земельного налога с организаций, госпошлины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516FA4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8D1A41">
        <w:rPr>
          <w:rFonts w:ascii="PT Astra Serif" w:hAnsi="PT Astra Serif"/>
          <w:sz w:val="28"/>
          <w:szCs w:val="28"/>
          <w:shd w:val="clear" w:color="auto" w:fill="FFFFFF"/>
        </w:rPr>
        <w:t xml:space="preserve"> дохо</w:t>
      </w:r>
      <w:r w:rsidR="00CE1AD8">
        <w:rPr>
          <w:rFonts w:ascii="PT Astra Serif" w:hAnsi="PT Astra Serif"/>
          <w:sz w:val="28"/>
          <w:szCs w:val="28"/>
          <w:shd w:val="clear" w:color="auto" w:fill="FFFFFF"/>
        </w:rPr>
        <w:t xml:space="preserve">да  от использования имущества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  <w:r w:rsidR="00516FA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20734C" w:rsidRDefault="0020734C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>Анализ расходной части бюджета муниципального образования Демидовское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</w:t>
      </w:r>
      <w:r w:rsidR="00DA2C95">
        <w:rPr>
          <w:rFonts w:ascii="PT Astra Serif" w:hAnsi="PT Astra Serif"/>
          <w:b/>
          <w:sz w:val="28"/>
          <w:szCs w:val="28"/>
        </w:rPr>
        <w:t>1 полугодие</w:t>
      </w:r>
      <w:r w:rsidR="004C5312">
        <w:rPr>
          <w:rFonts w:ascii="PT Astra Serif" w:hAnsi="PT Astra Serif"/>
          <w:b/>
          <w:sz w:val="28"/>
          <w:szCs w:val="28"/>
        </w:rPr>
        <w:t xml:space="preserve"> </w:t>
      </w:r>
      <w:r w:rsidR="00AC31EC" w:rsidRPr="00654405">
        <w:rPr>
          <w:rFonts w:ascii="PT Astra Serif" w:hAnsi="PT Astra Serif"/>
          <w:b/>
          <w:sz w:val="28"/>
          <w:szCs w:val="28"/>
        </w:rPr>
        <w:t>202</w:t>
      </w:r>
      <w:r w:rsidR="0020734C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20734C" w:rsidRDefault="0020734C">
      <w:pPr>
        <w:pStyle w:val="Standard"/>
        <w:jc w:val="right"/>
        <w:rPr>
          <w:rFonts w:ascii="PT Astra Serif" w:hAnsi="PT Astra Serif"/>
        </w:rPr>
      </w:pPr>
    </w:p>
    <w:p w:rsidR="0020734C" w:rsidRDefault="0020734C">
      <w:pPr>
        <w:pStyle w:val="Standard"/>
        <w:jc w:val="right"/>
        <w:rPr>
          <w:rFonts w:ascii="PT Astra Serif" w:hAnsi="PT Astra Serif"/>
        </w:rPr>
      </w:pPr>
    </w:p>
    <w:p w:rsidR="00C902BF" w:rsidRPr="0020734C" w:rsidRDefault="00203C6B">
      <w:pPr>
        <w:pStyle w:val="Standard"/>
        <w:jc w:val="right"/>
        <w:rPr>
          <w:rFonts w:ascii="PT Astra Serif" w:hAnsi="PT Astra Serif"/>
        </w:rPr>
      </w:pPr>
      <w:r w:rsidRPr="0020734C">
        <w:rPr>
          <w:rFonts w:ascii="PT Astra Serif" w:hAnsi="PT Astra Serif"/>
        </w:rPr>
        <w:t>Таблица 3</w:t>
      </w:r>
    </w:p>
    <w:p w:rsidR="003F015A" w:rsidRPr="0020734C" w:rsidRDefault="00203C6B">
      <w:pPr>
        <w:pStyle w:val="Standard"/>
        <w:jc w:val="right"/>
        <w:rPr>
          <w:rFonts w:ascii="PT Astra Serif" w:hAnsi="PT Astra Serif"/>
        </w:rPr>
      </w:pPr>
      <w:r w:rsidRPr="0020734C">
        <w:rPr>
          <w:rFonts w:ascii="PT Astra Serif" w:hAnsi="PT Astra Serif"/>
        </w:rPr>
        <w:t>тыс. руб</w:t>
      </w:r>
      <w:r w:rsidR="002A0616" w:rsidRPr="0020734C">
        <w:rPr>
          <w:rFonts w:ascii="PT Astra Serif" w:hAnsi="PT Astra Serif"/>
        </w:rPr>
        <w:t>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709"/>
        <w:gridCol w:w="567"/>
        <w:gridCol w:w="1559"/>
        <w:gridCol w:w="1418"/>
        <w:gridCol w:w="992"/>
      </w:tblGrid>
      <w:tr w:rsidR="006B4C24" w:rsidRPr="006B4C24" w:rsidTr="0020734C">
        <w:trPr>
          <w:trHeight w:val="14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 xml:space="preserve">№ </w:t>
            </w:r>
            <w:proofErr w:type="gramStart"/>
            <w:r w:rsidRPr="006B4C24">
              <w:rPr>
                <w:rFonts w:ascii="PT Astra Serif" w:eastAsia="Times New Roman" w:hAnsi="PT Astra Serif" w:cs="Arial"/>
                <w:kern w:val="3"/>
              </w:rPr>
              <w:t>п</w:t>
            </w:r>
            <w:proofErr w:type="gramEnd"/>
            <w:r w:rsidRPr="006B4C24">
              <w:rPr>
                <w:rFonts w:ascii="PT Astra Serif" w:eastAsia="Times New Roman" w:hAnsi="PT Astra Serif" w:cs="Arial"/>
                <w:kern w:val="3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12" w:rsidRPr="00206AA0" w:rsidRDefault="004C5312" w:rsidP="004C5312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Ут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очненный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бюджет </w:t>
            </w:r>
          </w:p>
          <w:p w:rsidR="004C5312" w:rsidRPr="00206AA0" w:rsidRDefault="004C5312" w:rsidP="004C5312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на 2025 год</w:t>
            </w:r>
          </w:p>
          <w:p w:rsidR="004C5312" w:rsidRDefault="004C5312" w:rsidP="004C5312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(решение от 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End"/>
          </w:p>
          <w:p w:rsidR="006B4C24" w:rsidRPr="006B4C24" w:rsidRDefault="004C5312" w:rsidP="004C5312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Pr="00206AA0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24" w:rsidRPr="006B4C24" w:rsidRDefault="006B4C24" w:rsidP="0020734C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Исполнено  за </w:t>
            </w:r>
            <w:r w:rsidR="00DA2C95">
              <w:rPr>
                <w:rFonts w:ascii="PT Astra Serif" w:eastAsia="Times New Roman" w:hAnsi="PT Astra Serif" w:cs="Arial"/>
                <w:color w:val="000000"/>
                <w:kern w:val="3"/>
              </w:rPr>
              <w:t>1 полугодие</w:t>
            </w:r>
            <w:r w:rsidR="004C5312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 </w:t>
            </w: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202</w:t>
            </w:r>
            <w:r w:rsidR="0020734C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% исполнения</w:t>
            </w:r>
          </w:p>
        </w:tc>
      </w:tr>
      <w:tr w:rsidR="006B4C24" w:rsidRPr="006B4C24" w:rsidTr="0020734C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8</w:t>
            </w:r>
          </w:p>
        </w:tc>
      </w:tr>
      <w:tr w:rsidR="006B4C24" w:rsidRPr="006B4C24" w:rsidTr="0020734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21372,1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5810,1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27</w:t>
            </w:r>
            <w:r w:rsidR="005D29EE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,2</w:t>
            </w:r>
          </w:p>
        </w:tc>
      </w:tr>
      <w:tr w:rsidR="006B4C24" w:rsidRPr="006B4C24" w:rsidTr="0020734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11174,1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31,4</w:t>
            </w:r>
          </w:p>
        </w:tc>
      </w:tr>
      <w:tr w:rsidR="006B4C24" w:rsidRPr="006B4C24" w:rsidTr="0020734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EE" w:rsidRPr="006B4C24" w:rsidRDefault="005D29EE" w:rsidP="005D29EE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6483,0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</w:t>
            </w:r>
            <w:r w:rsidR="005D29EE">
              <w:rPr>
                <w:rFonts w:ascii="PT Astra Serif" w:eastAsia="Times New Roman" w:hAnsi="PT Astra Serif" w:cs="Arial"/>
                <w:color w:val="000000"/>
                <w:kern w:val="3"/>
              </w:rPr>
              <w:t>5,4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5D29EE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163</w:t>
            </w:r>
            <w:r w:rsidR="005D29EE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38,1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38,1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8</w:t>
            </w:r>
            <w:r w:rsidR="0020734C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4C5312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18</w:t>
            </w:r>
            <w:r w:rsidR="004C5312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</w:t>
            </w: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,</w:t>
            </w:r>
            <w:r w:rsidR="004C5312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4C5312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</w:t>
            </w:r>
            <w:r w:rsidR="005D29EE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2,</w:t>
            </w: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7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  <w:r w:rsidR="0020734C">
              <w:rPr>
                <w:rFonts w:ascii="PT Astra Serif" w:eastAsia="Times New Roman" w:hAnsi="PT Astra Serif" w:cs="Arial"/>
                <w:color w:val="000000"/>
                <w:kern w:val="3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4C5312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</w:t>
            </w:r>
            <w:r w:rsidR="004C5312"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19,4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4C5312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28,8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90</w:t>
            </w:r>
            <w:r w:rsidR="0020734C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A614D6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257</w:t>
            </w:r>
            <w:r w:rsidR="005D29EE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,</w:t>
            </w: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28,7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50</w:t>
            </w:r>
            <w:r w:rsidR="0020734C"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196CF8">
              <w:rPr>
                <w:rFonts w:ascii="PT Astra Serif" w:eastAsia="Times New Roman" w:hAnsi="PT Astra Serif" w:cs="Arial"/>
                <w:color w:val="000000"/>
                <w:kern w:val="3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A614D6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</w:t>
            </w:r>
            <w:r w:rsidR="005D29EE">
              <w:rPr>
                <w:rFonts w:ascii="PT Astra Serif" w:eastAsia="Times New Roman" w:hAnsi="PT Astra Serif" w:cs="Arial"/>
                <w:color w:val="000000"/>
                <w:kern w:val="3"/>
              </w:rPr>
              <w:t>5</w:t>
            </w: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  <w:r w:rsidR="005D29EE">
              <w:rPr>
                <w:rFonts w:ascii="PT Astra Serif" w:eastAsia="Times New Roman" w:hAnsi="PT Astra Serif" w:cs="Arial"/>
                <w:color w:val="000000"/>
                <w:kern w:val="3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64,5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национальной экономики</w:t>
            </w:r>
          </w:p>
          <w:p w:rsidR="0020734C" w:rsidRPr="006B4C24" w:rsidRDefault="0020734C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20734C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11073,1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4064,0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36,7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83,8</w:t>
            </w:r>
          </w:p>
        </w:tc>
      </w:tr>
      <w:tr w:rsidR="00196CF8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CF8" w:rsidRPr="006B4C24" w:rsidRDefault="00196CF8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40</w:t>
            </w:r>
            <w:r w:rsidR="0020734C"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F8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F8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A614D6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9104,2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36,8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7</w:t>
            </w:r>
            <w:r w:rsidR="005D29EE">
              <w:rPr>
                <w:rFonts w:ascii="PT Astra Serif" w:eastAsia="Times New Roman" w:hAnsi="PT Astra Serif" w:cs="Arial"/>
                <w:color w:val="000000"/>
                <w:kern w:val="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45,2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8E28C6" w:rsidRPr="006B4C24" w:rsidTr="0020734C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8E28C6">
              <w:rPr>
                <w:rFonts w:ascii="PT Astra Serif" w:eastAsia="Times New Roman" w:hAnsi="PT Astra Serif" w:cs="Arial"/>
                <w:color w:val="000000"/>
                <w:kern w:val="3"/>
              </w:rPr>
              <w:t xml:space="preserve">Охрана объектов растительного и животного мира и среды их обитания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8E28C6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8C6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C6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Другие вопросы в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15848,0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52</w:t>
            </w:r>
            <w:r w:rsidR="005D29EE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32,8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15848,0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520</w:t>
            </w:r>
            <w:r w:rsidR="005D29EE"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32,8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36,0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40,4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33,3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8E28C6" w:rsidP="006B4C24">
            <w:pPr>
              <w:autoSpaceDN w:val="0"/>
              <w:jc w:val="right"/>
              <w:rPr>
                <w:rFonts w:ascii="PT Astra Serif" w:eastAsia="Times New Roman" w:hAnsi="PT Astra Serif" w:cs="Arial"/>
                <w:kern w:val="3"/>
              </w:rPr>
            </w:pPr>
            <w:r>
              <w:rPr>
                <w:rFonts w:ascii="PT Astra Serif" w:eastAsia="Times New Roman" w:hAnsi="PT Astra Serif" w:cs="Arial"/>
                <w:kern w:val="3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color w:val="000000"/>
                <w:kern w:val="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D523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5D29EE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color w:val="000000"/>
                <w:kern w:val="3"/>
              </w:rPr>
              <w:t>0,0</w:t>
            </w:r>
          </w:p>
        </w:tc>
      </w:tr>
      <w:tr w:rsidR="006B4C24" w:rsidRPr="006B4C24" w:rsidTr="002073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51733,1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16022,1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31,0</w:t>
            </w:r>
          </w:p>
        </w:tc>
      </w:tr>
      <w:tr w:rsidR="006B4C24" w:rsidRPr="006B4C24" w:rsidTr="0020734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kern w:val="3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Результат исполнения бюджета</w:t>
            </w:r>
          </w:p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 xml:space="preserve"> (-дефицит/ +профицит)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 w:rsidRPr="006B4C24"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4C24" w:rsidRPr="006B4C24" w:rsidRDefault="006B4C24" w:rsidP="006B4C24">
            <w:pPr>
              <w:autoSpaceDN w:val="0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-10834,7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24" w:rsidRPr="006B4C24" w:rsidRDefault="00A614D6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  <w:t>-8058,4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24" w:rsidRPr="006B4C24" w:rsidRDefault="006B4C24" w:rsidP="006B4C24">
            <w:pPr>
              <w:autoSpaceDN w:val="0"/>
              <w:jc w:val="center"/>
              <w:rPr>
                <w:rFonts w:ascii="PT Astra Serif" w:eastAsia="Times New Roman" w:hAnsi="PT Astra Serif" w:cs="Arial"/>
                <w:b/>
                <w:color w:val="000000"/>
                <w:kern w:val="3"/>
              </w:rPr>
            </w:pPr>
          </w:p>
        </w:tc>
      </w:tr>
    </w:tbl>
    <w:p w:rsidR="006B4C24" w:rsidRPr="00654405" w:rsidRDefault="006B4C24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C902BF" w:rsidRPr="00654405" w:rsidRDefault="003F015A" w:rsidP="00AF0745">
      <w:pPr>
        <w:pStyle w:val="Standard"/>
        <w:spacing w:after="200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первом </w:t>
      </w:r>
      <w:r w:rsidR="00AF0745">
        <w:rPr>
          <w:rFonts w:ascii="PT Astra Serif" w:hAnsi="PT Astra Serif"/>
          <w:sz w:val="28"/>
          <w:szCs w:val="28"/>
        </w:rPr>
        <w:t>полугодии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20734C">
        <w:rPr>
          <w:rFonts w:ascii="PT Astra Serif" w:hAnsi="PT Astra Serif"/>
          <w:sz w:val="28"/>
          <w:szCs w:val="28"/>
        </w:rPr>
        <w:t>5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gramStart"/>
      <w:r w:rsidR="00203C6B"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AF0745">
        <w:rPr>
          <w:rFonts w:ascii="PT Astra Serif" w:hAnsi="PT Astra Serif"/>
          <w:sz w:val="28"/>
          <w:szCs w:val="28"/>
        </w:rPr>
        <w:t>16022,1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 w:rsidR="00AF0745">
        <w:rPr>
          <w:rFonts w:ascii="PT Astra Serif" w:hAnsi="PT Astra Serif"/>
          <w:sz w:val="28"/>
          <w:szCs w:val="28"/>
        </w:rPr>
        <w:t xml:space="preserve">31,0 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Default="00203C6B" w:rsidP="00AF07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F0745">
        <w:rPr>
          <w:rFonts w:ascii="PT Astra Serif" w:hAnsi="PT Astra Serif"/>
          <w:sz w:val="28"/>
          <w:szCs w:val="28"/>
        </w:rPr>
        <w:t>5810,1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F0745">
        <w:rPr>
          <w:rFonts w:ascii="PT Astra Serif" w:hAnsi="PT Astra Serif"/>
          <w:sz w:val="28"/>
          <w:szCs w:val="28"/>
        </w:rPr>
        <w:t xml:space="preserve">27,2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F0745">
        <w:rPr>
          <w:rFonts w:ascii="PT Astra Serif" w:hAnsi="PT Astra Serif"/>
          <w:sz w:val="28"/>
          <w:szCs w:val="28"/>
        </w:rPr>
        <w:t>36,3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AF0745">
        <w:rPr>
          <w:rFonts w:ascii="PT Astra Serif" w:hAnsi="PT Astra Serif"/>
          <w:sz w:val="28"/>
          <w:szCs w:val="28"/>
        </w:rPr>
        <w:t xml:space="preserve"> </w:t>
      </w:r>
      <w:r w:rsidR="003F015A" w:rsidRPr="00654405">
        <w:rPr>
          <w:rFonts w:ascii="PT Astra Serif" w:hAnsi="PT Astra Serif"/>
          <w:sz w:val="28"/>
          <w:szCs w:val="28"/>
        </w:rPr>
        <w:t>202</w:t>
      </w:r>
      <w:r w:rsidR="0090637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AF0745">
        <w:rPr>
          <w:rFonts w:ascii="PT Astra Serif" w:hAnsi="PT Astra Serif"/>
          <w:sz w:val="28"/>
          <w:szCs w:val="28"/>
        </w:rPr>
        <w:t>1176,4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906372">
        <w:rPr>
          <w:rFonts w:ascii="PT Astra Serif" w:hAnsi="PT Astra Serif"/>
          <w:sz w:val="28"/>
          <w:szCs w:val="28"/>
        </w:rPr>
        <w:t>боль</w:t>
      </w:r>
      <w:r w:rsidR="00BF1B3F">
        <w:rPr>
          <w:rFonts w:ascii="PT Astra Serif" w:hAnsi="PT Astra Serif"/>
          <w:sz w:val="28"/>
          <w:szCs w:val="28"/>
        </w:rPr>
        <w:t>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AF074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BF1B3F">
        <w:rPr>
          <w:rFonts w:ascii="PT Astra Serif" w:hAnsi="PT Astra Serif"/>
          <w:sz w:val="28"/>
          <w:szCs w:val="28"/>
        </w:rPr>
        <w:t>2</w:t>
      </w:r>
      <w:r w:rsidR="00906372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(</w:t>
      </w:r>
      <w:r w:rsidR="00AF0745">
        <w:rPr>
          <w:rFonts w:ascii="PT Astra Serif" w:hAnsi="PT Astra Serif"/>
          <w:sz w:val="28"/>
          <w:szCs w:val="28"/>
        </w:rPr>
        <w:t>4633,7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590EA6" w:rsidRPr="00654405" w:rsidRDefault="00590EA6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4F2638">
        <w:rPr>
          <w:rFonts w:ascii="PT Astra Serif" w:hAnsi="PT Astra Serif"/>
          <w:sz w:val="28"/>
          <w:szCs w:val="28"/>
        </w:rPr>
        <w:t>3512,0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на сумму </w:t>
      </w:r>
      <w:r w:rsidR="004F2638">
        <w:rPr>
          <w:rFonts w:ascii="PT Astra Serif" w:hAnsi="PT Astra Serif"/>
          <w:sz w:val="28"/>
        </w:rPr>
        <w:t>3512,0</w:t>
      </w:r>
      <w:r w:rsidRPr="00654405">
        <w:rPr>
          <w:rFonts w:ascii="PT Astra Serif" w:hAnsi="PT Astra Serif"/>
          <w:sz w:val="28"/>
        </w:rPr>
        <w:t xml:space="preserve">  тыс. рублей.</w:t>
      </w:r>
    </w:p>
    <w:p w:rsidR="00BF1B3F" w:rsidRPr="00654405" w:rsidRDefault="00BF1B3F" w:rsidP="00BF1B3F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115,0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30</w:t>
      </w:r>
      <w:r w:rsidR="00C765AD">
        <w:rPr>
          <w:rFonts w:ascii="PT Astra Serif" w:hAnsi="PT Astra Serif"/>
          <w:sz w:val="28"/>
          <w:szCs w:val="28"/>
        </w:rPr>
        <w:t>00</w:t>
      </w:r>
      <w:r w:rsidR="005F7F6A">
        <w:rPr>
          <w:rFonts w:ascii="PT Astra Serif" w:hAnsi="PT Astra Serif"/>
          <w:sz w:val="28"/>
          <w:szCs w:val="28"/>
        </w:rPr>
        <w:t>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90EA6">
        <w:rPr>
          <w:rFonts w:ascii="PT Astra Serif" w:hAnsi="PT Astra Serif"/>
          <w:sz w:val="28"/>
          <w:szCs w:val="28"/>
        </w:rPr>
        <w:t>6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3B31DE" w:rsidRPr="003B31DE" w:rsidRDefault="00203C6B" w:rsidP="004F263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4F2638">
        <w:rPr>
          <w:rFonts w:ascii="PT Astra Serif" w:hAnsi="PT Astra Serif"/>
          <w:sz w:val="28"/>
          <w:szCs w:val="28"/>
        </w:rPr>
        <w:t>2298,</w:t>
      </w:r>
      <w:r w:rsidR="00256D15">
        <w:rPr>
          <w:rFonts w:ascii="PT Astra Serif" w:hAnsi="PT Astra Serif"/>
          <w:sz w:val="28"/>
          <w:szCs w:val="28"/>
        </w:rPr>
        <w:t>1</w:t>
      </w:r>
      <w:r w:rsidR="00637CA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рублей, в том числе</w:t>
      </w:r>
      <w:r w:rsidR="004F2638">
        <w:rPr>
          <w:rFonts w:ascii="PT Astra Serif" w:hAnsi="PT Astra Serif"/>
          <w:sz w:val="28"/>
          <w:szCs w:val="28"/>
        </w:rPr>
        <w:t xml:space="preserve"> р</w:t>
      </w:r>
      <w:r w:rsidR="003B31DE" w:rsidRPr="003B31DE">
        <w:rPr>
          <w:rFonts w:ascii="PT Astra Serif" w:hAnsi="PT Astra Serif"/>
          <w:sz w:val="28"/>
          <w:szCs w:val="28"/>
        </w:rPr>
        <w:t>еализация программ: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>По программе «Работа с населением МО Дем</w:t>
      </w:r>
      <w:r w:rsidR="00CE44F1" w:rsidRPr="00654405">
        <w:rPr>
          <w:rFonts w:ascii="PT Astra Serif" w:hAnsi="PT Astra Serif"/>
          <w:sz w:val="28"/>
          <w:szCs w:val="28"/>
        </w:rPr>
        <w:t>идовское Заокского района на 202</w:t>
      </w:r>
      <w:r w:rsidR="00590EA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</w:t>
      </w:r>
      <w:r w:rsidR="00CE042D" w:rsidRPr="007A3673">
        <w:rPr>
          <w:rFonts w:ascii="PT Astra Serif" w:hAnsi="PT Astra Serif"/>
          <w:sz w:val="28"/>
          <w:szCs w:val="28"/>
        </w:rPr>
        <w:t>постановлением №</w:t>
      </w:r>
      <w:r w:rsidR="00F8208C">
        <w:rPr>
          <w:rFonts w:ascii="PT Astra Serif" w:hAnsi="PT Astra Serif"/>
          <w:sz w:val="28"/>
          <w:szCs w:val="28"/>
        </w:rPr>
        <w:t xml:space="preserve"> 1124</w:t>
      </w:r>
      <w:r w:rsidR="00CE042D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="00F8208C">
        <w:rPr>
          <w:rFonts w:ascii="PT Astra Serif" w:hAnsi="PT Astra Serif"/>
          <w:sz w:val="28"/>
          <w:szCs w:val="28"/>
        </w:rPr>
        <w:t>6</w:t>
      </w:r>
      <w:r w:rsidR="00CE042D" w:rsidRPr="007A3673">
        <w:rPr>
          <w:rFonts w:ascii="PT Astra Serif" w:hAnsi="PT Astra Serif"/>
          <w:sz w:val="28"/>
          <w:szCs w:val="28"/>
        </w:rPr>
        <w:t>.1</w:t>
      </w:r>
      <w:r w:rsidR="00C765AD" w:rsidRPr="007A3673">
        <w:rPr>
          <w:rFonts w:ascii="PT Astra Serif" w:hAnsi="PT Astra Serif"/>
          <w:sz w:val="28"/>
          <w:szCs w:val="28"/>
        </w:rPr>
        <w:t>2</w:t>
      </w:r>
      <w:r w:rsidR="00CE042D" w:rsidRPr="007A3673">
        <w:rPr>
          <w:rFonts w:ascii="PT Astra Serif" w:hAnsi="PT Astra Serif"/>
          <w:sz w:val="28"/>
          <w:szCs w:val="28"/>
        </w:rPr>
        <w:t>.202</w:t>
      </w:r>
      <w:r w:rsidR="00F8208C">
        <w:rPr>
          <w:rFonts w:ascii="PT Astra Serif" w:hAnsi="PT Astra Serif"/>
          <w:sz w:val="28"/>
          <w:szCs w:val="28"/>
        </w:rPr>
        <w:t>4 года</w:t>
      </w:r>
      <w:r w:rsidR="00CE042D"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4F2638">
        <w:rPr>
          <w:rFonts w:ascii="PT Astra Serif" w:hAnsi="PT Astra Serif"/>
          <w:sz w:val="28"/>
        </w:rPr>
        <w:t>1445,8</w:t>
      </w:r>
      <w:r w:rsidRPr="00654405">
        <w:rPr>
          <w:rFonts w:ascii="PT Astra Serif" w:hAnsi="PT Astra Serif"/>
          <w:sz w:val="28"/>
        </w:rPr>
        <w:t xml:space="preserve"> тыс. рублей</w:t>
      </w:r>
      <w:r w:rsidR="004F2638">
        <w:rPr>
          <w:rFonts w:ascii="PT Astra Serif" w:hAnsi="PT Astra Serif"/>
          <w:sz w:val="28"/>
        </w:rPr>
        <w:t>:</w:t>
      </w:r>
    </w:p>
    <w:p w:rsidR="00AF0070" w:rsidRDefault="00AF0070" w:rsidP="000820DA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Подписка, изготовление </w:t>
      </w:r>
      <w:proofErr w:type="spellStart"/>
      <w:r>
        <w:rPr>
          <w:rFonts w:ascii="PT Astra Serif" w:hAnsi="PT Astra Serif"/>
          <w:sz w:val="28"/>
          <w:szCs w:val="28"/>
        </w:rPr>
        <w:t>штендеров</w:t>
      </w:r>
      <w:proofErr w:type="spellEnd"/>
      <w:r>
        <w:rPr>
          <w:rFonts w:ascii="PT Astra Serif" w:hAnsi="PT Astra Serif"/>
          <w:sz w:val="28"/>
          <w:szCs w:val="28"/>
        </w:rPr>
        <w:t xml:space="preserve"> – </w:t>
      </w:r>
      <w:r w:rsidR="004F2638">
        <w:rPr>
          <w:rFonts w:ascii="PT Astra Serif" w:hAnsi="PT Astra Serif"/>
          <w:sz w:val="28"/>
          <w:szCs w:val="28"/>
        </w:rPr>
        <w:t>801,5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4F2638">
        <w:rPr>
          <w:rFonts w:ascii="PT Astra Serif" w:hAnsi="PT Astra Serif"/>
          <w:sz w:val="28"/>
          <w:szCs w:val="28"/>
        </w:rPr>
        <w:t>;</w:t>
      </w:r>
    </w:p>
    <w:p w:rsidR="004F2638" w:rsidRDefault="004F2638" w:rsidP="004F2638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4F2638">
        <w:rPr>
          <w:rFonts w:ascii="PT Astra Serif" w:hAnsi="PT Astra Serif"/>
          <w:sz w:val="28"/>
          <w:szCs w:val="28"/>
        </w:rPr>
        <w:t>Рем</w:t>
      </w:r>
      <w:r>
        <w:rPr>
          <w:rFonts w:ascii="PT Astra Serif" w:hAnsi="PT Astra Serif"/>
          <w:sz w:val="28"/>
          <w:szCs w:val="28"/>
        </w:rPr>
        <w:t xml:space="preserve">онт </w:t>
      </w:r>
      <w:r w:rsidRPr="004F2638">
        <w:rPr>
          <w:rFonts w:ascii="PT Astra Serif" w:hAnsi="PT Astra Serif"/>
          <w:sz w:val="28"/>
          <w:szCs w:val="28"/>
        </w:rPr>
        <w:t>обелисков и адресн</w:t>
      </w:r>
      <w:r>
        <w:rPr>
          <w:rFonts w:ascii="PT Astra Serif" w:hAnsi="PT Astra Serif"/>
          <w:sz w:val="28"/>
          <w:szCs w:val="28"/>
        </w:rPr>
        <w:t>ая</w:t>
      </w:r>
      <w:r w:rsidRPr="004F2638">
        <w:rPr>
          <w:rFonts w:ascii="PT Astra Serif" w:hAnsi="PT Astra Serif"/>
          <w:sz w:val="28"/>
          <w:szCs w:val="28"/>
        </w:rPr>
        <w:t xml:space="preserve"> помощь</w:t>
      </w:r>
      <w:r>
        <w:rPr>
          <w:rFonts w:ascii="PT Astra Serif" w:hAnsi="PT Astra Serif"/>
          <w:sz w:val="28"/>
          <w:szCs w:val="28"/>
        </w:rPr>
        <w:t xml:space="preserve"> – 457,8 тыс. рублей;</w:t>
      </w:r>
    </w:p>
    <w:p w:rsidR="004F2638" w:rsidRPr="00CE042D" w:rsidRDefault="004F2638" w:rsidP="004F2638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на приобретение подарков – 186,5 тыс. рублей.</w:t>
      </w:r>
    </w:p>
    <w:p w:rsidR="00C902BF" w:rsidRDefault="00203C6B">
      <w:pPr>
        <w:pStyle w:val="Standard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находящихся в собственности 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26742" w:rsidRPr="007A3673">
        <w:rPr>
          <w:rFonts w:ascii="PT Astra Serif" w:hAnsi="PT Astra Serif"/>
          <w:sz w:val="28"/>
          <w:szCs w:val="28"/>
        </w:rPr>
        <w:t>2</w:t>
      </w:r>
      <w:r w:rsidR="000B01BC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0B01BC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</w:t>
      </w:r>
      <w:r w:rsidRPr="007A3673">
        <w:rPr>
          <w:rFonts w:ascii="PT Astra Serif" w:hAnsi="PT Astra Serif"/>
          <w:sz w:val="28"/>
        </w:rPr>
        <w:t xml:space="preserve"> утвержденной постановлением № </w:t>
      </w:r>
      <w:r w:rsidR="00F8208C">
        <w:rPr>
          <w:rFonts w:ascii="PT Astra Serif" w:hAnsi="PT Astra Serif"/>
          <w:sz w:val="28"/>
        </w:rPr>
        <w:t>1130</w:t>
      </w:r>
      <w:r w:rsidRPr="007A3673">
        <w:rPr>
          <w:rFonts w:ascii="PT Astra Serif" w:hAnsi="PT Astra Serif"/>
          <w:sz w:val="28"/>
        </w:rPr>
        <w:t xml:space="preserve"> от </w:t>
      </w:r>
      <w:r w:rsidR="00D26742" w:rsidRPr="007A3673">
        <w:rPr>
          <w:rFonts w:ascii="PT Astra Serif" w:hAnsi="PT Astra Serif"/>
          <w:sz w:val="28"/>
        </w:rPr>
        <w:t>2</w:t>
      </w:r>
      <w:r w:rsidR="00F8208C">
        <w:rPr>
          <w:rFonts w:ascii="PT Astra Serif" w:hAnsi="PT Astra Serif"/>
          <w:sz w:val="28"/>
        </w:rPr>
        <w:t>7</w:t>
      </w:r>
      <w:r w:rsidR="00D26742" w:rsidRPr="007A3673">
        <w:rPr>
          <w:rFonts w:ascii="PT Astra Serif" w:hAnsi="PT Astra Serif"/>
          <w:sz w:val="28"/>
        </w:rPr>
        <w:t>.</w:t>
      </w:r>
      <w:r w:rsidR="007A3673" w:rsidRPr="007A3673">
        <w:rPr>
          <w:rFonts w:ascii="PT Astra Serif" w:hAnsi="PT Astra Serif"/>
          <w:sz w:val="28"/>
        </w:rPr>
        <w:t>12</w:t>
      </w:r>
      <w:r w:rsidR="00D26742" w:rsidRPr="007A3673">
        <w:rPr>
          <w:rFonts w:ascii="PT Astra Serif" w:hAnsi="PT Astra Serif"/>
          <w:sz w:val="28"/>
        </w:rPr>
        <w:t>.202</w:t>
      </w:r>
      <w:r w:rsidR="00F8208C">
        <w:rPr>
          <w:rFonts w:ascii="PT Astra Serif" w:hAnsi="PT Astra Serif"/>
          <w:sz w:val="28"/>
        </w:rPr>
        <w:t>4 года</w:t>
      </w:r>
      <w:r w:rsidR="00C765AD" w:rsidRPr="007A3673">
        <w:rPr>
          <w:rFonts w:ascii="PT Astra Serif" w:hAnsi="PT Astra Serif"/>
          <w:sz w:val="28"/>
        </w:rPr>
        <w:t xml:space="preserve"> </w:t>
      </w:r>
      <w:r w:rsidRPr="007A3673">
        <w:rPr>
          <w:rFonts w:ascii="PT Astra Serif" w:hAnsi="PT Astra Serif"/>
          <w:sz w:val="28"/>
        </w:rPr>
        <w:t xml:space="preserve">исполнено на сумму </w:t>
      </w:r>
      <w:r w:rsidR="004F2638">
        <w:rPr>
          <w:rFonts w:ascii="PT Astra Serif" w:hAnsi="PT Astra Serif"/>
          <w:sz w:val="28"/>
        </w:rPr>
        <w:t>846,9</w:t>
      </w:r>
      <w:r w:rsidRPr="007A3673">
        <w:rPr>
          <w:rFonts w:ascii="PT Astra Serif" w:hAnsi="PT Astra Serif"/>
          <w:sz w:val="28"/>
        </w:rPr>
        <w:t xml:space="preserve"> тыс. рублей</w:t>
      </w:r>
      <w:r w:rsidR="00CE7620" w:rsidRPr="007A3673">
        <w:rPr>
          <w:rFonts w:ascii="PT Astra Serif" w:hAnsi="PT Astra Serif"/>
          <w:sz w:val="28"/>
        </w:rPr>
        <w:t>:</w:t>
      </w:r>
    </w:p>
    <w:p w:rsidR="00253099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253099" w:rsidRPr="00014BB8">
        <w:rPr>
          <w:rFonts w:ascii="PT Astra Serif" w:hAnsi="PT Astra Serif"/>
          <w:sz w:val="28"/>
          <w:szCs w:val="28"/>
        </w:rPr>
        <w:t xml:space="preserve">ехническое обслуживание автомобиля и газового оборудования </w:t>
      </w:r>
      <w:r w:rsidR="00256D15">
        <w:rPr>
          <w:rFonts w:ascii="PT Astra Serif" w:hAnsi="PT Astra Serif"/>
          <w:sz w:val="28"/>
          <w:szCs w:val="28"/>
        </w:rPr>
        <w:t>-</w:t>
      </w:r>
      <w:r w:rsidR="00253099" w:rsidRPr="00014BB8">
        <w:rPr>
          <w:rFonts w:ascii="PT Astra Serif" w:hAnsi="PT Astra Serif"/>
          <w:sz w:val="28"/>
          <w:szCs w:val="28"/>
        </w:rPr>
        <w:t xml:space="preserve"> </w:t>
      </w:r>
      <w:r w:rsidR="00256D15">
        <w:rPr>
          <w:rFonts w:ascii="PT Astra Serif" w:hAnsi="PT Astra Serif"/>
          <w:sz w:val="28"/>
          <w:szCs w:val="28"/>
        </w:rPr>
        <w:t>65,4</w:t>
      </w:r>
      <w:r w:rsidR="00253099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256D15" w:rsidRPr="00014BB8" w:rsidRDefault="00256D15" w:rsidP="00256D15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256D15">
        <w:rPr>
          <w:rFonts w:ascii="PT Astra Serif" w:hAnsi="PT Astra Serif"/>
          <w:sz w:val="28"/>
          <w:szCs w:val="28"/>
        </w:rPr>
        <w:t>межевание, оценка, экспертиза</w:t>
      </w:r>
      <w:r>
        <w:rPr>
          <w:rFonts w:ascii="PT Astra Serif" w:hAnsi="PT Astra Serif"/>
          <w:sz w:val="28"/>
          <w:szCs w:val="28"/>
        </w:rPr>
        <w:t xml:space="preserve"> – 60,0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6742" w:rsidRPr="00014BB8">
        <w:rPr>
          <w:rFonts w:ascii="PT Astra Serif" w:hAnsi="PT Astra Serif"/>
          <w:sz w:val="28"/>
          <w:szCs w:val="28"/>
        </w:rPr>
        <w:t>трахование транспортных средств</w:t>
      </w:r>
      <w:r w:rsidR="00256D15">
        <w:rPr>
          <w:rFonts w:ascii="PT Astra Serif" w:hAnsi="PT Astra Serif"/>
          <w:sz w:val="28"/>
          <w:szCs w:val="28"/>
        </w:rPr>
        <w:t xml:space="preserve"> -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  <w:r w:rsidR="00590EA6">
        <w:rPr>
          <w:rFonts w:ascii="PT Astra Serif" w:hAnsi="PT Astra Serif"/>
          <w:sz w:val="28"/>
          <w:szCs w:val="28"/>
        </w:rPr>
        <w:t>9,8</w:t>
      </w:r>
      <w:r w:rsidR="00D26742" w:rsidRPr="00014BB8">
        <w:rPr>
          <w:rFonts w:ascii="PT Astra Serif" w:hAnsi="PT Astra Serif"/>
          <w:sz w:val="28"/>
          <w:szCs w:val="28"/>
        </w:rPr>
        <w:t xml:space="preserve"> тыс. рублей;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D26742" w:rsidRPr="00014BB8">
        <w:rPr>
          <w:rFonts w:ascii="PT Astra Serif" w:hAnsi="PT Astra Serif"/>
          <w:sz w:val="28"/>
          <w:szCs w:val="28"/>
        </w:rPr>
        <w:t xml:space="preserve">плата коммунальных услуг имущества МО Демидовское </w:t>
      </w:r>
      <w:r w:rsidR="00256D15">
        <w:rPr>
          <w:rFonts w:ascii="PT Astra Serif" w:hAnsi="PT Astra Serif"/>
          <w:sz w:val="28"/>
          <w:szCs w:val="28"/>
        </w:rPr>
        <w:t>-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  <w:r w:rsidR="00256D15">
        <w:rPr>
          <w:rFonts w:ascii="PT Astra Serif" w:hAnsi="PT Astra Serif"/>
          <w:sz w:val="28"/>
          <w:szCs w:val="28"/>
        </w:rPr>
        <w:t>152,0</w:t>
      </w:r>
      <w:r w:rsidR="003B31DE">
        <w:rPr>
          <w:rFonts w:ascii="PT Astra Serif" w:hAnsi="PT Astra Serif"/>
          <w:sz w:val="28"/>
          <w:szCs w:val="28"/>
        </w:rPr>
        <w:t xml:space="preserve">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D26742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26742" w:rsidRPr="00014BB8">
        <w:rPr>
          <w:rFonts w:ascii="PT Astra Serif" w:hAnsi="PT Astra Serif"/>
          <w:sz w:val="28"/>
          <w:szCs w:val="28"/>
        </w:rPr>
        <w:t>риобретение материальных запасов</w:t>
      </w:r>
      <w:r w:rsidR="00C765AD">
        <w:rPr>
          <w:rFonts w:ascii="PT Astra Serif" w:hAnsi="PT Astra Serif"/>
          <w:sz w:val="28"/>
          <w:szCs w:val="28"/>
        </w:rPr>
        <w:t xml:space="preserve"> и основных средств</w:t>
      </w:r>
      <w:r w:rsidR="00256D15">
        <w:rPr>
          <w:rFonts w:ascii="PT Astra Serif" w:hAnsi="PT Astra Serif"/>
          <w:sz w:val="28"/>
          <w:szCs w:val="28"/>
        </w:rPr>
        <w:t xml:space="preserve"> -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  <w:r w:rsidR="00256D15">
        <w:rPr>
          <w:rFonts w:ascii="PT Astra Serif" w:hAnsi="PT Astra Serif"/>
          <w:sz w:val="28"/>
          <w:szCs w:val="28"/>
        </w:rPr>
        <w:t>470,4</w:t>
      </w:r>
      <w:r w:rsidR="00590EA6">
        <w:rPr>
          <w:rFonts w:ascii="PT Astra Serif" w:hAnsi="PT Astra Serif"/>
          <w:sz w:val="28"/>
          <w:szCs w:val="28"/>
        </w:rPr>
        <w:t xml:space="preserve"> </w:t>
      </w:r>
      <w:r w:rsidR="00D26742" w:rsidRPr="00014BB8">
        <w:rPr>
          <w:rFonts w:ascii="PT Astra Serif" w:hAnsi="PT Astra Serif"/>
          <w:sz w:val="28"/>
          <w:szCs w:val="28"/>
        </w:rPr>
        <w:t>тыс. рублей;</w:t>
      </w:r>
    </w:p>
    <w:p w:rsidR="00590EA6" w:rsidRPr="00014BB8" w:rsidRDefault="00590EA6" w:rsidP="00590EA6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590EA6">
        <w:rPr>
          <w:rFonts w:ascii="PT Astra Serif" w:hAnsi="PT Astra Serif"/>
          <w:sz w:val="28"/>
          <w:szCs w:val="28"/>
        </w:rPr>
        <w:t>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256D1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70,0 тыс. рублей;</w:t>
      </w:r>
      <w:r w:rsidRPr="00590EA6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D26742" w:rsidRPr="00014BB8" w:rsidRDefault="00CE7620" w:rsidP="00253099">
      <w:pPr>
        <w:pStyle w:val="Standard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26742" w:rsidRPr="00014BB8">
        <w:rPr>
          <w:rFonts w:ascii="PT Astra Serif" w:hAnsi="PT Astra Serif"/>
          <w:sz w:val="28"/>
          <w:szCs w:val="28"/>
        </w:rPr>
        <w:t xml:space="preserve">асходы на уплату налогов за использование муниципального имущества и земельных участков </w:t>
      </w:r>
      <w:r w:rsidR="00256D15">
        <w:rPr>
          <w:rFonts w:ascii="PT Astra Serif" w:hAnsi="PT Astra Serif"/>
          <w:sz w:val="28"/>
          <w:szCs w:val="28"/>
        </w:rPr>
        <w:t>-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  <w:r w:rsidR="00256D15">
        <w:rPr>
          <w:rFonts w:ascii="PT Astra Serif" w:hAnsi="PT Astra Serif"/>
          <w:sz w:val="28"/>
          <w:szCs w:val="28"/>
        </w:rPr>
        <w:t>19,3</w:t>
      </w:r>
      <w:r w:rsidR="00014BB8" w:rsidRPr="00014BB8">
        <w:rPr>
          <w:rFonts w:ascii="PT Astra Serif" w:hAnsi="PT Astra Serif"/>
          <w:sz w:val="28"/>
          <w:szCs w:val="28"/>
        </w:rPr>
        <w:t xml:space="preserve"> тыс. рублей.</w:t>
      </w:r>
      <w:r w:rsidR="00D26742" w:rsidRPr="00014BB8">
        <w:rPr>
          <w:rFonts w:ascii="PT Astra Serif" w:hAnsi="PT Astra Serif"/>
          <w:sz w:val="28"/>
          <w:szCs w:val="28"/>
        </w:rPr>
        <w:t xml:space="preserve"> </w:t>
      </w:r>
    </w:p>
    <w:p w:rsidR="00014BB8" w:rsidRDefault="005B23C7" w:rsidP="00C559E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C5113">
        <w:rPr>
          <w:rFonts w:ascii="PT Astra Serif" w:hAnsi="PT Astra Serif"/>
          <w:sz w:val="28"/>
          <w:szCs w:val="28"/>
        </w:rPr>
        <w:t>Расходы уплата налогов, сборов</w:t>
      </w:r>
      <w:r>
        <w:rPr>
          <w:rFonts w:ascii="PT Astra Serif" w:hAnsi="PT Astra Serif"/>
          <w:sz w:val="28"/>
          <w:szCs w:val="28"/>
        </w:rPr>
        <w:t>, членские взносы</w:t>
      </w:r>
      <w:r w:rsidRPr="001C5113">
        <w:rPr>
          <w:rFonts w:ascii="PT Astra Serif" w:hAnsi="PT Astra Serif"/>
          <w:sz w:val="28"/>
          <w:szCs w:val="28"/>
        </w:rPr>
        <w:t xml:space="preserve"> и иных платежей –  </w:t>
      </w:r>
      <w:r w:rsidR="004F2638">
        <w:rPr>
          <w:rFonts w:ascii="PT Astra Serif" w:hAnsi="PT Astra Serif"/>
          <w:sz w:val="28"/>
          <w:szCs w:val="28"/>
        </w:rPr>
        <w:t>5,4</w:t>
      </w:r>
      <w:r w:rsidRPr="001C5113">
        <w:rPr>
          <w:rFonts w:ascii="PT Astra Serif" w:hAnsi="PT Astra Serif"/>
          <w:sz w:val="28"/>
          <w:szCs w:val="28"/>
        </w:rPr>
        <w:t xml:space="preserve"> тыс. рублей</w:t>
      </w:r>
      <w:r w:rsidR="00C559E8">
        <w:rPr>
          <w:rFonts w:ascii="PT Astra Serif" w:hAnsi="PT Astra Serif"/>
          <w:sz w:val="28"/>
          <w:szCs w:val="28"/>
        </w:rPr>
        <w:t>.</w:t>
      </w:r>
    </w:p>
    <w:p w:rsidR="00590EA6" w:rsidRDefault="00590E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E152E">
        <w:rPr>
          <w:rFonts w:ascii="PT Astra Serif" w:hAnsi="PT Astra Serif"/>
          <w:sz w:val="28"/>
          <w:szCs w:val="28"/>
        </w:rPr>
        <w:t>1</w:t>
      </w:r>
      <w:r w:rsidR="00590EA6">
        <w:rPr>
          <w:rFonts w:ascii="PT Astra Serif" w:hAnsi="PT Astra Serif"/>
          <w:sz w:val="28"/>
          <w:szCs w:val="28"/>
        </w:rPr>
        <w:t>6</w:t>
      </w:r>
      <w:r w:rsidR="005E152E">
        <w:rPr>
          <w:rFonts w:ascii="PT Astra Serif" w:hAnsi="PT Astra Serif"/>
          <w:sz w:val="28"/>
          <w:szCs w:val="28"/>
        </w:rPr>
        <w:t>3</w:t>
      </w:r>
      <w:r w:rsidR="00590EA6">
        <w:rPr>
          <w:rFonts w:ascii="PT Astra Serif" w:hAnsi="PT Astra Serif"/>
          <w:sz w:val="28"/>
          <w:szCs w:val="28"/>
        </w:rPr>
        <w:t>,1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E152E">
        <w:rPr>
          <w:rFonts w:ascii="PT Astra Serif" w:hAnsi="PT Astra Serif"/>
          <w:sz w:val="28"/>
          <w:szCs w:val="28"/>
        </w:rPr>
        <w:t>38,1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5E152E">
        <w:rPr>
          <w:rFonts w:ascii="PT Astra Serif" w:hAnsi="PT Astra Serif"/>
          <w:sz w:val="28"/>
          <w:szCs w:val="28"/>
        </w:rPr>
        <w:t>1,0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5E152E">
        <w:rPr>
          <w:rFonts w:ascii="PT Astra Serif" w:hAnsi="PT Astra Serif"/>
          <w:sz w:val="28"/>
          <w:szCs w:val="28"/>
        </w:rPr>
        <w:t xml:space="preserve"> </w:t>
      </w:r>
      <w:r w:rsidR="003A22EF" w:rsidRPr="00654405">
        <w:rPr>
          <w:rFonts w:ascii="PT Astra Serif" w:hAnsi="PT Astra Serif"/>
          <w:sz w:val="28"/>
          <w:szCs w:val="28"/>
        </w:rPr>
        <w:t>202</w:t>
      </w:r>
      <w:r w:rsidR="00590EA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0820DA">
        <w:rPr>
          <w:rFonts w:ascii="PT Astra Serif" w:hAnsi="PT Astra Serif"/>
          <w:sz w:val="28"/>
          <w:szCs w:val="28"/>
        </w:rPr>
        <w:t>По разделу</w:t>
      </w:r>
      <w:r w:rsidRPr="00654405">
        <w:rPr>
          <w:rFonts w:ascii="PT Astra Serif" w:hAnsi="PT Astra Serif"/>
          <w:sz w:val="28"/>
          <w:szCs w:val="28"/>
        </w:rPr>
        <w:t xml:space="preserve">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E152E">
        <w:rPr>
          <w:rFonts w:ascii="PT Astra Serif" w:hAnsi="PT Astra Serif"/>
          <w:sz w:val="28"/>
          <w:szCs w:val="28"/>
        </w:rPr>
        <w:t>185,5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E152E">
        <w:rPr>
          <w:rFonts w:ascii="PT Astra Serif" w:hAnsi="PT Astra Serif"/>
          <w:sz w:val="28"/>
          <w:szCs w:val="28"/>
        </w:rPr>
        <w:t>22,7</w:t>
      </w:r>
      <w:r w:rsidR="000820DA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E152E">
        <w:rPr>
          <w:rFonts w:ascii="PT Astra Serif" w:hAnsi="PT Astra Serif"/>
          <w:sz w:val="28"/>
          <w:szCs w:val="28"/>
        </w:rPr>
        <w:t>1,1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5E152E">
        <w:rPr>
          <w:rFonts w:ascii="PT Astra Serif" w:hAnsi="PT Astra Serif"/>
          <w:sz w:val="28"/>
          <w:szCs w:val="28"/>
        </w:rPr>
        <w:t xml:space="preserve"> </w:t>
      </w:r>
      <w:r w:rsidR="003A22EF" w:rsidRPr="00654405">
        <w:rPr>
          <w:rFonts w:ascii="PT Astra Serif" w:hAnsi="PT Astra Serif"/>
          <w:sz w:val="28"/>
          <w:szCs w:val="28"/>
        </w:rPr>
        <w:t>202</w:t>
      </w:r>
      <w:r w:rsidR="000820DA">
        <w:rPr>
          <w:rFonts w:ascii="PT Astra Serif" w:hAnsi="PT Astra Serif"/>
          <w:sz w:val="28"/>
          <w:szCs w:val="28"/>
        </w:rPr>
        <w:t>5</w:t>
      </w:r>
      <w:r w:rsidR="002600F0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5E152E">
        <w:rPr>
          <w:rFonts w:ascii="PT Astra Serif" w:hAnsi="PT Astra Serif"/>
          <w:sz w:val="28"/>
          <w:szCs w:val="28"/>
        </w:rPr>
        <w:t>22,8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5E152E">
        <w:rPr>
          <w:rFonts w:ascii="PT Astra Serif" w:hAnsi="PT Astra Serif"/>
          <w:sz w:val="28"/>
          <w:szCs w:val="28"/>
        </w:rPr>
        <w:t>мень</w:t>
      </w:r>
      <w:r w:rsidR="00B01E25">
        <w:rPr>
          <w:rFonts w:ascii="PT Astra Serif" w:hAnsi="PT Astra Serif"/>
          <w:sz w:val="28"/>
          <w:szCs w:val="28"/>
        </w:rPr>
        <w:t>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в 1 квартале 20</w:t>
      </w:r>
      <w:r w:rsidR="00014BB8">
        <w:rPr>
          <w:rFonts w:ascii="PT Astra Serif" w:hAnsi="PT Astra Serif"/>
          <w:sz w:val="28"/>
          <w:szCs w:val="28"/>
        </w:rPr>
        <w:t>2</w:t>
      </w:r>
      <w:r w:rsidR="000820DA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(</w:t>
      </w:r>
      <w:r w:rsidR="005E152E">
        <w:rPr>
          <w:rFonts w:ascii="PT Astra Serif" w:hAnsi="PT Astra Serif"/>
          <w:sz w:val="28"/>
          <w:szCs w:val="28"/>
        </w:rPr>
        <w:t>208,3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</w:t>
      </w:r>
      <w:r w:rsidR="00D0747E">
        <w:rPr>
          <w:rFonts w:ascii="PT Astra Serif" w:hAnsi="PT Astra Serif"/>
          <w:i/>
          <w:sz w:val="28"/>
          <w:szCs w:val="28"/>
        </w:rPr>
        <w:t>10</w:t>
      </w:r>
      <w:r w:rsidRPr="00654405">
        <w:rPr>
          <w:rFonts w:ascii="PT Astra Serif" w:hAnsi="PT Astra Serif"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были исполнены по программе «По обеспечению первичных мер пожарной безопасности муниципального образования </w:t>
      </w:r>
      <w:proofErr w:type="gramStart"/>
      <w:r w:rsidRPr="00654405">
        <w:rPr>
          <w:rFonts w:ascii="PT Astra Serif" w:hAnsi="PT Astra Serif"/>
          <w:sz w:val="28"/>
          <w:szCs w:val="28"/>
        </w:rPr>
        <w:t>Демидовское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D0747E" w:rsidRPr="007A3673">
        <w:rPr>
          <w:rFonts w:ascii="PT Astra Serif" w:hAnsi="PT Astra Serif"/>
          <w:sz w:val="28"/>
          <w:szCs w:val="28"/>
        </w:rPr>
        <w:t>2</w:t>
      </w:r>
      <w:r w:rsidR="000820DA">
        <w:rPr>
          <w:rFonts w:ascii="PT Astra Serif" w:hAnsi="PT Astra Serif"/>
          <w:sz w:val="28"/>
          <w:szCs w:val="28"/>
        </w:rPr>
        <w:t>5</w:t>
      </w:r>
      <w:r w:rsidRPr="007A3673">
        <w:rPr>
          <w:rFonts w:ascii="PT Astra Serif" w:hAnsi="PT Astra Serif"/>
          <w:sz w:val="28"/>
          <w:szCs w:val="28"/>
        </w:rPr>
        <w:t>-202</w:t>
      </w:r>
      <w:r w:rsidR="000820DA">
        <w:rPr>
          <w:rFonts w:ascii="PT Astra Serif" w:hAnsi="PT Astra Serif"/>
          <w:sz w:val="28"/>
          <w:szCs w:val="28"/>
        </w:rPr>
        <w:t>7</w:t>
      </w:r>
      <w:r w:rsidRPr="007A3673">
        <w:rPr>
          <w:rFonts w:ascii="PT Astra Serif" w:hAnsi="PT Astra Serif"/>
          <w:sz w:val="28"/>
          <w:szCs w:val="28"/>
        </w:rPr>
        <w:t xml:space="preserve"> годы»</w:t>
      </w:r>
      <w:r w:rsidR="002714CB" w:rsidRPr="007A3673">
        <w:rPr>
          <w:rFonts w:ascii="PT Astra Serif" w:hAnsi="PT Astra Serif"/>
          <w:sz w:val="28"/>
          <w:szCs w:val="28"/>
        </w:rPr>
        <w:t>,</w:t>
      </w:r>
      <w:r w:rsidR="002714CB" w:rsidRPr="007A3673">
        <w:rPr>
          <w:rFonts w:ascii="PT Astra Serif" w:hAnsi="PT Astra Serif"/>
          <w:sz w:val="28"/>
        </w:rPr>
        <w:t xml:space="preserve"> </w:t>
      </w:r>
      <w:r w:rsidR="002714CB" w:rsidRPr="007A3673">
        <w:rPr>
          <w:rFonts w:ascii="PT Astra Serif" w:hAnsi="PT Astra Serif"/>
          <w:sz w:val="28"/>
        </w:rPr>
        <w:lastRenderedPageBreak/>
        <w:t xml:space="preserve">утвержденной постановлением № </w:t>
      </w:r>
      <w:r w:rsidR="000820DA">
        <w:rPr>
          <w:rFonts w:ascii="PT Astra Serif" w:hAnsi="PT Astra Serif"/>
          <w:sz w:val="28"/>
        </w:rPr>
        <w:t>1122</w:t>
      </w:r>
      <w:r w:rsidR="002714CB" w:rsidRPr="007A3673">
        <w:rPr>
          <w:rFonts w:ascii="PT Astra Serif" w:hAnsi="PT Astra Serif"/>
          <w:sz w:val="28"/>
        </w:rPr>
        <w:t xml:space="preserve"> от </w:t>
      </w:r>
      <w:r w:rsidR="000820DA">
        <w:rPr>
          <w:rFonts w:ascii="PT Astra Serif" w:hAnsi="PT Astra Serif"/>
          <w:sz w:val="28"/>
        </w:rPr>
        <w:t>26.12.2024</w:t>
      </w:r>
      <w:r w:rsidR="00D0747E" w:rsidRPr="007A3673">
        <w:rPr>
          <w:rFonts w:ascii="PT Astra Serif" w:hAnsi="PT Astra Serif"/>
          <w:sz w:val="28"/>
        </w:rPr>
        <w:t xml:space="preserve"> года</w:t>
      </w:r>
      <w:r w:rsidR="00154D87" w:rsidRPr="007A3673">
        <w:rPr>
          <w:rFonts w:ascii="PT Astra Serif" w:hAnsi="PT Astra Serif"/>
          <w:sz w:val="28"/>
        </w:rPr>
        <w:t xml:space="preserve"> </w:t>
      </w:r>
      <w:r w:rsidR="002714CB" w:rsidRPr="00D26742">
        <w:rPr>
          <w:rFonts w:ascii="PT Astra Serif" w:hAnsi="PT Astra Serif"/>
          <w:sz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093FAC">
        <w:rPr>
          <w:rFonts w:ascii="PT Astra Serif" w:hAnsi="PT Astra Serif"/>
          <w:sz w:val="28"/>
          <w:szCs w:val="28"/>
        </w:rPr>
        <w:t>102,0</w:t>
      </w:r>
      <w:r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E7620">
        <w:rPr>
          <w:rFonts w:ascii="PT Astra Serif" w:hAnsi="PT Astra Serif"/>
          <w:sz w:val="28"/>
          <w:szCs w:val="28"/>
        </w:rPr>
        <w:t>:</w:t>
      </w:r>
    </w:p>
    <w:p w:rsidR="00F86C43" w:rsidRDefault="00CE7620" w:rsidP="00F86C43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F86C43">
        <w:rPr>
          <w:rFonts w:ascii="PT Astra Serif" w:hAnsi="PT Astra Serif"/>
          <w:sz w:val="28"/>
          <w:szCs w:val="28"/>
        </w:rPr>
        <w:t xml:space="preserve">ехническое обслуживание сигнализации в сумме </w:t>
      </w:r>
      <w:r w:rsidR="00093FAC">
        <w:rPr>
          <w:rFonts w:ascii="PT Astra Serif" w:hAnsi="PT Astra Serif"/>
          <w:sz w:val="28"/>
          <w:szCs w:val="28"/>
        </w:rPr>
        <w:t>102</w:t>
      </w:r>
      <w:r w:rsidR="00F86C43">
        <w:rPr>
          <w:rFonts w:ascii="PT Astra Serif" w:hAnsi="PT Astra Serif"/>
          <w:sz w:val="28"/>
          <w:szCs w:val="28"/>
        </w:rPr>
        <w:t>,0 тыс. рублей</w:t>
      </w:r>
      <w:r w:rsidR="000820DA">
        <w:rPr>
          <w:rFonts w:ascii="PT Astra Serif" w:hAnsi="PT Astra Serif"/>
          <w:sz w:val="28"/>
          <w:szCs w:val="28"/>
        </w:rPr>
        <w:t>.</w:t>
      </w:r>
    </w:p>
    <w:p w:rsidR="008E7B21" w:rsidRDefault="002E72EC" w:rsidP="008E7B2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0820DA">
        <w:rPr>
          <w:rFonts w:ascii="PT Astra Serif" w:hAnsi="PT Astra Serif"/>
          <w:sz w:val="28"/>
          <w:szCs w:val="28"/>
        </w:rPr>
        <w:t>29</w:t>
      </w:r>
      <w:r w:rsidR="00154D87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 xml:space="preserve">,0 тыс. рублей, расходы </w:t>
      </w:r>
      <w:r w:rsidR="008E7B21" w:rsidRPr="00654405">
        <w:rPr>
          <w:rFonts w:ascii="PT Astra Serif" w:hAnsi="PT Astra Serif"/>
          <w:sz w:val="28"/>
          <w:szCs w:val="28"/>
        </w:rPr>
        <w:t>бюджетных ассигнований были исполнены по программе «</w:t>
      </w:r>
      <w:r w:rsidR="008E7B21" w:rsidRPr="008E7B21">
        <w:rPr>
          <w:rFonts w:ascii="PT Astra Serif" w:hAnsi="PT Astra Serif"/>
          <w:sz w:val="28"/>
          <w:szCs w:val="28"/>
        </w:rPr>
        <w:t>Обеспечение безопасности ГТС и предупреждение негативного воздействия вод</w:t>
      </w:r>
      <w:r w:rsidR="008E7B21">
        <w:rPr>
          <w:rFonts w:ascii="PT Astra Serif" w:hAnsi="PT Astra Serif"/>
          <w:sz w:val="28"/>
          <w:szCs w:val="28"/>
        </w:rPr>
        <w:t xml:space="preserve">»     </w:t>
      </w:r>
      <w:r w:rsidR="008E7B21" w:rsidRPr="008E7B21">
        <w:rPr>
          <w:rFonts w:ascii="PT Astra Serif" w:hAnsi="PT Astra Serif"/>
          <w:sz w:val="28"/>
          <w:szCs w:val="28"/>
        </w:rPr>
        <w:t xml:space="preserve">                                 </w:t>
      </w:r>
      <w:r w:rsidR="008E7B21">
        <w:rPr>
          <w:rFonts w:ascii="PT Astra Serif" w:hAnsi="PT Astra Serif"/>
          <w:sz w:val="28"/>
          <w:szCs w:val="28"/>
        </w:rPr>
        <w:t xml:space="preserve">                            </w:t>
      </w:r>
      <w:r w:rsidR="008E7B21" w:rsidRPr="007A3673">
        <w:rPr>
          <w:rFonts w:ascii="PT Astra Serif" w:hAnsi="PT Astra Serif"/>
          <w:sz w:val="28"/>
        </w:rPr>
        <w:t xml:space="preserve">утвержденной постановлением № </w:t>
      </w:r>
      <w:r w:rsidR="008E7B21">
        <w:rPr>
          <w:rFonts w:ascii="PT Astra Serif" w:hAnsi="PT Astra Serif"/>
          <w:sz w:val="28"/>
        </w:rPr>
        <w:t>1123</w:t>
      </w:r>
      <w:r w:rsidR="008E7B21" w:rsidRPr="007A3673">
        <w:rPr>
          <w:rFonts w:ascii="PT Astra Serif" w:hAnsi="PT Astra Serif"/>
          <w:sz w:val="28"/>
        </w:rPr>
        <w:t xml:space="preserve"> от </w:t>
      </w:r>
      <w:r w:rsidR="008E7B21">
        <w:rPr>
          <w:rFonts w:ascii="PT Astra Serif" w:hAnsi="PT Astra Serif"/>
          <w:sz w:val="28"/>
        </w:rPr>
        <w:t>26.12.2024</w:t>
      </w:r>
      <w:r w:rsidR="008E7B21" w:rsidRPr="007A3673">
        <w:rPr>
          <w:rFonts w:ascii="PT Astra Serif" w:hAnsi="PT Astra Serif"/>
          <w:sz w:val="28"/>
        </w:rPr>
        <w:t xml:space="preserve"> года </w:t>
      </w:r>
      <w:r w:rsidR="008E7B21" w:rsidRPr="00D26742">
        <w:rPr>
          <w:rFonts w:ascii="PT Astra Serif" w:hAnsi="PT Astra Serif"/>
          <w:sz w:val="28"/>
        </w:rPr>
        <w:t xml:space="preserve"> </w:t>
      </w:r>
      <w:r w:rsidR="008E7B21" w:rsidRPr="00654405">
        <w:rPr>
          <w:rFonts w:ascii="PT Astra Serif" w:hAnsi="PT Astra Serif"/>
          <w:sz w:val="28"/>
          <w:szCs w:val="28"/>
        </w:rPr>
        <w:t xml:space="preserve">расходы в сумме </w:t>
      </w:r>
      <w:r w:rsidR="008E7B21">
        <w:rPr>
          <w:rFonts w:ascii="PT Astra Serif" w:hAnsi="PT Astra Serif"/>
          <w:sz w:val="28"/>
          <w:szCs w:val="28"/>
        </w:rPr>
        <w:t>83,5</w:t>
      </w:r>
      <w:r w:rsidR="008E7B21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8E7B21">
        <w:rPr>
          <w:rFonts w:ascii="PT Astra Serif" w:hAnsi="PT Astra Serif"/>
          <w:sz w:val="28"/>
          <w:szCs w:val="28"/>
        </w:rPr>
        <w:t>:</w:t>
      </w:r>
    </w:p>
    <w:p w:rsidR="008E7B21" w:rsidRDefault="008E7B21" w:rsidP="008E7B21">
      <w:pPr>
        <w:pStyle w:val="Standard"/>
        <w:numPr>
          <w:ilvl w:val="0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8E7B21">
        <w:rPr>
          <w:rFonts w:ascii="PT Astra Serif" w:hAnsi="PT Astra Serif"/>
          <w:sz w:val="28"/>
          <w:szCs w:val="28"/>
        </w:rPr>
        <w:t>страх</w:t>
      </w:r>
      <w:r>
        <w:rPr>
          <w:rFonts w:ascii="PT Astra Serif" w:hAnsi="PT Astra Serif"/>
          <w:sz w:val="28"/>
          <w:szCs w:val="28"/>
        </w:rPr>
        <w:t xml:space="preserve">ование </w:t>
      </w:r>
      <w:r w:rsidRPr="008E7B21">
        <w:rPr>
          <w:rFonts w:ascii="PT Astra Serif" w:hAnsi="PT Astra Serif"/>
          <w:sz w:val="28"/>
          <w:szCs w:val="28"/>
        </w:rPr>
        <w:t xml:space="preserve">ГТС </w:t>
      </w:r>
      <w:r>
        <w:rPr>
          <w:rFonts w:ascii="PT Astra Serif" w:hAnsi="PT Astra Serif"/>
          <w:sz w:val="28"/>
          <w:szCs w:val="28"/>
        </w:rPr>
        <w:t>– 83,5 тыс. рублей.</w:t>
      </w:r>
    </w:p>
    <w:p w:rsidR="008E7B21" w:rsidRPr="00654405" w:rsidRDefault="008E7B21" w:rsidP="002E72EC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48676A">
        <w:rPr>
          <w:rFonts w:ascii="PT Astra Serif" w:hAnsi="PT Astra Serif"/>
          <w:sz w:val="28"/>
          <w:szCs w:val="28"/>
        </w:rPr>
        <w:t>257,9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48676A">
        <w:rPr>
          <w:rFonts w:ascii="PT Astra Serif" w:hAnsi="PT Astra Serif"/>
          <w:sz w:val="28"/>
          <w:szCs w:val="28"/>
        </w:rPr>
        <w:t>28,7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48676A">
        <w:rPr>
          <w:rFonts w:ascii="PT Astra Serif" w:hAnsi="PT Astra Serif"/>
          <w:sz w:val="28"/>
          <w:szCs w:val="28"/>
        </w:rPr>
        <w:t>1,6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48676A">
        <w:rPr>
          <w:rFonts w:ascii="PT Astra Serif" w:hAnsi="PT Astra Serif"/>
          <w:sz w:val="28"/>
          <w:szCs w:val="28"/>
        </w:rPr>
        <w:t xml:space="preserve"> </w:t>
      </w:r>
      <w:r w:rsidR="002E72EC" w:rsidRPr="00654405">
        <w:rPr>
          <w:rFonts w:ascii="PT Astra Serif" w:hAnsi="PT Astra Serif"/>
          <w:sz w:val="28"/>
          <w:szCs w:val="28"/>
        </w:rPr>
        <w:t>202</w:t>
      </w:r>
      <w:r w:rsidR="00AD670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AD6702">
        <w:rPr>
          <w:rFonts w:ascii="PT Astra Serif" w:hAnsi="PT Astra Serif"/>
          <w:sz w:val="28"/>
          <w:szCs w:val="28"/>
        </w:rPr>
        <w:t>5</w:t>
      </w:r>
      <w:r w:rsidR="0048676A">
        <w:rPr>
          <w:rFonts w:ascii="PT Astra Serif" w:hAnsi="PT Astra Serif"/>
          <w:sz w:val="28"/>
          <w:szCs w:val="28"/>
        </w:rPr>
        <w:t>0</w:t>
      </w:r>
      <w:r w:rsidR="00AD6702">
        <w:rPr>
          <w:rFonts w:ascii="PT Astra Serif" w:hAnsi="PT Astra Serif"/>
          <w:sz w:val="28"/>
          <w:szCs w:val="28"/>
        </w:rPr>
        <w:t>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54D87" w:rsidRPr="00654405">
        <w:rPr>
          <w:rFonts w:ascii="PT Astra Serif" w:hAnsi="PT Astra Serif"/>
          <w:sz w:val="28"/>
          <w:szCs w:val="28"/>
        </w:rPr>
        <w:t>не производились</w:t>
      </w:r>
      <w:r w:rsidR="00154D87">
        <w:rPr>
          <w:rFonts w:ascii="PT Astra Serif" w:hAnsi="PT Astra Serif"/>
          <w:sz w:val="28"/>
          <w:szCs w:val="28"/>
        </w:rPr>
        <w:t>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0410 «Связь и информатика»</w:t>
      </w:r>
      <w:r w:rsidR="00154D87" w:rsidRPr="00154D87">
        <w:rPr>
          <w:rFonts w:ascii="PT Astra Serif" w:hAnsi="PT Astra Serif"/>
          <w:sz w:val="28"/>
          <w:szCs w:val="28"/>
        </w:rPr>
        <w:t xml:space="preserve"> </w:t>
      </w:r>
      <w:r w:rsidR="00154D87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D6702">
        <w:rPr>
          <w:rFonts w:ascii="PT Astra Serif" w:hAnsi="PT Astra Serif"/>
          <w:sz w:val="28"/>
          <w:szCs w:val="28"/>
        </w:rPr>
        <w:t>4</w:t>
      </w:r>
      <w:r w:rsidR="007975E5">
        <w:rPr>
          <w:rFonts w:ascii="PT Astra Serif" w:hAnsi="PT Astra Serif"/>
          <w:sz w:val="28"/>
          <w:szCs w:val="28"/>
        </w:rPr>
        <w:t>00,0</w:t>
      </w:r>
      <w:r w:rsidR="00154D87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i/>
          <w:sz w:val="28"/>
          <w:szCs w:val="28"/>
        </w:rPr>
        <w:t xml:space="preserve"> </w:t>
      </w:r>
      <w:r w:rsidRPr="00154D87">
        <w:rPr>
          <w:rFonts w:ascii="PT Astra Serif" w:hAnsi="PT Astra Serif"/>
          <w:sz w:val="28"/>
          <w:szCs w:val="28"/>
        </w:rPr>
        <w:t>расходы исполнены по</w:t>
      </w:r>
      <w:r w:rsidRPr="00654405">
        <w:rPr>
          <w:rFonts w:ascii="PT Astra Serif" w:hAnsi="PT Astra Serif"/>
          <w:sz w:val="28"/>
          <w:szCs w:val="28"/>
        </w:rPr>
        <w:t xml:space="preserve"> программе «Ресурсное обеспечение информационной системы администрации МО Демидовское Заокского района </w:t>
      </w:r>
      <w:r w:rsidRPr="007A3673">
        <w:rPr>
          <w:rFonts w:ascii="PT Astra Serif" w:hAnsi="PT Astra Serif"/>
          <w:sz w:val="28"/>
          <w:szCs w:val="28"/>
        </w:rPr>
        <w:t>на 20</w:t>
      </w:r>
      <w:r w:rsidR="00A80592" w:rsidRPr="007A3673">
        <w:rPr>
          <w:rFonts w:ascii="PT Astra Serif" w:hAnsi="PT Astra Serif"/>
          <w:sz w:val="28"/>
          <w:szCs w:val="28"/>
        </w:rPr>
        <w:t>2</w:t>
      </w:r>
      <w:r w:rsidR="007A3673" w:rsidRPr="007A3673">
        <w:rPr>
          <w:rFonts w:ascii="PT Astra Serif" w:hAnsi="PT Astra Serif"/>
          <w:sz w:val="28"/>
          <w:szCs w:val="28"/>
        </w:rPr>
        <w:t>4</w:t>
      </w:r>
      <w:r w:rsidRPr="007A3673">
        <w:rPr>
          <w:rFonts w:ascii="PT Astra Serif" w:hAnsi="PT Astra Serif"/>
          <w:sz w:val="28"/>
          <w:szCs w:val="28"/>
        </w:rPr>
        <w:t>-202</w:t>
      </w:r>
      <w:r w:rsidR="007A3673" w:rsidRPr="007A3673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 xml:space="preserve"> годы», утвержденной </w:t>
      </w:r>
      <w:r w:rsidRPr="00544807">
        <w:rPr>
          <w:rFonts w:ascii="PT Astra Serif" w:hAnsi="PT Astra Serif"/>
          <w:sz w:val="28"/>
          <w:szCs w:val="28"/>
        </w:rPr>
        <w:t>постановлением №</w:t>
      </w:r>
      <w:r w:rsidR="00544807" w:rsidRPr="00544807">
        <w:rPr>
          <w:rFonts w:ascii="PT Astra Serif" w:hAnsi="PT Astra Serif"/>
          <w:sz w:val="28"/>
          <w:szCs w:val="28"/>
        </w:rPr>
        <w:t>170</w:t>
      </w:r>
      <w:r w:rsidRPr="00544807">
        <w:rPr>
          <w:rFonts w:ascii="PT Astra Serif" w:hAnsi="PT Astra Serif"/>
          <w:sz w:val="28"/>
          <w:szCs w:val="28"/>
        </w:rPr>
        <w:t xml:space="preserve"> от</w:t>
      </w:r>
      <w:r w:rsidR="00544807" w:rsidRPr="00544807">
        <w:rPr>
          <w:rFonts w:ascii="PT Astra Serif" w:hAnsi="PT Astra Serif"/>
          <w:sz w:val="28"/>
          <w:szCs w:val="28"/>
        </w:rPr>
        <w:t xml:space="preserve"> 04</w:t>
      </w:r>
      <w:r w:rsidR="00A80592" w:rsidRPr="00544807">
        <w:rPr>
          <w:rFonts w:ascii="PT Astra Serif" w:hAnsi="PT Astra Serif"/>
          <w:sz w:val="28"/>
          <w:szCs w:val="28"/>
        </w:rPr>
        <w:t>.</w:t>
      </w:r>
      <w:r w:rsidR="00544807" w:rsidRPr="00544807">
        <w:rPr>
          <w:rFonts w:ascii="PT Astra Serif" w:hAnsi="PT Astra Serif"/>
          <w:sz w:val="28"/>
          <w:szCs w:val="28"/>
        </w:rPr>
        <w:t>04</w:t>
      </w:r>
      <w:r w:rsidR="00A80592" w:rsidRPr="00544807">
        <w:rPr>
          <w:rFonts w:ascii="PT Astra Serif" w:hAnsi="PT Astra Serif"/>
          <w:sz w:val="28"/>
          <w:szCs w:val="28"/>
        </w:rPr>
        <w:t>.202</w:t>
      </w:r>
      <w:r w:rsidR="00544807" w:rsidRPr="00544807">
        <w:rPr>
          <w:rFonts w:ascii="PT Astra Serif" w:hAnsi="PT Astra Serif"/>
          <w:sz w:val="28"/>
          <w:szCs w:val="28"/>
        </w:rPr>
        <w:t>4</w:t>
      </w:r>
      <w:r w:rsidRPr="00544807">
        <w:rPr>
          <w:rFonts w:ascii="PT Astra Serif" w:hAnsi="PT Astra Serif"/>
          <w:sz w:val="28"/>
          <w:szCs w:val="28"/>
        </w:rPr>
        <w:t xml:space="preserve"> </w:t>
      </w:r>
      <w:r w:rsidR="00796378" w:rsidRPr="00544807">
        <w:rPr>
          <w:rFonts w:ascii="PT Astra Serif" w:hAnsi="PT Astra Serif"/>
          <w:sz w:val="28"/>
          <w:szCs w:val="28"/>
        </w:rPr>
        <w:t xml:space="preserve">года </w:t>
      </w:r>
      <w:r w:rsidRPr="00654405">
        <w:rPr>
          <w:rFonts w:ascii="PT Astra Serif" w:hAnsi="PT Astra Serif"/>
          <w:sz w:val="28"/>
          <w:szCs w:val="28"/>
        </w:rPr>
        <w:t xml:space="preserve">на сумму </w:t>
      </w:r>
      <w:r w:rsidR="0048676A">
        <w:rPr>
          <w:rFonts w:ascii="PT Astra Serif" w:hAnsi="PT Astra Serif"/>
          <w:sz w:val="28"/>
          <w:szCs w:val="28"/>
        </w:rPr>
        <w:t>257,9</w:t>
      </w:r>
      <w:r w:rsidR="00C553EE">
        <w:rPr>
          <w:rFonts w:ascii="PT Astra Serif" w:hAnsi="PT Astra Serif"/>
          <w:sz w:val="28"/>
          <w:szCs w:val="28"/>
        </w:rPr>
        <w:t xml:space="preserve"> тыс. рублей:</w:t>
      </w:r>
    </w:p>
    <w:p w:rsidR="00A80592" w:rsidRDefault="0048676A" w:rsidP="00A80592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A80592">
        <w:rPr>
          <w:rFonts w:ascii="PT Astra Serif" w:hAnsi="PT Astra Serif"/>
          <w:sz w:val="28"/>
          <w:szCs w:val="28"/>
        </w:rPr>
        <w:t xml:space="preserve">опровождение и обновление информационных систем </w:t>
      </w:r>
      <w:r>
        <w:rPr>
          <w:rFonts w:ascii="PT Astra Serif" w:hAnsi="PT Astra Serif"/>
          <w:sz w:val="28"/>
          <w:szCs w:val="28"/>
        </w:rPr>
        <w:t>– 257,9</w:t>
      </w:r>
      <w:r w:rsidR="00A80592">
        <w:rPr>
          <w:rFonts w:ascii="PT Astra Serif" w:hAnsi="PT Astra Serif"/>
          <w:sz w:val="28"/>
          <w:szCs w:val="28"/>
        </w:rPr>
        <w:t xml:space="preserve"> тыс. рублей.</w:t>
      </w:r>
    </w:p>
    <w:p w:rsidR="00AD6702" w:rsidRPr="00654405" w:rsidRDefault="00AD6702" w:rsidP="00AD6702">
      <w:pPr>
        <w:pStyle w:val="Standard"/>
        <w:ind w:left="142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48676A">
        <w:rPr>
          <w:rFonts w:ascii="PT Astra Serif" w:hAnsi="PT Astra Serif"/>
          <w:sz w:val="28"/>
          <w:szCs w:val="28"/>
        </w:rPr>
        <w:t>11073,1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48676A">
        <w:rPr>
          <w:rFonts w:ascii="PT Astra Serif" w:hAnsi="PT Astra Serif"/>
          <w:sz w:val="28"/>
          <w:szCs w:val="28"/>
        </w:rPr>
        <w:t>4064,0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48676A">
        <w:rPr>
          <w:rFonts w:ascii="PT Astra Serif" w:hAnsi="PT Astra Serif"/>
          <w:sz w:val="28"/>
          <w:szCs w:val="28"/>
        </w:rPr>
        <w:t>36,7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48676A">
        <w:rPr>
          <w:rFonts w:ascii="PT Astra Serif" w:hAnsi="PT Astra Serif"/>
          <w:sz w:val="28"/>
          <w:szCs w:val="28"/>
        </w:rPr>
        <w:t>25,4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48676A">
        <w:rPr>
          <w:rFonts w:ascii="PT Astra Serif" w:hAnsi="PT Astra Serif"/>
          <w:sz w:val="28"/>
          <w:szCs w:val="28"/>
        </w:rPr>
        <w:t xml:space="preserve"> </w:t>
      </w:r>
      <w:r w:rsidR="00DB10E5" w:rsidRPr="00654405">
        <w:rPr>
          <w:rFonts w:ascii="PT Astra Serif" w:hAnsi="PT Astra Serif"/>
          <w:sz w:val="28"/>
          <w:szCs w:val="28"/>
        </w:rPr>
        <w:t>202</w:t>
      </w:r>
      <w:r w:rsidR="00AD6702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48676A">
        <w:rPr>
          <w:rFonts w:ascii="PT Astra Serif" w:hAnsi="PT Astra Serif"/>
          <w:sz w:val="28"/>
          <w:szCs w:val="28"/>
        </w:rPr>
        <w:t>12,2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48676A">
        <w:rPr>
          <w:rFonts w:ascii="PT Astra Serif" w:hAnsi="PT Astra Serif"/>
          <w:sz w:val="28"/>
          <w:szCs w:val="28"/>
        </w:rPr>
        <w:t>бол</w:t>
      </w:r>
      <w:r w:rsidR="00C553EE">
        <w:rPr>
          <w:rFonts w:ascii="PT Astra Serif" w:hAnsi="PT Astra Serif"/>
          <w:sz w:val="28"/>
          <w:szCs w:val="28"/>
        </w:rPr>
        <w:t>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48676A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B81361">
        <w:rPr>
          <w:rFonts w:ascii="PT Astra Serif" w:hAnsi="PT Astra Serif"/>
          <w:sz w:val="28"/>
          <w:szCs w:val="28"/>
        </w:rPr>
        <w:t>2</w:t>
      </w:r>
      <w:r w:rsidR="00AD6702">
        <w:rPr>
          <w:rFonts w:ascii="PT Astra Serif" w:hAnsi="PT Astra Serif"/>
          <w:sz w:val="28"/>
          <w:szCs w:val="28"/>
        </w:rPr>
        <w:t>4</w:t>
      </w:r>
      <w:r w:rsidR="00C553E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48676A">
        <w:rPr>
          <w:rFonts w:ascii="PT Astra Serif" w:hAnsi="PT Astra Serif"/>
          <w:sz w:val="28"/>
          <w:szCs w:val="28"/>
        </w:rPr>
        <w:t>4051,8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9717EB" w:rsidRDefault="00203C6B" w:rsidP="008254CA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Расходы по подразделу  0501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«Жилищное хозяйство», </w:t>
      </w:r>
      <w:r w:rsidR="009717E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78680E">
        <w:rPr>
          <w:rFonts w:ascii="PT Astra Serif" w:hAnsi="PT Astra Serif"/>
          <w:sz w:val="28"/>
          <w:szCs w:val="28"/>
        </w:rPr>
        <w:t>16,8</w:t>
      </w:r>
      <w:r w:rsidR="009717E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1F2821">
        <w:rPr>
          <w:rFonts w:ascii="PT Astra Serif" w:hAnsi="PT Astra Serif"/>
          <w:sz w:val="28"/>
          <w:szCs w:val="28"/>
        </w:rPr>
        <w:t>при плановых назначени</w:t>
      </w:r>
      <w:r w:rsidR="00CE7620">
        <w:rPr>
          <w:rFonts w:ascii="PT Astra Serif" w:hAnsi="PT Astra Serif"/>
          <w:sz w:val="28"/>
          <w:szCs w:val="28"/>
        </w:rPr>
        <w:t>ях</w:t>
      </w:r>
      <w:r w:rsidR="001F2821">
        <w:rPr>
          <w:rFonts w:ascii="PT Astra Serif" w:hAnsi="PT Astra Serif"/>
          <w:sz w:val="28"/>
          <w:szCs w:val="28"/>
        </w:rPr>
        <w:t xml:space="preserve"> </w:t>
      </w:r>
      <w:r w:rsidR="0078680E">
        <w:rPr>
          <w:rFonts w:ascii="PT Astra Serif" w:hAnsi="PT Astra Serif"/>
          <w:sz w:val="28"/>
          <w:szCs w:val="28"/>
        </w:rPr>
        <w:t>20</w:t>
      </w:r>
      <w:r w:rsidR="00412D01">
        <w:rPr>
          <w:rFonts w:ascii="PT Astra Serif" w:hAnsi="PT Astra Serif"/>
          <w:sz w:val="28"/>
          <w:szCs w:val="28"/>
        </w:rPr>
        <w:t>,</w:t>
      </w:r>
      <w:r w:rsidR="00EE21EC">
        <w:rPr>
          <w:rFonts w:ascii="PT Astra Serif" w:hAnsi="PT Astra Serif"/>
          <w:sz w:val="28"/>
          <w:szCs w:val="28"/>
        </w:rPr>
        <w:t>0</w:t>
      </w:r>
      <w:r w:rsidR="001F2821">
        <w:rPr>
          <w:rFonts w:ascii="PT Astra Serif" w:hAnsi="PT Astra Serif"/>
          <w:sz w:val="28"/>
          <w:szCs w:val="28"/>
        </w:rPr>
        <w:t xml:space="preserve"> тыс. рублей, </w:t>
      </w:r>
      <w:r w:rsidR="009717EB" w:rsidRPr="00654405">
        <w:rPr>
          <w:rFonts w:ascii="PT Astra Serif" w:hAnsi="PT Astra Serif"/>
          <w:sz w:val="28"/>
          <w:szCs w:val="28"/>
        </w:rPr>
        <w:t>в том числе:</w:t>
      </w:r>
    </w:p>
    <w:p w:rsidR="009717EB" w:rsidRDefault="009717EB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</w:t>
      </w:r>
      <w:r w:rsidR="00A51342">
        <w:rPr>
          <w:rFonts w:ascii="PT Astra Serif" w:hAnsi="PT Astra Serif"/>
          <w:sz w:val="28"/>
          <w:szCs w:val="28"/>
        </w:rPr>
        <w:t>»</w:t>
      </w:r>
      <w:r w:rsidR="00A51342" w:rsidRPr="00A51342">
        <w:rPr>
          <w:rFonts w:ascii="PT Astra Serif" w:hAnsi="PT Astra Serif"/>
          <w:sz w:val="28"/>
          <w:szCs w:val="28"/>
        </w:rPr>
        <w:t xml:space="preserve"> </w:t>
      </w:r>
      <w:r w:rsidR="00A51342"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</w:t>
      </w:r>
      <w:r w:rsidR="00AD6702">
        <w:rPr>
          <w:rFonts w:ascii="PT Astra Serif" w:hAnsi="PT Astra Serif"/>
          <w:sz w:val="28"/>
          <w:szCs w:val="28"/>
        </w:rPr>
        <w:t xml:space="preserve"> </w:t>
      </w:r>
      <w:r w:rsidR="007A3673" w:rsidRPr="007A3673">
        <w:rPr>
          <w:rFonts w:ascii="PT Astra Serif" w:hAnsi="PT Astra Serif"/>
          <w:sz w:val="28"/>
          <w:szCs w:val="28"/>
        </w:rPr>
        <w:t>647 от 21.12.2023 года</w:t>
      </w:r>
      <w:r w:rsidR="00AD6702">
        <w:rPr>
          <w:rFonts w:ascii="PT Astra Serif" w:hAnsi="PT Astra Serif"/>
          <w:sz w:val="28"/>
          <w:szCs w:val="28"/>
        </w:rPr>
        <w:t xml:space="preserve"> (внесение изменений от 27.12.2024 № 1127)</w:t>
      </w:r>
      <w:r w:rsidR="007A3673">
        <w:rPr>
          <w:rFonts w:ascii="PT Astra Serif" w:hAnsi="PT Astra Serif"/>
          <w:sz w:val="28"/>
          <w:szCs w:val="28"/>
        </w:rPr>
        <w:t xml:space="preserve"> </w:t>
      </w:r>
      <w:r w:rsidR="00A51342">
        <w:rPr>
          <w:rFonts w:ascii="PT Astra Serif" w:hAnsi="PT Astra Serif"/>
          <w:sz w:val="28"/>
          <w:szCs w:val="28"/>
        </w:rPr>
        <w:t>по подпрограмме «</w:t>
      </w:r>
      <w:r w:rsidR="001F2821">
        <w:rPr>
          <w:rFonts w:ascii="PT Astra Serif" w:hAnsi="PT Astra Serif"/>
          <w:sz w:val="28"/>
          <w:szCs w:val="28"/>
        </w:rPr>
        <w:t>По проведению к</w:t>
      </w:r>
      <w:r w:rsidR="00A51342">
        <w:rPr>
          <w:rFonts w:ascii="PT Astra Serif" w:hAnsi="PT Astra Serif"/>
          <w:sz w:val="28"/>
          <w:szCs w:val="28"/>
        </w:rPr>
        <w:t>апитальн</w:t>
      </w:r>
      <w:r w:rsidR="001F2821">
        <w:rPr>
          <w:rFonts w:ascii="PT Astra Serif" w:hAnsi="PT Astra Serif"/>
          <w:sz w:val="28"/>
          <w:szCs w:val="28"/>
        </w:rPr>
        <w:t>ого</w:t>
      </w:r>
      <w:r w:rsidR="00A51342">
        <w:rPr>
          <w:rFonts w:ascii="PT Astra Serif" w:hAnsi="PT Astra Serif"/>
          <w:sz w:val="28"/>
          <w:szCs w:val="28"/>
        </w:rPr>
        <w:t xml:space="preserve"> ремонт</w:t>
      </w:r>
      <w:r w:rsidR="001F2821">
        <w:rPr>
          <w:rFonts w:ascii="PT Astra Serif" w:hAnsi="PT Astra Serif"/>
          <w:sz w:val="28"/>
          <w:szCs w:val="28"/>
        </w:rPr>
        <w:t>а</w:t>
      </w:r>
      <w:r w:rsidR="00A51342">
        <w:rPr>
          <w:rFonts w:ascii="PT Astra Serif" w:hAnsi="PT Astra Serif"/>
          <w:sz w:val="28"/>
          <w:szCs w:val="28"/>
        </w:rPr>
        <w:t xml:space="preserve"> </w:t>
      </w:r>
      <w:r w:rsidR="001F2821">
        <w:rPr>
          <w:rFonts w:ascii="PT Astra Serif" w:hAnsi="PT Astra Serif"/>
          <w:sz w:val="28"/>
          <w:szCs w:val="28"/>
        </w:rPr>
        <w:t>многоквартирных домов</w:t>
      </w:r>
      <w:r w:rsidR="00A51342">
        <w:rPr>
          <w:rFonts w:ascii="PT Astra Serif" w:hAnsi="PT Astra Serif"/>
          <w:sz w:val="28"/>
          <w:szCs w:val="28"/>
        </w:rPr>
        <w:t xml:space="preserve"> на территории МО Демидовское Заокского района» в сумме </w:t>
      </w:r>
      <w:r w:rsidR="000A522D">
        <w:rPr>
          <w:rFonts w:ascii="PT Astra Serif" w:hAnsi="PT Astra Serif"/>
          <w:sz w:val="28"/>
          <w:szCs w:val="28"/>
        </w:rPr>
        <w:t>1,1</w:t>
      </w:r>
      <w:r w:rsidR="00A51342">
        <w:rPr>
          <w:rFonts w:ascii="PT Astra Serif" w:hAnsi="PT Astra Serif"/>
          <w:sz w:val="28"/>
          <w:szCs w:val="28"/>
        </w:rPr>
        <w:t xml:space="preserve"> тыс. рублей</w:t>
      </w:r>
      <w:r w:rsidR="001F2821">
        <w:rPr>
          <w:rFonts w:ascii="PT Astra Serif" w:hAnsi="PT Astra Serif"/>
          <w:sz w:val="28"/>
          <w:szCs w:val="28"/>
        </w:rPr>
        <w:t>,  в том числе:</w:t>
      </w:r>
    </w:p>
    <w:p w:rsidR="00C72B33" w:rsidRDefault="00C72B33" w:rsidP="000820DA">
      <w:pPr>
        <w:pStyle w:val="Standard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взносы -</w:t>
      </w:r>
      <w:r w:rsidR="0078680E">
        <w:rPr>
          <w:rFonts w:ascii="PT Astra Serif" w:hAnsi="PT Astra Serif"/>
          <w:sz w:val="28"/>
          <w:szCs w:val="28"/>
        </w:rPr>
        <w:t>16,8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AD6702" w:rsidRDefault="008254CA" w:rsidP="00B045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05533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>Расходы по подразделу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 0502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«Коммунальное хозяйство», </w:t>
      </w:r>
      <w:r w:rsidR="00B045DB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0A522D">
        <w:rPr>
          <w:rFonts w:ascii="PT Astra Serif" w:hAnsi="PT Astra Serif"/>
          <w:sz w:val="28"/>
          <w:szCs w:val="28"/>
        </w:rPr>
        <w:t>0,0</w:t>
      </w:r>
      <w:r w:rsidR="00B045DB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B045DB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38243B">
        <w:rPr>
          <w:rFonts w:ascii="PT Astra Serif" w:hAnsi="PT Astra Serif"/>
          <w:sz w:val="28"/>
          <w:szCs w:val="28"/>
        </w:rPr>
        <w:t>400</w:t>
      </w:r>
      <w:r w:rsidR="000A522D">
        <w:rPr>
          <w:rFonts w:ascii="PT Astra Serif" w:hAnsi="PT Astra Serif"/>
          <w:sz w:val="28"/>
          <w:szCs w:val="28"/>
        </w:rPr>
        <w:t>,0</w:t>
      </w:r>
      <w:r w:rsidR="00AD6702">
        <w:rPr>
          <w:rFonts w:ascii="PT Astra Serif" w:hAnsi="PT Astra Serif"/>
          <w:sz w:val="28"/>
          <w:szCs w:val="28"/>
        </w:rPr>
        <w:t xml:space="preserve"> тыс. рублей.</w:t>
      </w:r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433ABC">
        <w:rPr>
          <w:rFonts w:ascii="PT Astra Serif" w:hAnsi="PT Astra Serif"/>
          <w:sz w:val="28"/>
          <w:szCs w:val="28"/>
        </w:rPr>
        <w:t>3347,2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433ABC">
        <w:rPr>
          <w:rFonts w:ascii="PT Astra Serif" w:hAnsi="PT Astra Serif"/>
          <w:sz w:val="28"/>
          <w:szCs w:val="28"/>
        </w:rPr>
        <w:t>9104,2</w:t>
      </w:r>
      <w:r w:rsidR="00E05533">
        <w:rPr>
          <w:rFonts w:ascii="PT Astra Serif" w:hAnsi="PT Astra Serif"/>
          <w:sz w:val="28"/>
          <w:szCs w:val="28"/>
        </w:rPr>
        <w:t xml:space="preserve"> тыс. рублей,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F45E41">
      <w:pPr>
        <w:pStyle w:val="Standard"/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«Модернизация и благоустройство системы коммунальной инфраструктуры МО Демидовское Заокского района»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 w:rsidR="007A3673" w:rsidRPr="007A3673">
        <w:rPr>
          <w:rFonts w:ascii="PT Astra Serif" w:hAnsi="PT Astra Serif"/>
          <w:sz w:val="28"/>
          <w:szCs w:val="28"/>
        </w:rPr>
        <w:t>№</w:t>
      </w:r>
      <w:r w:rsidR="00AD6702">
        <w:rPr>
          <w:rFonts w:ascii="PT Astra Serif" w:hAnsi="PT Astra Serif"/>
          <w:sz w:val="28"/>
          <w:szCs w:val="28"/>
        </w:rPr>
        <w:t xml:space="preserve"> </w:t>
      </w:r>
      <w:r w:rsidR="007A3673" w:rsidRPr="007A3673">
        <w:rPr>
          <w:rFonts w:ascii="PT Astra Serif" w:hAnsi="PT Astra Serif"/>
          <w:sz w:val="28"/>
          <w:szCs w:val="28"/>
        </w:rPr>
        <w:t>647</w:t>
      </w:r>
      <w:r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21</w:t>
      </w:r>
      <w:r w:rsidRPr="007A3673">
        <w:rPr>
          <w:rFonts w:ascii="PT Astra Serif" w:hAnsi="PT Astra Serif"/>
          <w:sz w:val="28"/>
          <w:szCs w:val="28"/>
        </w:rPr>
        <w:t>.1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7A3673" w:rsidRPr="007A3673">
        <w:rPr>
          <w:rFonts w:ascii="PT Astra Serif" w:hAnsi="PT Astra Serif"/>
          <w:sz w:val="28"/>
          <w:szCs w:val="28"/>
        </w:rPr>
        <w:t>3</w:t>
      </w:r>
      <w:r w:rsidR="00C72B33" w:rsidRPr="007A3673">
        <w:rPr>
          <w:rFonts w:ascii="PT Astra Serif" w:hAnsi="PT Astra Serif"/>
          <w:sz w:val="28"/>
          <w:szCs w:val="28"/>
        </w:rPr>
        <w:t xml:space="preserve"> года</w:t>
      </w:r>
      <w:r w:rsidR="00AD6702">
        <w:rPr>
          <w:rFonts w:ascii="PT Astra Serif" w:hAnsi="PT Astra Serif"/>
          <w:sz w:val="28"/>
          <w:szCs w:val="28"/>
        </w:rPr>
        <w:t xml:space="preserve"> (внесение изменений от 27.12.2024 № 1127) </w:t>
      </w:r>
      <w:r>
        <w:rPr>
          <w:rFonts w:ascii="PT Astra Serif" w:hAnsi="PT Astra Serif"/>
          <w:sz w:val="28"/>
          <w:szCs w:val="28"/>
        </w:rPr>
        <w:t>по подпрограмме «Благоустройство территории МО Демидовское Заокского района»</w:t>
      </w:r>
      <w:r w:rsidR="007E67BA">
        <w:rPr>
          <w:rFonts w:ascii="PT Astra Serif" w:hAnsi="PT Astra Serif"/>
          <w:sz w:val="28"/>
          <w:szCs w:val="28"/>
        </w:rPr>
        <w:t xml:space="preserve">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433ABC">
        <w:rPr>
          <w:rFonts w:ascii="PT Astra Serif" w:hAnsi="PT Astra Serif"/>
          <w:sz w:val="28"/>
          <w:szCs w:val="28"/>
        </w:rPr>
        <w:t>3347,2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745D7">
        <w:rPr>
          <w:rFonts w:ascii="PT Astra Serif" w:hAnsi="PT Astra Serif"/>
          <w:sz w:val="28"/>
          <w:szCs w:val="28"/>
        </w:rPr>
        <w:t>отребляемая электроэнергия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Демидовское </w:t>
      </w:r>
      <w:r w:rsidR="00433ABC">
        <w:rPr>
          <w:rFonts w:ascii="PT Astra Serif" w:hAnsi="PT Astra Serif"/>
          <w:sz w:val="28"/>
          <w:szCs w:val="28"/>
        </w:rPr>
        <w:t>-</w:t>
      </w:r>
      <w:r w:rsidR="00F45E41" w:rsidRPr="00C72B33">
        <w:rPr>
          <w:rFonts w:ascii="PT Astra Serif" w:hAnsi="PT Astra Serif"/>
          <w:sz w:val="28"/>
          <w:szCs w:val="28"/>
        </w:rPr>
        <w:t xml:space="preserve"> </w:t>
      </w:r>
      <w:r w:rsidR="00433ABC">
        <w:rPr>
          <w:rFonts w:ascii="PT Astra Serif" w:hAnsi="PT Astra Serif"/>
          <w:sz w:val="28"/>
          <w:szCs w:val="28"/>
        </w:rPr>
        <w:t>1417,3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433ABC" w:rsidRDefault="00433ABC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 w:rsidRPr="00433ABC">
        <w:rPr>
          <w:rFonts w:ascii="PT Astra Serif" w:hAnsi="PT Astra Serif"/>
          <w:sz w:val="28"/>
          <w:szCs w:val="28"/>
        </w:rPr>
        <w:t>техническое обслуживание</w:t>
      </w:r>
      <w:r>
        <w:rPr>
          <w:rFonts w:ascii="PT Astra Serif" w:hAnsi="PT Astra Serif"/>
          <w:sz w:val="28"/>
          <w:szCs w:val="28"/>
        </w:rPr>
        <w:t xml:space="preserve"> – 432,6 тыс. рублей;</w:t>
      </w:r>
    </w:p>
    <w:p w:rsidR="00F45E41" w:rsidRPr="00433ABC" w:rsidRDefault="00B90F38" w:rsidP="00F45E41">
      <w:pPr>
        <w:pStyle w:val="Standard"/>
        <w:numPr>
          <w:ilvl w:val="0"/>
          <w:numId w:val="9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 w:rsidRPr="00433ABC">
        <w:rPr>
          <w:rFonts w:ascii="PT Astra Serif" w:hAnsi="PT Astra Serif"/>
          <w:sz w:val="28"/>
          <w:szCs w:val="28"/>
        </w:rPr>
        <w:t>п</w:t>
      </w:r>
      <w:r w:rsidR="00F45E41" w:rsidRPr="00433ABC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 w:rsidRPr="00433ABC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433ABC">
        <w:rPr>
          <w:rFonts w:ascii="PT Astra Serif" w:hAnsi="PT Astra Serif"/>
          <w:sz w:val="28"/>
          <w:szCs w:val="28"/>
        </w:rPr>
        <w:t xml:space="preserve"> </w:t>
      </w:r>
      <w:r w:rsidR="00433ABC" w:rsidRPr="00433ABC">
        <w:rPr>
          <w:rFonts w:ascii="PT Astra Serif" w:hAnsi="PT Astra Serif"/>
          <w:sz w:val="28"/>
          <w:szCs w:val="28"/>
        </w:rPr>
        <w:t>-</w:t>
      </w:r>
      <w:r w:rsidR="00F45E41" w:rsidRPr="00433ABC">
        <w:rPr>
          <w:rFonts w:ascii="PT Astra Serif" w:hAnsi="PT Astra Serif"/>
          <w:sz w:val="28"/>
          <w:szCs w:val="28"/>
        </w:rPr>
        <w:t xml:space="preserve"> </w:t>
      </w:r>
      <w:r w:rsidR="00433ABC" w:rsidRPr="00433ABC">
        <w:rPr>
          <w:rFonts w:ascii="PT Astra Serif" w:hAnsi="PT Astra Serif"/>
          <w:sz w:val="28"/>
          <w:szCs w:val="28"/>
        </w:rPr>
        <w:t>1497,3</w:t>
      </w:r>
      <w:r w:rsidR="00F45E41" w:rsidRPr="00433ABC">
        <w:rPr>
          <w:rFonts w:ascii="PT Astra Serif" w:hAnsi="PT Astra Serif"/>
          <w:sz w:val="28"/>
          <w:szCs w:val="28"/>
        </w:rPr>
        <w:t xml:space="preserve"> тыс. рублей.</w:t>
      </w:r>
    </w:p>
    <w:p w:rsidR="00C902BF" w:rsidRPr="00654405" w:rsidRDefault="00203C6B" w:rsidP="00F45E41">
      <w:pPr>
        <w:pStyle w:val="Standard"/>
        <w:spacing w:line="317" w:lineRule="exact"/>
        <w:ind w:firstLine="70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433ABC">
        <w:rPr>
          <w:rFonts w:ascii="PT Astra Serif" w:hAnsi="PT Astra Serif"/>
          <w:color w:val="000000"/>
          <w:sz w:val="28"/>
          <w:szCs w:val="28"/>
        </w:rPr>
        <w:t>7</w:t>
      </w:r>
      <w:r w:rsidR="00BC4BB4">
        <w:rPr>
          <w:rFonts w:ascii="PT Astra Serif" w:hAnsi="PT Astra Serif"/>
          <w:color w:val="000000"/>
          <w:sz w:val="28"/>
          <w:szCs w:val="28"/>
        </w:rPr>
        <w:t>0</w:t>
      </w:r>
      <w:r w:rsidRPr="00654405">
        <w:rPr>
          <w:rFonts w:ascii="PT Astra Serif" w:hAnsi="PT Astra Serif"/>
          <w:color w:val="000000"/>
          <w:sz w:val="28"/>
          <w:szCs w:val="28"/>
        </w:rPr>
        <w:t>0,0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60005D">
        <w:rPr>
          <w:rFonts w:ascii="PT Astra Serif" w:hAnsi="PT Astra Serif"/>
          <w:sz w:val="28"/>
          <w:szCs w:val="28"/>
        </w:rPr>
        <w:t>1548,9</w:t>
      </w:r>
      <w:r w:rsidR="00446BB9">
        <w:rPr>
          <w:rFonts w:ascii="PT Astra Serif" w:hAnsi="PT Astra Serif"/>
          <w:sz w:val="28"/>
          <w:szCs w:val="28"/>
        </w:rPr>
        <w:t xml:space="preserve"> тыс. рублей,</w:t>
      </w:r>
    </w:p>
    <w:p w:rsidR="00F45E41" w:rsidRDefault="00F45E41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0600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315,0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115,0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Другие вопросы в области охраны окружающей среды»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60005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5F2AA6" w:rsidRPr="00654405" w:rsidRDefault="005F2AA6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6BB9" w:rsidRPr="00654405" w:rsidRDefault="00203C6B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0800 </w:t>
      </w:r>
      <w:r w:rsidRPr="00654405">
        <w:rPr>
          <w:rFonts w:ascii="PT Astra Serif" w:hAnsi="PT Astra Serif"/>
          <w:b/>
          <w:i/>
          <w:sz w:val="28"/>
          <w:szCs w:val="28"/>
        </w:rPr>
        <w:t>«Культура и кинематография»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D2BE6">
        <w:rPr>
          <w:rFonts w:ascii="PT Astra Serif" w:hAnsi="PT Astra Serif"/>
          <w:sz w:val="28"/>
          <w:szCs w:val="28"/>
        </w:rPr>
        <w:t>15848,0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7B3244">
        <w:rPr>
          <w:rFonts w:ascii="PT Astra Serif" w:hAnsi="PT Astra Serif"/>
          <w:sz w:val="28"/>
          <w:szCs w:val="28"/>
        </w:rPr>
        <w:t xml:space="preserve">исполнены в сумме </w:t>
      </w:r>
      <w:r w:rsidR="005E09E9">
        <w:rPr>
          <w:rFonts w:ascii="PT Astra Serif" w:hAnsi="PT Astra Serif"/>
          <w:sz w:val="28"/>
          <w:szCs w:val="28"/>
        </w:rPr>
        <w:t>52</w:t>
      </w:r>
      <w:r w:rsidR="007B3244">
        <w:rPr>
          <w:rFonts w:ascii="PT Astra Serif" w:hAnsi="PT Astra Serif"/>
          <w:sz w:val="28"/>
          <w:szCs w:val="28"/>
        </w:rPr>
        <w:t>00,0 тыс. рублей</w:t>
      </w:r>
      <w:r w:rsidR="00A6679C" w:rsidRPr="00A6679C">
        <w:t xml:space="preserve"> </w:t>
      </w:r>
      <w:r w:rsidR="005E09E9" w:rsidRPr="005E09E9">
        <w:rPr>
          <w:rFonts w:ascii="PT Astra Serif" w:hAnsi="PT Astra Serif"/>
          <w:sz w:val="28"/>
          <w:szCs w:val="28"/>
        </w:rPr>
        <w:t xml:space="preserve">или </w:t>
      </w:r>
      <w:r w:rsidR="005E09E9">
        <w:rPr>
          <w:rFonts w:ascii="PT Astra Serif" w:hAnsi="PT Astra Serif"/>
          <w:sz w:val="28"/>
          <w:szCs w:val="28"/>
        </w:rPr>
        <w:t>32,8</w:t>
      </w:r>
      <w:r w:rsidR="005E09E9" w:rsidRPr="005E09E9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5E09E9">
        <w:rPr>
          <w:rFonts w:ascii="PT Astra Serif" w:hAnsi="PT Astra Serif"/>
          <w:sz w:val="28"/>
          <w:szCs w:val="28"/>
        </w:rPr>
        <w:t>32,4</w:t>
      </w:r>
      <w:r w:rsidR="005E09E9" w:rsidRPr="005E09E9">
        <w:rPr>
          <w:rFonts w:ascii="PT Astra Serif" w:hAnsi="PT Astra Serif"/>
          <w:sz w:val="28"/>
          <w:szCs w:val="28"/>
        </w:rPr>
        <w:t xml:space="preserve"> % в структуре расходов за 1 полугодие</w:t>
      </w:r>
      <w:r w:rsidR="005E09E9">
        <w:rPr>
          <w:rFonts w:ascii="PT Astra Serif" w:hAnsi="PT Astra Serif"/>
          <w:sz w:val="28"/>
          <w:szCs w:val="28"/>
        </w:rPr>
        <w:t xml:space="preserve"> </w:t>
      </w:r>
      <w:r w:rsidR="005E09E9" w:rsidRPr="005E09E9">
        <w:rPr>
          <w:rFonts w:ascii="PT Astra Serif" w:hAnsi="PT Astra Serif"/>
          <w:sz w:val="28"/>
          <w:szCs w:val="28"/>
        </w:rPr>
        <w:t xml:space="preserve">2025 года, или на </w:t>
      </w:r>
      <w:r w:rsidR="005E09E9">
        <w:rPr>
          <w:rFonts w:ascii="PT Astra Serif" w:hAnsi="PT Astra Serif"/>
          <w:sz w:val="28"/>
          <w:szCs w:val="28"/>
        </w:rPr>
        <w:t>3600,0</w:t>
      </w:r>
      <w:r w:rsidR="005E09E9" w:rsidRPr="005E09E9">
        <w:rPr>
          <w:rFonts w:ascii="PT Astra Serif" w:hAnsi="PT Astra Serif"/>
          <w:sz w:val="28"/>
          <w:szCs w:val="28"/>
        </w:rPr>
        <w:t xml:space="preserve"> тыс. рублей </w:t>
      </w:r>
      <w:r w:rsidR="005E09E9">
        <w:rPr>
          <w:rFonts w:ascii="PT Astra Serif" w:hAnsi="PT Astra Serif"/>
          <w:sz w:val="28"/>
          <w:szCs w:val="28"/>
        </w:rPr>
        <w:t>бол</w:t>
      </w:r>
      <w:r w:rsidR="005E09E9" w:rsidRPr="005E09E9">
        <w:rPr>
          <w:rFonts w:ascii="PT Astra Serif" w:hAnsi="PT Astra Serif"/>
          <w:sz w:val="28"/>
          <w:szCs w:val="28"/>
        </w:rPr>
        <w:t>ьше, чем за 1 полугодие</w:t>
      </w:r>
      <w:r w:rsidR="005E09E9">
        <w:rPr>
          <w:rFonts w:ascii="PT Astra Serif" w:hAnsi="PT Astra Serif"/>
          <w:sz w:val="28"/>
          <w:szCs w:val="28"/>
        </w:rPr>
        <w:t xml:space="preserve"> </w:t>
      </w:r>
      <w:r w:rsidR="005E09E9" w:rsidRPr="005E09E9">
        <w:rPr>
          <w:rFonts w:ascii="PT Astra Serif" w:hAnsi="PT Astra Serif"/>
          <w:sz w:val="28"/>
          <w:szCs w:val="28"/>
        </w:rPr>
        <w:t>2024 года (</w:t>
      </w:r>
      <w:r w:rsidR="005E09E9">
        <w:rPr>
          <w:rFonts w:ascii="PT Astra Serif" w:hAnsi="PT Astra Serif"/>
          <w:sz w:val="28"/>
          <w:szCs w:val="28"/>
        </w:rPr>
        <w:t>1600,0</w:t>
      </w:r>
      <w:r w:rsidR="005E09E9" w:rsidRPr="005E09E9">
        <w:rPr>
          <w:rFonts w:ascii="PT Astra Serif" w:hAnsi="PT Astra Serif"/>
          <w:sz w:val="28"/>
          <w:szCs w:val="28"/>
        </w:rPr>
        <w:t xml:space="preserve"> тыс. рублей).</w:t>
      </w:r>
      <w:proofErr w:type="gramEnd"/>
    </w:p>
    <w:p w:rsidR="00C902BF" w:rsidRDefault="00A55168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0801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Культура»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="00446BB9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D2BE6">
        <w:rPr>
          <w:rFonts w:ascii="PT Astra Serif" w:hAnsi="PT Astra Serif"/>
          <w:sz w:val="28"/>
          <w:szCs w:val="28"/>
        </w:rPr>
        <w:t>15848</w:t>
      </w:r>
      <w:r w:rsidR="00A6679C">
        <w:rPr>
          <w:rFonts w:ascii="PT Astra Serif" w:hAnsi="PT Astra Serif"/>
          <w:sz w:val="28"/>
          <w:szCs w:val="28"/>
        </w:rPr>
        <w:t>,0</w:t>
      </w:r>
      <w:r w:rsidR="00446BB9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A6679C" w:rsidRPr="00A6679C">
        <w:rPr>
          <w:rFonts w:ascii="PT Astra Serif" w:hAnsi="PT Astra Serif"/>
          <w:sz w:val="28"/>
          <w:szCs w:val="28"/>
        </w:rPr>
        <w:t>расходы исполн</w:t>
      </w:r>
      <w:r w:rsidR="000D2BE6">
        <w:rPr>
          <w:rFonts w:ascii="PT Astra Serif" w:hAnsi="PT Astra Serif"/>
          <w:sz w:val="28"/>
          <w:szCs w:val="28"/>
        </w:rPr>
        <w:t xml:space="preserve">ены в сумме </w:t>
      </w:r>
      <w:r w:rsidR="005E09E9">
        <w:rPr>
          <w:rFonts w:ascii="PT Astra Serif" w:hAnsi="PT Astra Serif"/>
          <w:sz w:val="28"/>
          <w:szCs w:val="28"/>
        </w:rPr>
        <w:t>52</w:t>
      </w:r>
      <w:r w:rsidR="00A6679C">
        <w:rPr>
          <w:rFonts w:ascii="PT Astra Serif" w:hAnsi="PT Astra Serif"/>
          <w:sz w:val="28"/>
          <w:szCs w:val="28"/>
        </w:rPr>
        <w:t xml:space="preserve">00,0 тыс. рублей </w:t>
      </w:r>
      <w:r w:rsidR="00A6679C" w:rsidRPr="00A6679C">
        <w:rPr>
          <w:rFonts w:ascii="PT Astra Serif" w:hAnsi="PT Astra Serif"/>
          <w:sz w:val="28"/>
          <w:szCs w:val="28"/>
        </w:rPr>
        <w:t>на текущее содержание объектов культуры.</w:t>
      </w:r>
    </w:p>
    <w:p w:rsidR="00A6679C" w:rsidRPr="00654405" w:rsidRDefault="00A6679C" w:rsidP="00A6679C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E09E9">
        <w:rPr>
          <w:rFonts w:ascii="PT Astra Serif" w:hAnsi="PT Astra Serif"/>
          <w:sz w:val="28"/>
          <w:szCs w:val="28"/>
        </w:rPr>
        <w:t>341,5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E09E9">
        <w:rPr>
          <w:rFonts w:ascii="PT Astra Serif" w:hAnsi="PT Astra Serif"/>
          <w:sz w:val="28"/>
          <w:szCs w:val="28"/>
        </w:rPr>
        <w:t>36,0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D2BE6">
        <w:rPr>
          <w:rFonts w:ascii="PT Astra Serif" w:hAnsi="PT Astra Serif"/>
          <w:sz w:val="28"/>
          <w:szCs w:val="28"/>
        </w:rPr>
        <w:t>2,</w:t>
      </w:r>
      <w:r w:rsidR="005E09E9">
        <w:rPr>
          <w:rFonts w:ascii="PT Astra Serif" w:hAnsi="PT Astra Serif"/>
          <w:sz w:val="28"/>
          <w:szCs w:val="28"/>
        </w:rPr>
        <w:t>1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5E09E9">
        <w:rPr>
          <w:rFonts w:ascii="PT Astra Serif" w:hAnsi="PT Astra Serif"/>
          <w:sz w:val="28"/>
          <w:szCs w:val="28"/>
        </w:rPr>
        <w:t xml:space="preserve"> </w:t>
      </w:r>
      <w:r w:rsidR="005F2AA6" w:rsidRPr="00654405">
        <w:rPr>
          <w:rFonts w:ascii="PT Astra Serif" w:hAnsi="PT Astra Serif"/>
          <w:sz w:val="28"/>
          <w:szCs w:val="28"/>
        </w:rPr>
        <w:t>202</w:t>
      </w:r>
      <w:r w:rsidR="000D2BE6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5E09E9">
        <w:rPr>
          <w:rFonts w:ascii="PT Astra Serif" w:hAnsi="PT Astra Serif"/>
          <w:sz w:val="28"/>
          <w:szCs w:val="28"/>
        </w:rPr>
        <w:t>168,4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0D2BE6">
        <w:rPr>
          <w:rFonts w:ascii="PT Astra Serif" w:hAnsi="PT Astra Serif"/>
          <w:sz w:val="28"/>
          <w:szCs w:val="28"/>
        </w:rPr>
        <w:t>мен</w:t>
      </w:r>
      <w:r w:rsidR="003E3597">
        <w:rPr>
          <w:rFonts w:ascii="PT Astra Serif" w:hAnsi="PT Astra Serif"/>
          <w:sz w:val="28"/>
          <w:szCs w:val="28"/>
        </w:rPr>
        <w:t>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5E09E9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F55A5A">
        <w:rPr>
          <w:rFonts w:ascii="PT Astra Serif" w:hAnsi="PT Astra Serif"/>
          <w:sz w:val="28"/>
          <w:szCs w:val="28"/>
        </w:rPr>
        <w:t>2</w:t>
      </w:r>
      <w:r w:rsidR="000D2BE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5E09E9">
        <w:rPr>
          <w:rFonts w:ascii="PT Astra Serif" w:hAnsi="PT Astra Serif"/>
          <w:sz w:val="28"/>
          <w:szCs w:val="28"/>
        </w:rPr>
        <w:t>509,9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spacing w:line="317" w:lineRule="exact"/>
        <w:ind w:left="20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lastRenderedPageBreak/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177C07">
        <w:rPr>
          <w:rFonts w:ascii="PT Astra Serif" w:hAnsi="PT Astra Serif"/>
          <w:color w:val="000000"/>
          <w:sz w:val="28"/>
          <w:szCs w:val="28"/>
        </w:rPr>
        <w:t>141,5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177C07">
        <w:rPr>
          <w:rFonts w:ascii="PT Astra Serif" w:hAnsi="PT Astra Serif"/>
          <w:sz w:val="28"/>
          <w:szCs w:val="28"/>
        </w:rPr>
        <w:t>20</w:t>
      </w:r>
      <w:r w:rsidR="00526154">
        <w:rPr>
          <w:rFonts w:ascii="PT Astra Serif" w:hAnsi="PT Astra Serif"/>
          <w:sz w:val="28"/>
          <w:szCs w:val="28"/>
        </w:rPr>
        <w:t>0,0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5F2AA6">
      <w:pPr>
        <w:pStyle w:val="Standard"/>
        <w:ind w:firstLine="708"/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Демидовское Заокского </w:t>
      </w:r>
      <w:r w:rsidRPr="007A3673">
        <w:rPr>
          <w:rFonts w:ascii="PT Astra Serif" w:hAnsi="PT Astra Serif"/>
          <w:sz w:val="28"/>
          <w:szCs w:val="28"/>
        </w:rPr>
        <w:t>района на 202</w:t>
      </w:r>
      <w:r w:rsidR="000D2BE6">
        <w:rPr>
          <w:rFonts w:ascii="PT Astra Serif" w:hAnsi="PT Astra Serif"/>
          <w:sz w:val="28"/>
          <w:szCs w:val="28"/>
        </w:rPr>
        <w:t>5</w:t>
      </w:r>
      <w:r w:rsidRPr="007A3673">
        <w:rPr>
          <w:rFonts w:ascii="PT Astra Serif" w:hAnsi="PT Astra Serif"/>
          <w:sz w:val="28"/>
          <w:szCs w:val="28"/>
        </w:rPr>
        <w:t xml:space="preserve"> год», утвержденной постановлением №</w:t>
      </w:r>
      <w:r w:rsidR="000D2BE6">
        <w:rPr>
          <w:rFonts w:ascii="PT Astra Serif" w:hAnsi="PT Astra Serif"/>
          <w:sz w:val="28"/>
          <w:szCs w:val="28"/>
        </w:rPr>
        <w:t xml:space="preserve"> 1124</w:t>
      </w:r>
      <w:r w:rsidR="006B32B8" w:rsidRPr="007A3673">
        <w:rPr>
          <w:rFonts w:ascii="PT Astra Serif" w:hAnsi="PT Astra Serif"/>
          <w:sz w:val="28"/>
          <w:szCs w:val="28"/>
        </w:rPr>
        <w:t xml:space="preserve"> от </w:t>
      </w:r>
      <w:r w:rsidR="007A3673" w:rsidRPr="007A3673">
        <w:rPr>
          <w:rFonts w:ascii="PT Astra Serif" w:hAnsi="PT Astra Serif"/>
          <w:sz w:val="28"/>
          <w:szCs w:val="28"/>
        </w:rPr>
        <w:t>2</w:t>
      </w:r>
      <w:r w:rsidR="000D2BE6">
        <w:rPr>
          <w:rFonts w:ascii="PT Astra Serif" w:hAnsi="PT Astra Serif"/>
          <w:sz w:val="28"/>
          <w:szCs w:val="28"/>
        </w:rPr>
        <w:t>6</w:t>
      </w:r>
      <w:r w:rsidRPr="007A3673">
        <w:rPr>
          <w:rFonts w:ascii="PT Astra Serif" w:hAnsi="PT Astra Serif"/>
          <w:sz w:val="28"/>
          <w:szCs w:val="28"/>
        </w:rPr>
        <w:t>.1</w:t>
      </w:r>
      <w:r w:rsidR="00446BB9" w:rsidRPr="007A3673">
        <w:rPr>
          <w:rFonts w:ascii="PT Astra Serif" w:hAnsi="PT Astra Serif"/>
          <w:sz w:val="28"/>
          <w:szCs w:val="28"/>
        </w:rPr>
        <w:t>2</w:t>
      </w:r>
      <w:r w:rsidRPr="007A3673">
        <w:rPr>
          <w:rFonts w:ascii="PT Astra Serif" w:hAnsi="PT Astra Serif"/>
          <w:sz w:val="28"/>
          <w:szCs w:val="28"/>
        </w:rPr>
        <w:t>.202</w:t>
      </w:r>
      <w:r w:rsidR="000D2BE6">
        <w:rPr>
          <w:rFonts w:ascii="PT Astra Serif" w:hAnsi="PT Astra Serif"/>
          <w:sz w:val="28"/>
          <w:szCs w:val="28"/>
        </w:rPr>
        <w:t>4</w:t>
      </w:r>
      <w:r w:rsidR="009B52DD" w:rsidRPr="007A3673">
        <w:rPr>
          <w:rFonts w:ascii="PT Astra Serif" w:hAnsi="PT Astra Serif"/>
          <w:sz w:val="28"/>
          <w:szCs w:val="28"/>
        </w:rPr>
        <w:t xml:space="preserve"> года</w:t>
      </w:r>
      <w:r w:rsidRPr="007A3673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177C07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526154">
      <w:pPr>
        <w:pStyle w:val="Standard"/>
        <w:numPr>
          <w:ilvl w:val="0"/>
          <w:numId w:val="10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</w:t>
      </w:r>
      <w:r w:rsidR="00177C0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-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="00177C07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20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0E5494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бюджета муниципального образования Демидовское Заокского района за </w:t>
      </w:r>
      <w:r w:rsidR="00DA2C95">
        <w:rPr>
          <w:rFonts w:ascii="PT Astra Serif" w:hAnsi="PT Astra Serif"/>
          <w:sz w:val="28"/>
          <w:szCs w:val="28"/>
          <w:shd w:val="clear" w:color="auto" w:fill="FFFFFF"/>
        </w:rPr>
        <w:t>1 полугодие</w:t>
      </w:r>
      <w:r w:rsidR="00950C8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55195" w:rsidRPr="006D5234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6D5234">
        <w:rPr>
          <w:rFonts w:ascii="PT Astra Serif" w:hAnsi="PT Astra Serif"/>
          <w:shd w:val="clear" w:color="auto" w:fill="FFFFFF"/>
        </w:rPr>
        <w:t>тыс. рублей</w:t>
      </w:r>
    </w:p>
    <w:p w:rsidR="006652A4" w:rsidRDefault="006652A4" w:rsidP="003F5C54">
      <w:pPr>
        <w:pStyle w:val="Standard"/>
        <w:ind w:firstLine="708"/>
        <w:rPr>
          <w:noProof/>
          <w:lang w:eastAsia="ru-RU" w:bidi="ar-SA"/>
        </w:rPr>
      </w:pPr>
    </w:p>
    <w:p w:rsidR="003F5C54" w:rsidRDefault="003F5C54" w:rsidP="003F5C54">
      <w:pPr>
        <w:pStyle w:val="Standard"/>
        <w:ind w:firstLine="708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 wp14:anchorId="429F9419" wp14:editId="7F016336">
            <wp:extent cx="5073650" cy="3575050"/>
            <wp:effectExtent l="0" t="0" r="127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0C89" w:rsidRDefault="00950C89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</w:pPr>
    </w:p>
    <w:p w:rsidR="00D95924" w:rsidRPr="00D95924" w:rsidRDefault="00D35486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</w:t>
      </w:r>
      <w:r w:rsidR="009B2BBA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r w:rsid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Демидовское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gramStart"/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Демид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овское</w:t>
      </w:r>
      <w:proofErr w:type="gram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6D523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четырнадцать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18626,2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D95924" w:rsidP="00D95924">
      <w:pPr>
        <w:suppressAutoHyphens w:val="0"/>
        <w:spacing w:after="200" w:line="276" w:lineRule="auto"/>
        <w:ind w:firstLine="708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lastRenderedPageBreak/>
        <w:t xml:space="preserve">В 1 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полугодии 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6D523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="002045DB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года были использованы бюджетные средства на реализацию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14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шес</w:t>
      </w:r>
      <w:r w:rsidR="001C37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ть</w:t>
      </w:r>
      <w:r w:rsidR="004E0553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четырнадцати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6300,1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950C8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33,8</w:t>
      </w:r>
      <w:r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Pr="009B2BBA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lang w:eastAsia="ru-RU" w:bidi="ar-SA"/>
        </w:rPr>
      </w:pPr>
      <w:r w:rsidRPr="009B2BBA">
        <w:rPr>
          <w:rFonts w:ascii="PT Astra Serif" w:eastAsiaTheme="minorEastAsia" w:hAnsi="PT Astra Serif" w:cstheme="minorBidi"/>
          <w:kern w:val="0"/>
          <w:lang w:eastAsia="ru-RU" w:bidi="ar-SA"/>
        </w:rPr>
        <w:t>т</w:t>
      </w:r>
      <w:r w:rsidR="00CD4B51" w:rsidRPr="009B2BBA">
        <w:rPr>
          <w:rFonts w:ascii="PT Astra Serif" w:eastAsiaTheme="minorEastAsia" w:hAnsi="PT Astra Serif" w:cstheme="minorBidi"/>
          <w:kern w:val="0"/>
          <w:lang w:eastAsia="ru-RU" w:bidi="ar-SA"/>
        </w:rPr>
        <w:t>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331DB4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6D523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 xml:space="preserve">5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6D523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Исполнено за 1 кв.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331DB4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331DB4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331DB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441C" w:rsidRDefault="001A72AA" w:rsidP="006D523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МЦП "Работа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униципального образования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E96009" w:rsidRPr="00E96009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7A7F4F" w:rsidRPr="00E96009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  <w:r w:rsidR="00331DB4" w:rsidRPr="00E9600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 xml:space="preserve"> 1124</w:t>
            </w:r>
          </w:p>
          <w:p w:rsidR="001A72AA" w:rsidRPr="00502C57" w:rsidRDefault="0086441C" w:rsidP="008644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24.03.2025 № 203)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50C89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400</w:t>
            </w:r>
            <w:r w:rsidR="006D5234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50C89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1645,8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50C89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41,1</w:t>
            </w:r>
          </w:p>
        </w:tc>
      </w:tr>
      <w:tr w:rsidR="00331DB4" w:rsidRPr="00CF668E" w:rsidTr="006D523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9717C8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"Проведение инвентаризации и постановки на учет бесхозяйного имущества на территории муниципального образования Демидовское 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постановление от 10.11.2022 №506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9717C8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9717C8">
              <w:rPr>
                <w:rFonts w:ascii="PT Astra Serif" w:eastAsia="Times New Roman" w:hAnsi="PT Astra Serif" w:cs="Arial"/>
                <w:bCs/>
                <w:color w:val="000000"/>
              </w:rPr>
              <w:t>03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9717C8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9717C8">
              <w:rPr>
                <w:rFonts w:ascii="PT Astra Serif" w:eastAsia="Times New Roman" w:hAnsi="PT Astra Serif" w:cs="Arial"/>
                <w:bCs/>
                <w:color w:val="000000"/>
              </w:rPr>
              <w:t>200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50C89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0,0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1C4D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"Управление имуществом и земельными ресурсами, находящимися в собственности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№6</w:t>
            </w:r>
            <w:r w:rsidR="00D268BB" w:rsidRPr="00D268BB">
              <w:rPr>
                <w:rFonts w:ascii="PT Astra Serif" w:eastAsia="Times New Roman" w:hAnsi="PT Astra Serif" w:cs="Arial"/>
                <w:bCs/>
                <w:color w:val="000000"/>
              </w:rPr>
              <w:t>49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  <w:p w:rsidR="001A72AA" w:rsidRPr="00502C57" w:rsidRDefault="005B2197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27.12.2024 №1130)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3010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950C89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846,9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50C89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28,1</w:t>
            </w:r>
          </w:p>
        </w:tc>
      </w:tr>
      <w:tr w:rsidR="00331DB4" w:rsidRPr="00CF668E" w:rsidTr="00331DB4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58A4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МП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"По обеспечению первичных мер пожарной безопасности и предупреждению чрезвычайной ситуации в МО Демидовское Заокского района на 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26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1122</w:t>
            </w:r>
          </w:p>
          <w:p w:rsidR="001A72AA" w:rsidRPr="00BC1819" w:rsidRDefault="005B2197" w:rsidP="004A58A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4A58A4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24.03.2025 № 205)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50C89" w:rsidP="005B219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27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,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0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950C89" w:rsidP="001C37C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102</w:t>
            </w:r>
            <w:r w:rsidR="00F8208C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50C89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19,3</w:t>
            </w:r>
          </w:p>
        </w:tc>
      </w:tr>
      <w:tr w:rsidR="00331DB4" w:rsidRPr="00CF668E" w:rsidTr="006D523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1C4D" w:rsidRDefault="00331DB4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МП 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Борьба с борщевиком Сосновского на территории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МО Демидовское Заокского района на 2021-2025 годы» 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29.07.2020 №588 </w:t>
            </w:r>
          </w:p>
          <w:p w:rsidR="001A72AA" w:rsidRPr="00502C57" w:rsidRDefault="00F97692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(внесение изменений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30.09.2024 № 778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115,0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1C4D" w:rsidRDefault="001A72AA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МП "По профилактике природно-очаговых заболеваний и </w:t>
            </w:r>
            <w:proofErr w:type="spell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акарицидной</w:t>
            </w:r>
            <w:proofErr w:type="spell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обработки территорий МО Демидовское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</w:t>
            </w:r>
            <w:r w:rsidRPr="00D268BB">
              <w:rPr>
                <w:rFonts w:ascii="PT Astra Serif" w:eastAsia="Times New Roman" w:hAnsi="PT Astra Serif" w:cs="Arial"/>
                <w:bCs/>
                <w:color w:val="000000"/>
              </w:rPr>
              <w:t>."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D268BB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 w:rsidRPr="00D268BB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  <w:p w:rsidR="001A72AA" w:rsidRPr="00502C57" w:rsidRDefault="005B2197" w:rsidP="00F97692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(внесение изменений от 15.10.2024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789)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"Обеспечение безопасности гидротехнических сооружений  и предупреждение негативного воздействия вод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BC1819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26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 xml:space="preserve"> 1123</w:t>
            </w:r>
            <w:r w:rsidR="00F97692" w:rsidRPr="00BC1819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140,0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83,5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60,0</w:t>
            </w:r>
          </w:p>
        </w:tc>
      </w:tr>
      <w:tr w:rsidR="00331DB4" w:rsidRPr="00CF668E" w:rsidTr="00331DB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1C4D" w:rsidRDefault="001A72AA" w:rsidP="005B219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на 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12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D268BB">
              <w:rPr>
                <w:rFonts w:ascii="PT Astra Serif" w:eastAsia="Times New Roman" w:hAnsi="PT Astra Serif" w:cs="Arial"/>
                <w:bCs/>
                <w:color w:val="000000"/>
              </w:rPr>
              <w:t>23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1 </w:t>
            </w:r>
          </w:p>
          <w:p w:rsidR="001A72AA" w:rsidRPr="00502C57" w:rsidRDefault="005B2197" w:rsidP="004A58A4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2</w:t>
            </w:r>
            <w:r w:rsidR="004A58A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4A58A4">
              <w:rPr>
                <w:rFonts w:ascii="PT Astra Serif" w:eastAsia="Times New Roman" w:hAnsi="PT Astra Serif" w:cs="Arial"/>
                <w:bCs/>
                <w:color w:val="000000"/>
              </w:rPr>
              <w:t>03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4A58A4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№2</w:t>
            </w:r>
            <w:r w:rsidR="004A58A4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20790" w:rsidP="00CD4B51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50</w:t>
            </w:r>
            <w:r w:rsidR="005B219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331DB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544807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"Ресурсное обеспечение информационной системы администрации МО Демидовское Заокского района на 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C181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годы"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04</w:t>
            </w:r>
            <w:r w:rsidR="00F97692" w:rsidRPr="004B3639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4B3639" w:rsidRPr="004B3639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 w:rsidRPr="004B3639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4B3639">
              <w:rPr>
                <w:rFonts w:ascii="PT Astra Serif" w:eastAsia="Times New Roman" w:hAnsi="PT Astra Serif" w:cs="Arial"/>
                <w:bCs/>
                <w:color w:val="000000"/>
              </w:rPr>
              <w:t>170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5B2197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2F5F4F" w:rsidRDefault="00920790" w:rsidP="002F5F4F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  <w:lang w:val="en-US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257,9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64,5</w:t>
            </w:r>
          </w:p>
        </w:tc>
      </w:tr>
      <w:tr w:rsidR="00331DB4" w:rsidRPr="00CF668E" w:rsidTr="006D5234">
        <w:trPr>
          <w:trHeight w:val="118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Программа " Ремонт дворовых территорий многоквартирных домов, проездов к дворовым территориям и ремонт тротуаров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в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населенных</w:t>
            </w:r>
            <w:proofErr w:type="gramEnd"/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пунктов муниципального образования Демидовское Заокского района на 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год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ы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645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C37CA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CD4B51" w:rsidRPr="00502C57"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5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6B1C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МП "Формирование современной городской среды МО Демидовское Заокского района на 2018-202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год"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05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981C4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 w:rsidRPr="00173C5D">
              <w:rPr>
                <w:rFonts w:ascii="PT Astra Serif" w:eastAsia="Times New Roman" w:hAnsi="PT Astra Serif" w:cs="Arial"/>
                <w:bCs/>
                <w:color w:val="000000"/>
              </w:rPr>
              <w:t>292</w:t>
            </w:r>
          </w:p>
          <w:p w:rsidR="001A72AA" w:rsidRPr="00502C57" w:rsidRDefault="00F97692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(внесение изменений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от 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BC1819" w:rsidRPr="00173C5D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112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8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FFD" w:rsidRPr="00502C57" w:rsidRDefault="00716B1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1C37CA">
        <w:trPr>
          <w:trHeight w:val="9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B1C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Программа "Модернизация и благоустройство системы коммунальной инфраструктуры муниципального образования Демидовское Зао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кского района на 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B768F2">
              <w:rPr>
                <w:rFonts w:ascii="PT Astra Serif" w:eastAsia="Times New Roman" w:hAnsi="PT Astra Serif" w:cs="Arial"/>
                <w:bCs/>
                <w:color w:val="000000"/>
              </w:rPr>
              <w:t xml:space="preserve">6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годы"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постановление от 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173C5D">
              <w:rPr>
                <w:rFonts w:ascii="PT Astra Serif" w:eastAsia="Times New Roman" w:hAnsi="PT Astra Serif" w:cs="Arial"/>
                <w:bCs/>
                <w:color w:val="000000"/>
              </w:rPr>
              <w:t>47</w:t>
            </w:r>
            <w:r w:rsidR="00944DF3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  <w:p w:rsidR="001A72AA" w:rsidRPr="00502C57" w:rsidRDefault="00716B1C" w:rsidP="00BC24F9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(внесение изменений от  </w:t>
            </w:r>
            <w:r w:rsidR="00BC24F9">
              <w:rPr>
                <w:rFonts w:ascii="PT Astra Serif" w:eastAsia="Times New Roman" w:hAnsi="PT Astra Serif" w:cs="Arial"/>
                <w:bCs/>
                <w:color w:val="000000"/>
              </w:rPr>
              <w:t>06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944EC1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BC24F9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944EC1">
              <w:rPr>
                <w:rFonts w:ascii="PT Astra Serif" w:eastAsia="Times New Roman" w:hAnsi="PT Astra Serif" w:cs="Arial"/>
                <w:bCs/>
                <w:color w:val="000000"/>
              </w:rPr>
              <w:t>5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BC24F9">
              <w:rPr>
                <w:rFonts w:ascii="PT Astra Serif" w:eastAsia="Times New Roman" w:hAnsi="PT Astra Serif" w:cs="Arial"/>
                <w:bCs/>
                <w:color w:val="000000"/>
              </w:rPr>
              <w:t xml:space="preserve"> 369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9124,2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3364,0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920790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36,9</w:t>
            </w:r>
          </w:p>
        </w:tc>
      </w:tr>
      <w:tr w:rsidR="00331DB4" w:rsidRPr="00CF668E" w:rsidTr="006D5234">
        <w:trPr>
          <w:trHeight w:val="72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173C5D" w:rsidRDefault="001A72AA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Программа "Энергосбережения и повышение энергетической эффективности муниципального образования  Демид</w:t>
            </w:r>
            <w:bookmarkStart w:id="0" w:name="_GoBack"/>
            <w:bookmarkEnd w:id="0"/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овское Заокского района на 202</w:t>
            </w:r>
            <w:r w:rsidR="00B768F2" w:rsidRPr="00173C5D">
              <w:rPr>
                <w:rFonts w:ascii="PT Astra Serif" w:eastAsia="Times New Roman" w:hAnsi="PT Astra Serif" w:cs="Arial"/>
                <w:bCs/>
                <w:color w:val="000000"/>
              </w:rPr>
              <w:t>4-2026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642</w:t>
            </w:r>
            <w:r w:rsidR="00944DF3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 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 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>1125</w:t>
            </w:r>
            <w:r w:rsidR="00716B1C"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920790" w:rsidP="00716B1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40</w:t>
            </w:r>
            <w:r w:rsidR="001C37CA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6D5234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6B1C" w:rsidRDefault="001A72AA" w:rsidP="00173C5D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ДМЦП "Обращение с твердыми бытовыми и промышленным</w:t>
            </w:r>
            <w:r w:rsidR="007A7F4F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и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отходами в муниципальном образовании Демидовское Заокского района на 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4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-202</w:t>
            </w:r>
            <w:r w:rsidR="00291016" w:rsidRPr="00173C5D">
              <w:rPr>
                <w:rFonts w:ascii="PT Astra Serif" w:eastAsia="Times New Roman" w:hAnsi="PT Astra Serif" w:cs="Arial"/>
                <w:bCs/>
                <w:color w:val="000000"/>
              </w:rPr>
              <w:t>6</w:t>
            </w:r>
            <w:r w:rsidR="00716B1C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годы"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21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.1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331DB4"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173C5D" w:rsidRPr="00173C5D">
              <w:rPr>
                <w:rFonts w:ascii="PT Astra Serif" w:eastAsia="Times New Roman" w:hAnsi="PT Astra Serif" w:cs="Arial"/>
                <w:bCs/>
                <w:color w:val="000000"/>
              </w:rPr>
              <w:t>644</w:t>
            </w:r>
          </w:p>
          <w:p w:rsidR="001A72AA" w:rsidRPr="00173C5D" w:rsidRDefault="00716B1C" w:rsidP="00716B1C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(внесение изменений от  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7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.12.202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 xml:space="preserve">4 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 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1126</w:t>
            </w:r>
            <w:r w:rsidRPr="00173C5D">
              <w:rPr>
                <w:rFonts w:ascii="PT Astra Serif" w:eastAsia="Times New Roman" w:hAnsi="PT Astra Serif" w:cs="Arial"/>
                <w:bCs/>
                <w:color w:val="000000"/>
              </w:rPr>
              <w:t>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716B1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</w:t>
            </w:r>
            <w:r w:rsidR="00502C57" w:rsidRPr="00502C57">
              <w:rPr>
                <w:rFonts w:ascii="PT Astra Serif" w:eastAsia="Times New Roman" w:hAnsi="PT Astra Serif" w:cs="Arial"/>
                <w:bCs/>
                <w:color w:val="000000"/>
              </w:rPr>
              <w:t>00,0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8208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716B1C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920790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18626,2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920790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6300,1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920790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33,8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B0D47" w:rsidRDefault="000B0D47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B0D47" w:rsidRDefault="000B0D47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lastRenderedPageBreak/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>. Использование средств резервного фонда муниципального образования Демидовское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D35486">
        <w:rPr>
          <w:rFonts w:ascii="PT Astra Serif" w:hAnsi="PT Astra Serif"/>
          <w:sz w:val="28"/>
          <w:szCs w:val="28"/>
        </w:rPr>
        <w:t xml:space="preserve"> </w:t>
      </w:r>
      <w:r w:rsidR="005F2AA6" w:rsidRPr="00654405">
        <w:rPr>
          <w:rFonts w:ascii="PT Astra Serif" w:hAnsi="PT Astra Serif"/>
          <w:sz w:val="28"/>
          <w:szCs w:val="28"/>
        </w:rPr>
        <w:t>202</w:t>
      </w:r>
      <w:r w:rsidR="00716B1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Демидовское Заокского района за </w:t>
      </w:r>
      <w:r w:rsidR="00DA2C95">
        <w:rPr>
          <w:rFonts w:ascii="PT Astra Serif" w:hAnsi="PT Astra Serif"/>
          <w:sz w:val="28"/>
          <w:szCs w:val="28"/>
        </w:rPr>
        <w:t>1 полугодие</w:t>
      </w:r>
      <w:r w:rsidR="00D35486">
        <w:rPr>
          <w:rFonts w:ascii="PT Astra Serif" w:hAnsi="PT Astra Serif"/>
          <w:sz w:val="28"/>
          <w:szCs w:val="28"/>
        </w:rPr>
        <w:t xml:space="preserve"> </w:t>
      </w:r>
      <w:r w:rsidR="005F2AA6" w:rsidRPr="00654405">
        <w:rPr>
          <w:rFonts w:ascii="PT Astra Serif" w:hAnsi="PT Astra Serif"/>
          <w:sz w:val="28"/>
          <w:szCs w:val="28"/>
        </w:rPr>
        <w:t>202</w:t>
      </w:r>
      <w:r w:rsidR="00716B1C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9B2BBA" w:rsidRDefault="009B2BBA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9B2BBA" w:rsidRDefault="009B2BBA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2407F8" w:rsidRDefault="00716B1C" w:rsidP="00654405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2407F8">
        <w:rPr>
          <w:rFonts w:ascii="PT Astra Serif" w:hAnsi="PT Astra Serif"/>
          <w:sz w:val="28"/>
          <w:szCs w:val="28"/>
        </w:rPr>
        <w:t>и.о</w:t>
      </w:r>
      <w:proofErr w:type="spellEnd"/>
      <w:r w:rsidRPr="002407F8">
        <w:rPr>
          <w:rFonts w:ascii="PT Astra Serif" w:hAnsi="PT Astra Serif"/>
          <w:sz w:val="28"/>
          <w:szCs w:val="28"/>
        </w:rPr>
        <w:t>.</w:t>
      </w:r>
      <w:r w:rsidR="002407F8">
        <w:rPr>
          <w:rFonts w:ascii="PT Astra Serif" w:hAnsi="PT Astra Serif"/>
          <w:sz w:val="28"/>
          <w:szCs w:val="28"/>
        </w:rPr>
        <w:t xml:space="preserve"> </w:t>
      </w:r>
      <w:r w:rsidR="00203C6B" w:rsidRPr="002407F8">
        <w:rPr>
          <w:rFonts w:ascii="PT Astra Serif" w:hAnsi="PT Astra Serif"/>
          <w:sz w:val="28"/>
          <w:szCs w:val="28"/>
        </w:rPr>
        <w:t>Председател</w:t>
      </w:r>
      <w:r w:rsidR="002407F8">
        <w:rPr>
          <w:rFonts w:ascii="PT Astra Serif" w:hAnsi="PT Astra Serif"/>
          <w:sz w:val="28"/>
          <w:szCs w:val="28"/>
        </w:rPr>
        <w:t>я</w:t>
      </w:r>
    </w:p>
    <w:p w:rsidR="00C902BF" w:rsidRPr="002407F8" w:rsidRDefault="00203C6B" w:rsidP="00654405">
      <w:pPr>
        <w:jc w:val="both"/>
        <w:rPr>
          <w:rFonts w:ascii="PT Astra Serif" w:hAnsi="PT Astra Serif"/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 xml:space="preserve">Контрольно-счетной комиссии                              </w:t>
      </w:r>
    </w:p>
    <w:p w:rsidR="00C902BF" w:rsidRPr="002407F8" w:rsidRDefault="00203C6B" w:rsidP="00654405">
      <w:pPr>
        <w:jc w:val="both"/>
        <w:rPr>
          <w:rFonts w:ascii="PT Astra Serif" w:hAnsi="PT Astra Serif"/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02BF" w:rsidRPr="002407F8" w:rsidRDefault="00203C6B" w:rsidP="00945514">
      <w:pPr>
        <w:jc w:val="both"/>
        <w:rPr>
          <w:sz w:val="28"/>
          <w:szCs w:val="28"/>
        </w:rPr>
      </w:pPr>
      <w:r w:rsidRPr="002407F8">
        <w:rPr>
          <w:rFonts w:ascii="PT Astra Serif" w:hAnsi="PT Astra Serif"/>
          <w:sz w:val="28"/>
          <w:szCs w:val="28"/>
        </w:rPr>
        <w:t xml:space="preserve">Заокский район                             </w:t>
      </w:r>
      <w:r w:rsidR="00654405" w:rsidRPr="002407F8">
        <w:rPr>
          <w:rFonts w:ascii="PT Astra Serif" w:hAnsi="PT Astra Serif"/>
          <w:sz w:val="28"/>
          <w:szCs w:val="28"/>
        </w:rPr>
        <w:t xml:space="preserve">     </w:t>
      </w:r>
      <w:r w:rsidRPr="002407F8">
        <w:rPr>
          <w:rFonts w:ascii="PT Astra Serif" w:hAnsi="PT Astra Serif"/>
          <w:sz w:val="28"/>
          <w:szCs w:val="28"/>
        </w:rPr>
        <w:t xml:space="preserve">                                       </w:t>
      </w:r>
      <w:proofErr w:type="spellStart"/>
      <w:r w:rsidR="00716B1C" w:rsidRPr="002407F8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C902BF" w:rsidRPr="002407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11" w:rsidRDefault="00A07811">
      <w:r>
        <w:separator/>
      </w:r>
    </w:p>
  </w:endnote>
  <w:endnote w:type="continuationSeparator" w:id="0">
    <w:p w:rsidR="00A07811" w:rsidRDefault="00A0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A4" w:rsidRDefault="004A58A4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58A4" w:rsidRDefault="004A58A4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C24F9">
                            <w:rPr>
                              <w:noProof/>
                              <w:sz w:val="26"/>
                              <w:szCs w:val="26"/>
                            </w:rPr>
                            <w:t>13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4A58A4" w:rsidRDefault="004A58A4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BC24F9">
                      <w:rPr>
                        <w:noProof/>
                        <w:sz w:val="26"/>
                        <w:szCs w:val="26"/>
                      </w:rPr>
                      <w:t>13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A58A4" w:rsidRDefault="004A58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11" w:rsidRDefault="00A07811">
      <w:r>
        <w:separator/>
      </w:r>
    </w:p>
  </w:footnote>
  <w:footnote w:type="continuationSeparator" w:id="0">
    <w:p w:rsidR="00A07811" w:rsidRDefault="00A0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6751C"/>
    <w:multiLevelType w:val="hybridMultilevel"/>
    <w:tmpl w:val="368ACD78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1E15959"/>
    <w:multiLevelType w:val="hybridMultilevel"/>
    <w:tmpl w:val="EB16584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0">
    <w:nsid w:val="7D3241FB"/>
    <w:multiLevelType w:val="hybridMultilevel"/>
    <w:tmpl w:val="16DA2E1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16513"/>
    <w:rsid w:val="0001764B"/>
    <w:rsid w:val="0007444E"/>
    <w:rsid w:val="000820DA"/>
    <w:rsid w:val="00093FAC"/>
    <w:rsid w:val="0009471A"/>
    <w:rsid w:val="000A522D"/>
    <w:rsid w:val="000B01BC"/>
    <w:rsid w:val="000B0D47"/>
    <w:rsid w:val="000B7037"/>
    <w:rsid w:val="000C6D16"/>
    <w:rsid w:val="000D2BE6"/>
    <w:rsid w:val="000E5494"/>
    <w:rsid w:val="001113A3"/>
    <w:rsid w:val="00123B92"/>
    <w:rsid w:val="00142046"/>
    <w:rsid w:val="00145445"/>
    <w:rsid w:val="00154D87"/>
    <w:rsid w:val="00163B81"/>
    <w:rsid w:val="001659BC"/>
    <w:rsid w:val="00173C5D"/>
    <w:rsid w:val="001745D7"/>
    <w:rsid w:val="00177C07"/>
    <w:rsid w:val="00195327"/>
    <w:rsid w:val="00196CF8"/>
    <w:rsid w:val="001A72AA"/>
    <w:rsid w:val="001C37CA"/>
    <w:rsid w:val="001C38D7"/>
    <w:rsid w:val="001E5718"/>
    <w:rsid w:val="001E7D27"/>
    <w:rsid w:val="001F2821"/>
    <w:rsid w:val="00203C6B"/>
    <w:rsid w:val="002045DB"/>
    <w:rsid w:val="00206AA0"/>
    <w:rsid w:val="0020734C"/>
    <w:rsid w:val="00210ED9"/>
    <w:rsid w:val="00212058"/>
    <w:rsid w:val="002307A1"/>
    <w:rsid w:val="002407F8"/>
    <w:rsid w:val="00253099"/>
    <w:rsid w:val="00256D15"/>
    <w:rsid w:val="002600F0"/>
    <w:rsid w:val="002667FF"/>
    <w:rsid w:val="002714CB"/>
    <w:rsid w:val="002868FB"/>
    <w:rsid w:val="00286ED2"/>
    <w:rsid w:val="00291016"/>
    <w:rsid w:val="002A0616"/>
    <w:rsid w:val="002A14E8"/>
    <w:rsid w:val="002A6192"/>
    <w:rsid w:val="002B0DDE"/>
    <w:rsid w:val="002C6F2C"/>
    <w:rsid w:val="002D63DB"/>
    <w:rsid w:val="002E72EC"/>
    <w:rsid w:val="002F5F4F"/>
    <w:rsid w:val="00322BE4"/>
    <w:rsid w:val="00324F7B"/>
    <w:rsid w:val="00331DB4"/>
    <w:rsid w:val="00370A7C"/>
    <w:rsid w:val="0038243B"/>
    <w:rsid w:val="00393CBD"/>
    <w:rsid w:val="003A22EF"/>
    <w:rsid w:val="003B31DE"/>
    <w:rsid w:val="003C1C53"/>
    <w:rsid w:val="003D3D2A"/>
    <w:rsid w:val="003E3597"/>
    <w:rsid w:val="003E5A8C"/>
    <w:rsid w:val="003F015A"/>
    <w:rsid w:val="003F4CD5"/>
    <w:rsid w:val="003F5C54"/>
    <w:rsid w:val="004115F2"/>
    <w:rsid w:val="00412D01"/>
    <w:rsid w:val="00426F6A"/>
    <w:rsid w:val="00433ABC"/>
    <w:rsid w:val="00440D7B"/>
    <w:rsid w:val="00446BB9"/>
    <w:rsid w:val="00465A18"/>
    <w:rsid w:val="00466938"/>
    <w:rsid w:val="00480F79"/>
    <w:rsid w:val="0048676A"/>
    <w:rsid w:val="004938A9"/>
    <w:rsid w:val="004A084D"/>
    <w:rsid w:val="004A58A4"/>
    <w:rsid w:val="004B3639"/>
    <w:rsid w:val="004C0FA7"/>
    <w:rsid w:val="004C5312"/>
    <w:rsid w:val="004E0553"/>
    <w:rsid w:val="004F2638"/>
    <w:rsid w:val="00500AD1"/>
    <w:rsid w:val="00502C57"/>
    <w:rsid w:val="0050434A"/>
    <w:rsid w:val="00515307"/>
    <w:rsid w:val="00516FA4"/>
    <w:rsid w:val="00526154"/>
    <w:rsid w:val="005373AA"/>
    <w:rsid w:val="00544364"/>
    <w:rsid w:val="00544807"/>
    <w:rsid w:val="005577D7"/>
    <w:rsid w:val="00590E79"/>
    <w:rsid w:val="00590EA6"/>
    <w:rsid w:val="00594568"/>
    <w:rsid w:val="005A3433"/>
    <w:rsid w:val="005B2197"/>
    <w:rsid w:val="005B23C7"/>
    <w:rsid w:val="005B3AE5"/>
    <w:rsid w:val="005C72FC"/>
    <w:rsid w:val="005D29EE"/>
    <w:rsid w:val="005E09E9"/>
    <w:rsid w:val="005E152E"/>
    <w:rsid w:val="005F2AA6"/>
    <w:rsid w:val="005F4078"/>
    <w:rsid w:val="005F7F6A"/>
    <w:rsid w:val="0060005D"/>
    <w:rsid w:val="00611196"/>
    <w:rsid w:val="00637CAE"/>
    <w:rsid w:val="00640B45"/>
    <w:rsid w:val="00654405"/>
    <w:rsid w:val="00656F10"/>
    <w:rsid w:val="006652A4"/>
    <w:rsid w:val="0066563B"/>
    <w:rsid w:val="00673077"/>
    <w:rsid w:val="00687236"/>
    <w:rsid w:val="006A2A8D"/>
    <w:rsid w:val="006A5094"/>
    <w:rsid w:val="006B32B8"/>
    <w:rsid w:val="006B4C24"/>
    <w:rsid w:val="006C64CC"/>
    <w:rsid w:val="006D5234"/>
    <w:rsid w:val="006D735D"/>
    <w:rsid w:val="006E7368"/>
    <w:rsid w:val="006F3FFD"/>
    <w:rsid w:val="007004B8"/>
    <w:rsid w:val="007007D9"/>
    <w:rsid w:val="00703411"/>
    <w:rsid w:val="00716B1C"/>
    <w:rsid w:val="00725D93"/>
    <w:rsid w:val="007262A7"/>
    <w:rsid w:val="00753501"/>
    <w:rsid w:val="007816A0"/>
    <w:rsid w:val="00785B7F"/>
    <w:rsid w:val="0078680E"/>
    <w:rsid w:val="00796378"/>
    <w:rsid w:val="007975E5"/>
    <w:rsid w:val="007A0355"/>
    <w:rsid w:val="007A0B81"/>
    <w:rsid w:val="007A3673"/>
    <w:rsid w:val="007A6BD2"/>
    <w:rsid w:val="007A7F4F"/>
    <w:rsid w:val="007B3244"/>
    <w:rsid w:val="007B40AA"/>
    <w:rsid w:val="007D5F6C"/>
    <w:rsid w:val="007E642C"/>
    <w:rsid w:val="007E67BA"/>
    <w:rsid w:val="008152EB"/>
    <w:rsid w:val="008254CA"/>
    <w:rsid w:val="00832209"/>
    <w:rsid w:val="0084784B"/>
    <w:rsid w:val="0085469B"/>
    <w:rsid w:val="00855195"/>
    <w:rsid w:val="0086441C"/>
    <w:rsid w:val="00883321"/>
    <w:rsid w:val="0089029C"/>
    <w:rsid w:val="008A1BF1"/>
    <w:rsid w:val="008A2EC0"/>
    <w:rsid w:val="008A334B"/>
    <w:rsid w:val="008A3F2D"/>
    <w:rsid w:val="008D1A41"/>
    <w:rsid w:val="008E28C6"/>
    <w:rsid w:val="008E4354"/>
    <w:rsid w:val="008E7B21"/>
    <w:rsid w:val="00906372"/>
    <w:rsid w:val="00920790"/>
    <w:rsid w:val="00923DE2"/>
    <w:rsid w:val="0092597D"/>
    <w:rsid w:val="00941017"/>
    <w:rsid w:val="00944DF3"/>
    <w:rsid w:val="00944EC1"/>
    <w:rsid w:val="00945514"/>
    <w:rsid w:val="00950C89"/>
    <w:rsid w:val="009717C8"/>
    <w:rsid w:val="009717EB"/>
    <w:rsid w:val="00981C4D"/>
    <w:rsid w:val="009917A8"/>
    <w:rsid w:val="009B2BBA"/>
    <w:rsid w:val="009B52DD"/>
    <w:rsid w:val="009C408E"/>
    <w:rsid w:val="009E0DC9"/>
    <w:rsid w:val="00A07811"/>
    <w:rsid w:val="00A12E45"/>
    <w:rsid w:val="00A30B8A"/>
    <w:rsid w:val="00A42B41"/>
    <w:rsid w:val="00A51342"/>
    <w:rsid w:val="00A55168"/>
    <w:rsid w:val="00A614D6"/>
    <w:rsid w:val="00A6679C"/>
    <w:rsid w:val="00A7616C"/>
    <w:rsid w:val="00A80592"/>
    <w:rsid w:val="00A87BDC"/>
    <w:rsid w:val="00A90D27"/>
    <w:rsid w:val="00A92E92"/>
    <w:rsid w:val="00AA4375"/>
    <w:rsid w:val="00AC31EC"/>
    <w:rsid w:val="00AD1F51"/>
    <w:rsid w:val="00AD6702"/>
    <w:rsid w:val="00AE23C3"/>
    <w:rsid w:val="00AE5DA7"/>
    <w:rsid w:val="00AF0070"/>
    <w:rsid w:val="00AF04CE"/>
    <w:rsid w:val="00AF0745"/>
    <w:rsid w:val="00AF11B4"/>
    <w:rsid w:val="00B01E25"/>
    <w:rsid w:val="00B045DB"/>
    <w:rsid w:val="00B21568"/>
    <w:rsid w:val="00B35AAB"/>
    <w:rsid w:val="00B768F2"/>
    <w:rsid w:val="00B77BF4"/>
    <w:rsid w:val="00B81361"/>
    <w:rsid w:val="00B90F38"/>
    <w:rsid w:val="00B9371C"/>
    <w:rsid w:val="00BC1819"/>
    <w:rsid w:val="00BC24F9"/>
    <w:rsid w:val="00BC4BB4"/>
    <w:rsid w:val="00BC6136"/>
    <w:rsid w:val="00BE20AE"/>
    <w:rsid w:val="00BE41D8"/>
    <w:rsid w:val="00BE4D62"/>
    <w:rsid w:val="00BF1B3F"/>
    <w:rsid w:val="00C0396C"/>
    <w:rsid w:val="00C3515F"/>
    <w:rsid w:val="00C361FC"/>
    <w:rsid w:val="00C40EB8"/>
    <w:rsid w:val="00C426B5"/>
    <w:rsid w:val="00C5179E"/>
    <w:rsid w:val="00C553EE"/>
    <w:rsid w:val="00C559E8"/>
    <w:rsid w:val="00C72B33"/>
    <w:rsid w:val="00C765AD"/>
    <w:rsid w:val="00C858EE"/>
    <w:rsid w:val="00C902BF"/>
    <w:rsid w:val="00CA252B"/>
    <w:rsid w:val="00CB120E"/>
    <w:rsid w:val="00CD4B51"/>
    <w:rsid w:val="00CE042D"/>
    <w:rsid w:val="00CE1AD8"/>
    <w:rsid w:val="00CE44F1"/>
    <w:rsid w:val="00CE7620"/>
    <w:rsid w:val="00D0747E"/>
    <w:rsid w:val="00D20CAA"/>
    <w:rsid w:val="00D26742"/>
    <w:rsid w:val="00D268BB"/>
    <w:rsid w:val="00D30D68"/>
    <w:rsid w:val="00D3217A"/>
    <w:rsid w:val="00D342C7"/>
    <w:rsid w:val="00D35486"/>
    <w:rsid w:val="00D37B57"/>
    <w:rsid w:val="00D41769"/>
    <w:rsid w:val="00D6457D"/>
    <w:rsid w:val="00D65EC4"/>
    <w:rsid w:val="00D827AF"/>
    <w:rsid w:val="00D9103A"/>
    <w:rsid w:val="00D95924"/>
    <w:rsid w:val="00DA2C95"/>
    <w:rsid w:val="00DB10E5"/>
    <w:rsid w:val="00DB2FF0"/>
    <w:rsid w:val="00DC0BA1"/>
    <w:rsid w:val="00DE061E"/>
    <w:rsid w:val="00DE1E1C"/>
    <w:rsid w:val="00DF0900"/>
    <w:rsid w:val="00E05533"/>
    <w:rsid w:val="00E10FB4"/>
    <w:rsid w:val="00E42AC6"/>
    <w:rsid w:val="00E538F8"/>
    <w:rsid w:val="00E96009"/>
    <w:rsid w:val="00EA2711"/>
    <w:rsid w:val="00EA2F0C"/>
    <w:rsid w:val="00EA3F6E"/>
    <w:rsid w:val="00EB0DDF"/>
    <w:rsid w:val="00EC12C7"/>
    <w:rsid w:val="00EE0D89"/>
    <w:rsid w:val="00EE21EC"/>
    <w:rsid w:val="00EF4277"/>
    <w:rsid w:val="00F0019E"/>
    <w:rsid w:val="00F26A1C"/>
    <w:rsid w:val="00F31EE8"/>
    <w:rsid w:val="00F45E41"/>
    <w:rsid w:val="00F55A5A"/>
    <w:rsid w:val="00F55C79"/>
    <w:rsid w:val="00F639CB"/>
    <w:rsid w:val="00F8208C"/>
    <w:rsid w:val="00F8581D"/>
    <w:rsid w:val="00F86C43"/>
    <w:rsid w:val="00F876CD"/>
    <w:rsid w:val="00F9619C"/>
    <w:rsid w:val="00F97692"/>
    <w:rsid w:val="00FB744D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400.7</c:v>
                </c:pt>
                <c:pt idx="1">
                  <c:v>129.1</c:v>
                </c:pt>
                <c:pt idx="2">
                  <c:v>702.6</c:v>
                </c:pt>
                <c:pt idx="3">
                  <c:v>3357.5</c:v>
                </c:pt>
                <c:pt idx="4">
                  <c:v>2212.4</c:v>
                </c:pt>
                <c:pt idx="5">
                  <c:v>0.1</c:v>
                </c:pt>
                <c:pt idx="6">
                  <c:v>9.6</c:v>
                </c:pt>
                <c:pt idx="7">
                  <c:v>1014.7</c:v>
                </c:pt>
                <c:pt idx="8">
                  <c:v>806.6</c:v>
                </c:pt>
                <c:pt idx="9">
                  <c:v>179.7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87840"/>
        <c:axId val="1958937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491.9</c:v>
                </c:pt>
                <c:pt idx="1">
                  <c:v>18.399999999999999</c:v>
                </c:pt>
                <c:pt idx="2">
                  <c:v>445.5</c:v>
                </c:pt>
                <c:pt idx="3">
                  <c:v>3501.3</c:v>
                </c:pt>
                <c:pt idx="4">
                  <c:v>2071.3000000000002</c:v>
                </c:pt>
                <c:pt idx="5">
                  <c:v>2.2000000000000002</c:v>
                </c:pt>
                <c:pt idx="6">
                  <c:v>10.7</c:v>
                </c:pt>
                <c:pt idx="7">
                  <c:v>0</c:v>
                </c:pt>
                <c:pt idx="8">
                  <c:v>1208.4000000000001</c:v>
                </c:pt>
                <c:pt idx="9">
                  <c:v>213.9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7840"/>
        <c:axId val="19589376"/>
      </c:lineChart>
      <c:catAx>
        <c:axId val="1958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589376"/>
        <c:crosses val="autoZero"/>
        <c:auto val="1"/>
        <c:lblAlgn val="ctr"/>
        <c:lblOffset val="100"/>
        <c:noMultiLvlLbl val="0"/>
      </c:catAx>
      <c:valAx>
        <c:axId val="1958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8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полугодие 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4633.7</c:v>
                </c:pt>
                <c:pt idx="1">
                  <c:v>112.2</c:v>
                </c:pt>
                <c:pt idx="2">
                  <c:v>208.3</c:v>
                </c:pt>
                <c:pt idx="3">
                  <c:v>202.6</c:v>
                </c:pt>
                <c:pt idx="4">
                  <c:v>4051.8</c:v>
                </c:pt>
                <c:pt idx="5">
                  <c:v>0</c:v>
                </c:pt>
                <c:pt idx="6">
                  <c:v>1600</c:v>
                </c:pt>
                <c:pt idx="7">
                  <c:v>509.9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11744"/>
        <c:axId val="2371328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полугодие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5810.1</c:v>
                </c:pt>
                <c:pt idx="1">
                  <c:v>163.1</c:v>
                </c:pt>
                <c:pt idx="2">
                  <c:v>185.5</c:v>
                </c:pt>
                <c:pt idx="3">
                  <c:v>257.89999999999998</c:v>
                </c:pt>
                <c:pt idx="4">
                  <c:v>4064</c:v>
                </c:pt>
                <c:pt idx="5">
                  <c:v>0</c:v>
                </c:pt>
                <c:pt idx="6">
                  <c:v>5200</c:v>
                </c:pt>
                <c:pt idx="7">
                  <c:v>341.5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11744"/>
        <c:axId val="23713280"/>
      </c:lineChart>
      <c:catAx>
        <c:axId val="2371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713280"/>
        <c:crosses val="autoZero"/>
        <c:auto val="1"/>
        <c:lblAlgn val="ctr"/>
        <c:lblOffset val="100"/>
        <c:noMultiLvlLbl val="0"/>
      </c:catAx>
      <c:valAx>
        <c:axId val="2371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1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307E-CFD3-4917-AC72-3DBD4010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14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203</cp:revision>
  <cp:lastPrinted>2025-07-17T08:59:00Z</cp:lastPrinted>
  <dcterms:created xsi:type="dcterms:W3CDTF">2021-04-13T06:29:00Z</dcterms:created>
  <dcterms:modified xsi:type="dcterms:W3CDTF">2025-07-17T11:38:00Z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