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A2" w:rsidRDefault="00C12BA2" w:rsidP="00C12BA2">
      <w:r>
        <w:t>РОССИЙСКАЯ ФЕДЕРАЦИЯ</w:t>
      </w:r>
    </w:p>
    <w:p w:rsidR="00C12BA2" w:rsidRDefault="00C12BA2" w:rsidP="00C12BA2">
      <w:r>
        <w:t>ФЕДЕРАЛЬНЫЙ ЗАКОН</w:t>
      </w:r>
    </w:p>
    <w:p w:rsidR="00C12BA2" w:rsidRDefault="00C12BA2" w:rsidP="00C12BA2">
      <w:r>
        <w:t>Об обеспечении доступа к информации о деятельности государственных органов и органов</w:t>
      </w:r>
    </w:p>
    <w:p w:rsidR="00C12BA2" w:rsidRDefault="00C12BA2" w:rsidP="00C12BA2">
      <w:r>
        <w:t>местного самоуправления</w:t>
      </w:r>
    </w:p>
    <w:p w:rsidR="00C12BA2" w:rsidRDefault="00C12BA2" w:rsidP="00C12BA2">
      <w:r>
        <w:t>(с изменениями на 30 апреля 2021 года)</w:t>
      </w:r>
    </w:p>
    <w:p w:rsidR="00C12BA2" w:rsidRDefault="00C12BA2" w:rsidP="00C12BA2">
      <w:r>
        <w:t>Принят Государственной Думой 21 января 2009 года</w:t>
      </w:r>
    </w:p>
    <w:p w:rsidR="00C12BA2" w:rsidRDefault="00C12BA2" w:rsidP="00C12BA2">
      <w:r>
        <w:t>Одобрен Советом Федерации 28 января 2009 года</w:t>
      </w:r>
    </w:p>
    <w:p w:rsidR="00C12BA2" w:rsidRDefault="00C12BA2" w:rsidP="00C12BA2">
      <w:r>
        <w:t>Опубликован: Российская газета, N 25, 13.02.2009</w:t>
      </w:r>
    </w:p>
    <w:p w:rsidR="00C12BA2" w:rsidRDefault="00C12BA2" w:rsidP="00C12BA2">
      <w:r>
        <w:t>Собрание законодательства Российской Федерации, N 7, 16.02.2009, ст.776</w:t>
      </w:r>
    </w:p>
    <w:p w:rsidR="00C12BA2" w:rsidRDefault="00C12BA2" w:rsidP="00C12BA2">
      <w:r>
        <w:t>Дата начала действия: 1 января 2010 г.</w:t>
      </w:r>
    </w:p>
    <w:p w:rsidR="00C12BA2" w:rsidRDefault="00C12BA2" w:rsidP="00C12BA2">
      <w:r>
        <w:t>___________________________________________________________</w:t>
      </w:r>
    </w:p>
    <w:p w:rsidR="00C12BA2" w:rsidRDefault="00C12BA2" w:rsidP="00C12BA2">
      <w:r>
        <w:t>Документ с изменениями, внесенными:</w:t>
      </w:r>
    </w:p>
    <w:p w:rsidR="00C12BA2" w:rsidRDefault="00C12BA2" w:rsidP="00C12BA2">
      <w:r>
        <w:t>Федеральным законом от 11 июля 2011 года N 200-ФЗ (Российская газета, N 153, 15.07.2011) (о</w:t>
      </w:r>
    </w:p>
    <w:p w:rsidR="00C12BA2" w:rsidRDefault="00C12BA2" w:rsidP="00C12BA2">
      <w:r>
        <w:t>порядке вступления в силу см. статью 56 Федерального закона от 11 июля 2011 года N 200-ФЗ);</w:t>
      </w:r>
    </w:p>
    <w:p w:rsidR="00C12BA2" w:rsidRDefault="00C12BA2" w:rsidP="00C12BA2">
      <w:r>
        <w:t>Федеральным законом от 7 июня 2013 года N 112-ФЗ (Официальный интернет-портал правовой</w:t>
      </w:r>
    </w:p>
    <w:p w:rsidR="00C12BA2" w:rsidRDefault="00C12BA2" w:rsidP="00C12BA2">
      <w:r>
        <w:t>информации www.pravo.gov.ru, 07.06.2013) (вступил в силу с 1 июля 2013 года);</w:t>
      </w:r>
    </w:p>
    <w:p w:rsidR="00C12BA2" w:rsidRDefault="00C12BA2" w:rsidP="00C12BA2">
      <w:r>
        <w:t>Федеральным законом от 21 декабря 2013 года N 366-ФЗ (Официальный интернет-портал</w:t>
      </w:r>
    </w:p>
    <w:p w:rsidR="00C12BA2" w:rsidRDefault="00C12BA2" w:rsidP="00C12BA2">
      <w:r>
        <w:t>правовой информации www.pravo.gov.ru, 23.12.2013) (вступил в силу с 1 января 2014 года);</w:t>
      </w:r>
    </w:p>
    <w:p w:rsidR="00C12BA2" w:rsidRDefault="00C12BA2" w:rsidP="00C12BA2">
      <w:r>
        <w:t>Федеральным законом от 28 декабря 2013 года N 396-ФЗ (Официальный интернет-портал</w:t>
      </w:r>
    </w:p>
    <w:p w:rsidR="00C12BA2" w:rsidRDefault="00C12BA2" w:rsidP="00C12BA2">
      <w:r>
        <w:t>правовой информации www.pravo.gov.ru, 30.12.2013) (о порядке вступления в силу см. статью 48</w:t>
      </w:r>
    </w:p>
    <w:p w:rsidR="00C12BA2" w:rsidRDefault="00C12BA2" w:rsidP="00C12BA2">
      <w:r>
        <w:t>Федерального закона от 28 декабря 2013 года N 396-ФЗ);</w:t>
      </w:r>
    </w:p>
    <w:p w:rsidR="00C12BA2" w:rsidRDefault="00C12BA2" w:rsidP="00C12BA2">
      <w:r>
        <w:t>Федеральным законом от 4 ноября 2014 года N 331-ФЗ (Официальный интернет-портал</w:t>
      </w:r>
    </w:p>
    <w:p w:rsidR="00C12BA2" w:rsidRDefault="00C12BA2" w:rsidP="00C12BA2">
      <w:r>
        <w:t>правовой информации www.pravo.gov.ru, 05.11.2014, N 0001201411050004) (вступил в силу с 1 июля</w:t>
      </w:r>
    </w:p>
    <w:p w:rsidR="00C12BA2" w:rsidRDefault="00C12BA2" w:rsidP="00C12BA2">
      <w:r>
        <w:t>2015 года);</w:t>
      </w:r>
    </w:p>
    <w:p w:rsidR="00C12BA2" w:rsidRDefault="00C12BA2" w:rsidP="00C12BA2">
      <w:r>
        <w:t>Федеральным законом от 1 декабря 2014 года N 419-ФЗ (Официальный интернет-портал</w:t>
      </w:r>
    </w:p>
    <w:p w:rsidR="00C12BA2" w:rsidRDefault="00C12BA2" w:rsidP="00C12BA2">
      <w:r>
        <w:t>правовой информации www.pravo.gov.ru, 02.12.2014, N 0001201412020011) (о порядке вступления в</w:t>
      </w:r>
    </w:p>
    <w:p w:rsidR="00C12BA2" w:rsidRDefault="00C12BA2" w:rsidP="00C12BA2">
      <w:r>
        <w:t xml:space="preserve">силу </w:t>
      </w:r>
      <w:proofErr w:type="spellStart"/>
      <w:r>
        <w:t>см.статью</w:t>
      </w:r>
      <w:proofErr w:type="spellEnd"/>
      <w:r>
        <w:t xml:space="preserve"> 26 Федерального закона от 1 декабря 2014 года N 419-ФЗ);</w:t>
      </w:r>
    </w:p>
    <w:p w:rsidR="00C12BA2" w:rsidRDefault="00C12BA2" w:rsidP="00C12BA2">
      <w:r>
        <w:t>Федеральным законом от 28 ноября 2015 года N 357-ФЗ (Официальный интернет-портал</w:t>
      </w:r>
    </w:p>
    <w:p w:rsidR="00C12BA2" w:rsidRDefault="00C12BA2" w:rsidP="00C12BA2">
      <w:r>
        <w:t>правовой информации www.pravo.gov.ru, 28.11.2015, N 0001201511280035);</w:t>
      </w:r>
    </w:p>
    <w:p w:rsidR="00C12BA2" w:rsidRDefault="00C12BA2" w:rsidP="00C12BA2">
      <w:r>
        <w:t>Федеральным законом от 9 марта 2016 года N 66-ФЗ (Официальный интернет-портал правовой</w:t>
      </w:r>
    </w:p>
    <w:p w:rsidR="00C12BA2" w:rsidRDefault="00C12BA2" w:rsidP="00C12BA2">
      <w:r>
        <w:t>информации www.pravo.gov.ru, 09.03.2016, N 0001201603090037);</w:t>
      </w:r>
    </w:p>
    <w:p w:rsidR="00C12BA2" w:rsidRDefault="00C12BA2" w:rsidP="00C12BA2">
      <w:r>
        <w:lastRenderedPageBreak/>
        <w:t>Федеральным законом от 28 декабря 2017 года N 423-ФЗ (Официальный интернет-портал</w:t>
      </w:r>
    </w:p>
    <w:p w:rsidR="00C12BA2" w:rsidRDefault="00C12BA2" w:rsidP="00C12BA2">
      <w:r>
        <w:t>правовой информации www.pravo.gov.ru, 29.12.2017, N 0001201712290012) (вступил в силу с 1 января</w:t>
      </w:r>
    </w:p>
    <w:p w:rsidR="00C12BA2" w:rsidRDefault="00C12BA2" w:rsidP="00C12BA2">
      <w:r>
        <w:t>2018 года);</w:t>
      </w:r>
    </w:p>
    <w:p w:rsidR="00C12BA2" w:rsidRDefault="00C12BA2" w:rsidP="00C12BA2">
      <w:r>
        <w:t>Федеральным законом от 8 декабря 2020 года N 429-ФЗ (Официальный интернет-портал</w:t>
      </w:r>
    </w:p>
    <w:p w:rsidR="00C12BA2" w:rsidRDefault="00C12BA2" w:rsidP="00C12BA2">
      <w:r>
        <w:t>правовой информации www.pravo.gov.ru, 08.12.2020, N 0001202012080096);</w:t>
      </w:r>
    </w:p>
    <w:p w:rsidR="00C12BA2" w:rsidRDefault="00C12BA2" w:rsidP="00C12BA2">
      <w:r>
        <w:t>Федеральным законом от 30 апреля 2021 года N 117-ФЗ (Официальный интернет-портал</w:t>
      </w:r>
    </w:p>
    <w:p w:rsidR="00C12BA2" w:rsidRDefault="00C12BA2" w:rsidP="00C12BA2">
      <w:r>
        <w:t>правовой информации www.pravo.gov.ru, 30.04.2021, N 0001202104300087).</w:t>
      </w:r>
    </w:p>
    <w:p w:rsidR="00C12BA2" w:rsidRDefault="00C12BA2" w:rsidP="00C12BA2">
      <w:r>
        <w:t>___________________________________________________________</w:t>
      </w:r>
    </w:p>
    <w:p w:rsidR="00C12BA2" w:rsidRDefault="00C12BA2" w:rsidP="00C12BA2">
      <w:r>
        <w:t>Глава 1. Общие положения</w:t>
      </w:r>
    </w:p>
    <w:p w:rsidR="00C12BA2" w:rsidRDefault="00C12BA2" w:rsidP="00C12BA2">
      <w:r>
        <w:t>Статья 1. Основные понятия, используемые в настоящем Федеральном законе</w:t>
      </w:r>
    </w:p>
    <w:p w:rsidR="00C12BA2" w:rsidRDefault="00C12BA2" w:rsidP="00C12BA2">
      <w:r>
        <w:t>Для целей настоящего Федерального закона используются следующие основные понятия:</w:t>
      </w:r>
    </w:p>
    <w:p w:rsidR="00C12BA2" w:rsidRDefault="00C12BA2" w:rsidP="00C12BA2">
      <w:r>
        <w:t>1) информация о деятельности государственных органов и органов местного самоуправления -</w:t>
      </w:r>
    </w:p>
    <w:p w:rsidR="00C12BA2" w:rsidRDefault="00C12BA2" w:rsidP="00C12BA2">
      <w:r>
        <w:t>информация (в том числе документированная), созданная в пределах своих полномочий</w:t>
      </w:r>
    </w:p>
    <w:p w:rsidR="00C12BA2" w:rsidRDefault="00C12BA2" w:rsidP="00C12BA2">
      <w:r>
        <w:t>государственными органами, их территориальными органами, органами местного самоуправления</w:t>
      </w:r>
    </w:p>
    <w:p w:rsidR="00C12BA2" w:rsidRDefault="00C12BA2" w:rsidP="00C12BA2">
      <w:r>
        <w:t>или организациями, подведомственными государственным органам, органам местного</w:t>
      </w:r>
    </w:p>
    <w:p w:rsidR="00C12BA2" w:rsidRDefault="00C12BA2" w:rsidP="00C12BA2">
      <w:r>
        <w:t>самоуправления (далее - подведомственные организации), либо поступившая в указанные органы и</w:t>
      </w:r>
    </w:p>
    <w:p w:rsidR="00C12BA2" w:rsidRDefault="00C12BA2" w:rsidP="00C12BA2">
      <w:r>
        <w:t>организации. К информации о деятельности государственных органов и органов местного</w:t>
      </w:r>
    </w:p>
    <w:p w:rsidR="00C12BA2" w:rsidRDefault="00C12BA2" w:rsidP="00C12BA2">
      <w:r>
        <w:t>самоуправления относятся также законы и иные нормативные правовые акты, а к информации о</w:t>
      </w:r>
    </w:p>
    <w:p w:rsidR="00C12BA2" w:rsidRDefault="00C12BA2" w:rsidP="00C12BA2">
      <w:r>
        <w:t>деятельности органов местного самоуправления - муниципальные правовые акты, устанавливающие</w:t>
      </w:r>
    </w:p>
    <w:p w:rsidR="00C12BA2" w:rsidRDefault="00C12BA2" w:rsidP="00C12BA2">
      <w:r>
        <w:t>структуру, полномочия, порядок формирования и деятельности указанных органов и организаций,</w:t>
      </w:r>
    </w:p>
    <w:p w:rsidR="000E1661" w:rsidRDefault="00C12BA2" w:rsidP="00C12BA2">
      <w:r>
        <w:t>иная информация, касающаяся их деятельности;</w:t>
      </w:r>
      <w:bookmarkStart w:id="0" w:name="_GoBack"/>
      <w:bookmarkEnd w:id="0"/>
    </w:p>
    <w:sectPr w:rsidR="000E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2"/>
    <w:rsid w:val="00C12BA2"/>
    <w:rsid w:val="00DD030A"/>
    <w:rsid w:val="00F6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A05CD-EDA4-435A-87E5-736CED6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Николаевна Назарова</dc:creator>
  <cp:keywords/>
  <dc:description/>
  <cp:lastModifiedBy>Римма Николаевна Назарова</cp:lastModifiedBy>
  <cp:revision>1</cp:revision>
  <dcterms:created xsi:type="dcterms:W3CDTF">2022-07-05T11:11:00Z</dcterms:created>
  <dcterms:modified xsi:type="dcterms:W3CDTF">2022-07-05T11:12:00Z</dcterms:modified>
</cp:coreProperties>
</file>